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B6" w:rsidRPr="00D53EB6" w:rsidRDefault="00D53EB6" w:rsidP="00FA0515">
      <w:pPr>
        <w:spacing w:after="0" w:line="240" w:lineRule="auto"/>
        <w:jc w:val="center"/>
        <w:outlineLvl w:val="1"/>
        <w:rPr>
          <w:rFonts w:ascii="PTSansRegular" w:eastAsia="Times New Roman" w:hAnsi="PTSansRegular" w:cs="Times New Roman"/>
          <w:b/>
          <w:bCs/>
          <w:sz w:val="34"/>
          <w:szCs w:val="34"/>
          <w:lang w:eastAsia="ru-RU"/>
        </w:rPr>
      </w:pPr>
      <w:r w:rsidRPr="00D53EB6">
        <w:rPr>
          <w:rFonts w:ascii="PTSansRegular" w:eastAsia="Times New Roman" w:hAnsi="PTSansRegular" w:cs="Times New Roman"/>
          <w:b/>
          <w:bCs/>
          <w:sz w:val="34"/>
          <w:szCs w:val="34"/>
          <w:lang w:eastAsia="ru-RU"/>
        </w:rPr>
        <w:t>О НАПРАВЛЕНИИ МЕТОДИЧЕСКИХ РЕКОМЕНДАЦИЙ</w:t>
      </w:r>
      <w:r w:rsidRPr="00D53EB6">
        <w:rPr>
          <w:rFonts w:ascii="PTSansRegular" w:eastAsia="Times New Roman" w:hAnsi="PTSansRegular" w:cs="Times New Roman"/>
          <w:b/>
          <w:bCs/>
          <w:sz w:val="34"/>
          <w:szCs w:val="34"/>
          <w:lang w:eastAsia="ru-RU"/>
        </w:rPr>
        <w:br/>
      </w:r>
      <w:r w:rsidRPr="00D53EB6">
        <w:rPr>
          <w:rFonts w:ascii="PTSansRegular" w:eastAsia="Times New Roman" w:hAnsi="PTSansRegular" w:cs="Times New Roman"/>
          <w:b/>
          <w:bCs/>
          <w:sz w:val="27"/>
          <w:szCs w:val="27"/>
          <w:lang w:eastAsia="ru-RU"/>
        </w:rPr>
        <w:t>ПО ОРГАНИЗАЦИИ СЛУЖБ ШКОЛЬНОЙ МЕДИАЦИИ</w:t>
      </w:r>
    </w:p>
    <w:p w:rsidR="00D53EB6" w:rsidRPr="00D53EB6" w:rsidRDefault="00D53EB6" w:rsidP="006E4442">
      <w:pPr>
        <w:spacing w:after="0" w:line="240" w:lineRule="auto"/>
        <w:jc w:val="center"/>
        <w:outlineLvl w:val="2"/>
        <w:rPr>
          <w:rFonts w:ascii="PTSansRegular" w:eastAsia="Times New Roman" w:hAnsi="PTSansRegular" w:cs="Times New Roman"/>
          <w:b/>
          <w:bCs/>
          <w:color w:val="0059AA"/>
          <w:lang w:eastAsia="ru-RU"/>
        </w:rPr>
      </w:pPr>
      <w:r w:rsidRPr="00D53EB6">
        <w:rPr>
          <w:rFonts w:ascii="PTSansRegular" w:eastAsia="Times New Roman" w:hAnsi="PTSansRegular" w:cs="Times New Roman"/>
          <w:b/>
          <w:bCs/>
          <w:color w:val="0059AA"/>
          <w:lang w:eastAsia="ru-RU"/>
        </w:rPr>
        <w:t>Письмо Министерства образования и науки Российской Федерации</w:t>
      </w:r>
      <w:r w:rsidRPr="00D53EB6">
        <w:rPr>
          <w:rFonts w:ascii="PTSansRegular" w:eastAsia="Times New Roman" w:hAnsi="PTSansRegular" w:cs="Times New Roman"/>
          <w:b/>
          <w:bCs/>
          <w:color w:val="0059AA"/>
          <w:lang w:eastAsia="ru-RU"/>
        </w:rPr>
        <w:br/>
        <w:t> от 18 ноября 2013 г. № ВК-844/07</w:t>
      </w:r>
    </w:p>
    <w:p w:rsidR="00FA0515" w:rsidRDefault="00FA0515" w:rsidP="00FA0515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</w:p>
    <w:p w:rsidR="00D53EB6" w:rsidRPr="00D53EB6" w:rsidRDefault="00D53EB6" w:rsidP="00FA0515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 xml:space="preserve">В соответствии с пунктом 64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№ 1916-р, </w:t>
      </w:r>
      <w:proofErr w:type="spellStart"/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Минобрнауки</w:t>
      </w:r>
      <w:proofErr w:type="spellEnd"/>
      <w:r w:rsidRPr="00D53EB6">
        <w:rPr>
          <w:rFonts w:ascii="PTSerifRegular" w:eastAsia="Times New Roman" w:hAnsi="PTSerifRegular" w:cs="Times New Roman"/>
          <w:color w:val="000000"/>
          <w:lang w:eastAsia="ru-RU"/>
        </w:rPr>
        <w:t xml:space="preserve"> России направляет методические рекомендации по организации служб школьной медиации в образовательных организациях.</w:t>
      </w:r>
    </w:p>
    <w:p w:rsidR="00D53EB6" w:rsidRPr="00D53EB6" w:rsidRDefault="00D53EB6" w:rsidP="006E4442">
      <w:pPr>
        <w:spacing w:after="0" w:line="240" w:lineRule="auto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В.Ш.КАГАНОВ</w:t>
      </w:r>
    </w:p>
    <w:p w:rsidR="00D53EB6" w:rsidRPr="00D53EB6" w:rsidRDefault="00D53EB6" w:rsidP="006E4442">
      <w:pPr>
        <w:spacing w:after="0" w:line="240" w:lineRule="auto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 </w:t>
      </w:r>
    </w:p>
    <w:p w:rsidR="00D53EB6" w:rsidRPr="00D53EB6" w:rsidRDefault="00D53EB6" w:rsidP="00FA0515">
      <w:pPr>
        <w:spacing w:after="0" w:line="240" w:lineRule="auto"/>
        <w:jc w:val="right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br/>
        <w:t>Утверждаю</w:t>
      </w:r>
      <w:r w:rsidRPr="00D53EB6">
        <w:rPr>
          <w:rFonts w:ascii="PTSerifRegular" w:eastAsia="Times New Roman" w:hAnsi="PTSerifRegular" w:cs="Times New Roman"/>
          <w:color w:val="000000"/>
          <w:lang w:eastAsia="ru-RU"/>
        </w:rPr>
        <w:br/>
        <w:t>заместитель Министра образования</w:t>
      </w:r>
      <w:r w:rsidRPr="00D53EB6">
        <w:rPr>
          <w:rFonts w:ascii="PTSerifRegular" w:eastAsia="Times New Roman" w:hAnsi="PTSerifRegular" w:cs="Times New Roman"/>
          <w:color w:val="000000"/>
          <w:lang w:eastAsia="ru-RU"/>
        </w:rPr>
        <w:br/>
        <w:t>и науки Российской Федерации</w:t>
      </w:r>
      <w:r w:rsidRPr="00D53EB6">
        <w:rPr>
          <w:rFonts w:ascii="PTSerifRegular" w:eastAsia="Times New Roman" w:hAnsi="PTSerifRegular" w:cs="Times New Roman"/>
          <w:color w:val="000000"/>
          <w:lang w:eastAsia="ru-RU"/>
        </w:rPr>
        <w:br/>
        <w:t>В.Ш.КАГАНОВ</w:t>
      </w:r>
      <w:r w:rsidRPr="00D53EB6">
        <w:rPr>
          <w:rFonts w:ascii="PTSerifRegular" w:eastAsia="Times New Roman" w:hAnsi="PTSerifRegular" w:cs="Times New Roman"/>
          <w:color w:val="000000"/>
          <w:lang w:eastAsia="ru-RU"/>
        </w:rPr>
        <w:br/>
        <w:t>18 ноября 2013 г. № ВК-54/07вн</w:t>
      </w:r>
    </w:p>
    <w:p w:rsidR="006E4442" w:rsidRDefault="006E4442" w:rsidP="006E4442">
      <w:pPr>
        <w:spacing w:after="0" w:line="240" w:lineRule="auto"/>
        <w:outlineLvl w:val="3"/>
        <w:rPr>
          <w:rFonts w:ascii="PTSansRegular" w:eastAsia="Times New Roman" w:hAnsi="PTSansRegular" w:cs="Times New Roman"/>
          <w:b/>
          <w:bCs/>
          <w:lang w:eastAsia="ru-RU"/>
        </w:rPr>
      </w:pPr>
    </w:p>
    <w:p w:rsidR="00D53EB6" w:rsidRPr="00D53EB6" w:rsidRDefault="00D53EB6" w:rsidP="006E4442">
      <w:pPr>
        <w:spacing w:after="0" w:line="240" w:lineRule="auto"/>
        <w:jc w:val="center"/>
        <w:outlineLvl w:val="3"/>
        <w:rPr>
          <w:rFonts w:ascii="PTSansRegular" w:eastAsia="Times New Roman" w:hAnsi="PTSansRegular" w:cs="Times New Roman"/>
          <w:b/>
          <w:bCs/>
          <w:sz w:val="28"/>
          <w:szCs w:val="28"/>
          <w:lang w:eastAsia="ru-RU"/>
        </w:rPr>
      </w:pPr>
      <w:r w:rsidRPr="00D53EB6">
        <w:rPr>
          <w:rFonts w:ascii="PTSansRegular" w:eastAsia="Times New Roman" w:hAnsi="PTSansRegular" w:cs="Times New Roman"/>
          <w:b/>
          <w:bCs/>
          <w:lang w:eastAsia="ru-RU"/>
        </w:rPr>
        <w:t>РЕКОМЕНДАЦИИ</w:t>
      </w:r>
      <w:r w:rsidR="006E4442">
        <w:rPr>
          <w:rFonts w:ascii="PTSansRegular" w:eastAsia="Times New Roman" w:hAnsi="PTSansRegular" w:cs="Times New Roman"/>
          <w:b/>
          <w:bCs/>
          <w:sz w:val="28"/>
          <w:szCs w:val="28"/>
          <w:lang w:eastAsia="ru-RU"/>
        </w:rPr>
        <w:t xml:space="preserve"> </w:t>
      </w:r>
      <w:r w:rsidRPr="00D53EB6">
        <w:rPr>
          <w:rFonts w:ascii="PTSansRegular" w:eastAsia="Times New Roman" w:hAnsi="PTSansRegular" w:cs="Times New Roman"/>
          <w:b/>
          <w:bCs/>
          <w:lang w:eastAsia="ru-RU"/>
        </w:rPr>
        <w:t>ПО ОРГАНИЗАЦИИ СЛУЖБ ШКОЛЬНОЙ МЕДИАЦИИ</w:t>
      </w:r>
      <w:r w:rsidR="006E4442">
        <w:rPr>
          <w:rFonts w:ascii="PTSansRegular" w:eastAsia="Times New Roman" w:hAnsi="PTSansRegular" w:cs="Times New Roman"/>
          <w:b/>
          <w:bCs/>
          <w:sz w:val="28"/>
          <w:szCs w:val="28"/>
          <w:lang w:eastAsia="ru-RU"/>
        </w:rPr>
        <w:t xml:space="preserve"> </w:t>
      </w:r>
      <w:r w:rsidRPr="00D53EB6">
        <w:rPr>
          <w:rFonts w:ascii="PTSansRegular" w:eastAsia="Times New Roman" w:hAnsi="PTSansRegular" w:cs="Times New Roman"/>
          <w:b/>
          <w:bCs/>
          <w:lang w:eastAsia="ru-RU"/>
        </w:rPr>
        <w:t>В ОБРАЗОВАТЕЛЬНЫХ ОРГАНИЗАЦИЯХ</w:t>
      </w:r>
    </w:p>
    <w:p w:rsidR="006E4442" w:rsidRDefault="006E4442" w:rsidP="006E4442">
      <w:pPr>
        <w:spacing w:after="0" w:line="240" w:lineRule="auto"/>
        <w:outlineLvl w:val="3"/>
        <w:rPr>
          <w:rFonts w:ascii="PTSansRegular" w:eastAsia="Times New Roman" w:hAnsi="PTSansRegular" w:cs="Times New Roman"/>
          <w:b/>
          <w:bCs/>
          <w:sz w:val="28"/>
          <w:szCs w:val="28"/>
          <w:lang w:eastAsia="ru-RU"/>
        </w:rPr>
      </w:pPr>
    </w:p>
    <w:p w:rsidR="00D53EB6" w:rsidRPr="00D53EB6" w:rsidRDefault="00D53EB6" w:rsidP="00B30229">
      <w:pPr>
        <w:spacing w:after="0" w:line="240" w:lineRule="auto"/>
        <w:ind w:firstLine="709"/>
        <w:jc w:val="both"/>
        <w:outlineLvl w:val="3"/>
        <w:rPr>
          <w:rFonts w:ascii="PTSansRegular" w:eastAsia="Times New Roman" w:hAnsi="PTSansRegular" w:cs="Times New Roman"/>
          <w:b/>
          <w:bCs/>
          <w:sz w:val="28"/>
          <w:szCs w:val="28"/>
          <w:lang w:eastAsia="ru-RU"/>
        </w:rPr>
      </w:pPr>
      <w:r w:rsidRPr="00D53EB6">
        <w:rPr>
          <w:rFonts w:ascii="PTSansRegular" w:eastAsia="Times New Roman" w:hAnsi="PTSansRegular" w:cs="Times New Roman"/>
          <w:b/>
          <w:bCs/>
          <w:sz w:val="28"/>
          <w:szCs w:val="28"/>
          <w:lang w:eastAsia="ru-RU"/>
        </w:rPr>
        <w:t>1. Актуальность создания служб школьной медиации</w:t>
      </w:r>
      <w:r w:rsidRPr="00D53EB6">
        <w:rPr>
          <w:rFonts w:ascii="PTSansRegular" w:eastAsia="Times New Roman" w:hAnsi="PTSansRegular" w:cs="Times New Roman"/>
          <w:b/>
          <w:bCs/>
          <w:sz w:val="28"/>
          <w:szCs w:val="28"/>
          <w:lang w:eastAsia="ru-RU"/>
        </w:rPr>
        <w:br/>
      </w:r>
      <w:r w:rsidRPr="00D53EB6">
        <w:rPr>
          <w:rFonts w:ascii="PTSansRegular" w:eastAsia="Times New Roman" w:hAnsi="PTSansRegular" w:cs="Times New Roman"/>
          <w:b/>
          <w:bCs/>
          <w:lang w:eastAsia="ru-RU"/>
        </w:rPr>
        <w:t>в образовательных организациях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В соответствии с пунктом 64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№ 1916-р, 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 их интересов.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Развитие служб школьной медиации в образовательных организациях обусловлено целым рядом причин.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В современном обществе все в большей степени наблюдается социальное расслоение в обществе. При этом механизмы социальной мобильности - социальные лифты, "обеспечивающие равный старт и продвижение каждого человека на основе его способностей и таланта", не запущены. Отсутствие социальных лифтов приводит к росту социального напряжения, озлобленности и конфликтности, обострению межнациональных отношений.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Усиливаются миграционные процессы, обостряются межнациональные и межконфессиональные проблемы. В этой связи возникает необходимость в формировании навыка умения жить в многонациональном обществе, вести межкультурный диалог.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На этом фоне происходят процессы ослабления роли семьи как фундаментального общественного института. Семья утрачивает свои ведущие позиции в процессах социализации детей, в организации их досуга. При этом все в большей степени эти функции начинают возлагаться на образовательные организации.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В результате этих и других факторов растут или остаются стабильно высокими асоциальные проявления: детская наркомания, алкоголизм, безнадзорность и беспризорность, детская и подростковая преступность, правонарушения, совершаемые несовершеннолетними, проявление суицидального поведения.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По данным социологических исследований, в 2012 году в возрастной группе от 11 до 24 лет численность регулярно потребляющих наркотики (с частотой не реже 2 - 3 раз в месяц) составляла 9,6% от общей численности данной возрастной группы (2,6 млн. человек); численность потребления спиртосодержащей продукции составила 50,5% несовершеннолетних и молодежи (13,7 млн. человек)-, а потребления табачных изделий - 45,6% (12,3 млн. человек).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 xml:space="preserve">В последние годы значительно повысилось внимание гражданского общества к проблемам создания благоприятной, гуманной и безопасной среды для развития и социализации детей. </w:t>
      </w:r>
      <w:r w:rsidRPr="00D53EB6">
        <w:rPr>
          <w:rFonts w:ascii="PTSerifRegular" w:eastAsia="Times New Roman" w:hAnsi="PTSerifRegular" w:cs="Times New Roman"/>
          <w:color w:val="000000"/>
          <w:lang w:eastAsia="ru-RU"/>
        </w:rPr>
        <w:lastRenderedPageBreak/>
        <w:t xml:space="preserve">Различные неправительственные организации предлагают самые разнообразные меры - от </w:t>
      </w:r>
      <w:proofErr w:type="gramStart"/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полезных</w:t>
      </w:r>
      <w:proofErr w:type="gramEnd"/>
      <w:r w:rsidRPr="00D53EB6">
        <w:rPr>
          <w:rFonts w:ascii="PTSerifRegular" w:eastAsia="Times New Roman" w:hAnsi="PTSerifRegular" w:cs="Times New Roman"/>
          <w:color w:val="000000"/>
          <w:lang w:eastAsia="ru-RU"/>
        </w:rPr>
        <w:t xml:space="preserve"> и важных до вызывающих опасения.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 xml:space="preserve">Вместе с этим Российская Федерация активно интегрируется в стремительно </w:t>
      </w:r>
      <w:proofErr w:type="spellStart"/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глобализирующееся</w:t>
      </w:r>
      <w:proofErr w:type="spellEnd"/>
      <w:r w:rsidRPr="00D53EB6">
        <w:rPr>
          <w:rFonts w:ascii="PTSerifRegular" w:eastAsia="Times New Roman" w:hAnsi="PTSerifRegular" w:cs="Times New Roman"/>
          <w:color w:val="000000"/>
          <w:lang w:eastAsia="ru-RU"/>
        </w:rPr>
        <w:t xml:space="preserve"> мировое образовательное пространство с соответствующим переходом на международные нормы и стандарты, методы и технологии работы с детьми.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 xml:space="preserve">Медиация широко и успешно применяется в современном мире, особенно в странах с высокой правовой культурой и развитым гражданским обществом, практически ко всем видам споров - </w:t>
      </w:r>
      <w:proofErr w:type="gramStart"/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от</w:t>
      </w:r>
      <w:proofErr w:type="gramEnd"/>
      <w:r w:rsidRPr="00D53EB6">
        <w:rPr>
          <w:rFonts w:ascii="PTSerifRegular" w:eastAsia="Times New Roman" w:hAnsi="PTSerifRegular" w:cs="Times New Roman"/>
          <w:color w:val="000000"/>
          <w:lang w:eastAsia="ru-RU"/>
        </w:rPr>
        <w:t xml:space="preserve"> семейных до коммерческих. Согласно общемировой статистике порядка 80 - 90% случаев применения процедуры медиации завершается достижением медиативного соглашения и более 85% медиативных соглашений исполняются сторонами добровольно. С 2008 года действует Директива Европейского парламента и Совета Европейского Союза о медиации, оказывающая существенное влияние на интеграцию медиации в правовую и социальную практику стран - членов европейского сообщества и за его пределами.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Интеграция метода школьной медиации в образовательное пространство выходит далеко за рамки взаимодействия "ребенок-семья-школа (образовательная организация)". Если гуманный инструментарий решения трудных ситуаций будет успешно внедрен в сфере образования, он будет быстрее распространен и на другие социальные сферы, и на все общество в целом.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Современное общество остро нуждается в способности граждан конструктивно взаимодействовать. Для этого необходимо развивать социальный интеллект, менталитет сотрудничества, социального партнерства. Метод школьной медиации способствует решению этих задач в работе с детьми, закладывая основу воспитания будущих поколений, опирающихся на гуманистические ценности, ставящих человеческую жизнь, благополучие и гармоничное развитие личности, позитивное общественное взаимодействие на первое место.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Таким образом, развитие служб школьной медиации является важнейшей социальной инновацией, оно востребовано жизнью и становится одной из приоритетных задач в области современного воспитания и образования.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Функционирование служб школьной медиации в образовательной организации позволит: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сократить общее количество конфликтных ситуаций, в которые вовлекаются дети, а также их остроту;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 xml:space="preserve">повысить эффективность ведения профилактической и коррекционной работы, направленной на снижение проявления асоциального поведения </w:t>
      </w:r>
      <w:proofErr w:type="gramStart"/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обучающихся</w:t>
      </w:r>
      <w:proofErr w:type="gramEnd"/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;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сократить количество правонарушений, совершаемых несовершеннолетними, в том числе повторных;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повысить квалификацию работников образовательной организации по защите прав и интересов детей;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обеспечить открытость в деятельности образовательной организации в части защиты прав и интересов детей;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оздоровить психологическую обстановку в образовательной организации.</w:t>
      </w:r>
    </w:p>
    <w:p w:rsidR="00B30229" w:rsidRDefault="00B30229" w:rsidP="00B30229">
      <w:pPr>
        <w:spacing w:after="0" w:line="240" w:lineRule="auto"/>
        <w:ind w:firstLine="709"/>
        <w:jc w:val="both"/>
        <w:outlineLvl w:val="3"/>
        <w:rPr>
          <w:rFonts w:ascii="PTSansRegular" w:eastAsia="Times New Roman" w:hAnsi="PTSansRegular" w:cs="Times New Roman"/>
          <w:b/>
          <w:bCs/>
          <w:lang w:eastAsia="ru-RU"/>
        </w:rPr>
      </w:pPr>
    </w:p>
    <w:p w:rsidR="00D53EB6" w:rsidRPr="00D53EB6" w:rsidRDefault="00D53EB6" w:rsidP="00B30229">
      <w:pPr>
        <w:spacing w:after="0" w:line="240" w:lineRule="auto"/>
        <w:ind w:firstLine="709"/>
        <w:jc w:val="both"/>
        <w:outlineLvl w:val="3"/>
        <w:rPr>
          <w:rFonts w:ascii="PTSansRegular" w:eastAsia="Times New Roman" w:hAnsi="PTSansRegular" w:cs="Times New Roman"/>
          <w:b/>
          <w:bCs/>
          <w:sz w:val="28"/>
          <w:szCs w:val="28"/>
          <w:lang w:eastAsia="ru-RU"/>
        </w:rPr>
      </w:pPr>
      <w:r w:rsidRPr="00D53EB6">
        <w:rPr>
          <w:rFonts w:ascii="PTSansRegular" w:eastAsia="Times New Roman" w:hAnsi="PTSansRegular" w:cs="Times New Roman"/>
          <w:b/>
          <w:bCs/>
          <w:lang w:eastAsia="ru-RU"/>
        </w:rPr>
        <w:t>2. Правовая основа организации служб школьной медиации</w:t>
      </w:r>
      <w:r w:rsidRPr="00D53EB6">
        <w:rPr>
          <w:rFonts w:ascii="PTSansRegular" w:eastAsia="Times New Roman" w:hAnsi="PTSansRegular" w:cs="Times New Roman"/>
          <w:b/>
          <w:bCs/>
          <w:sz w:val="28"/>
          <w:szCs w:val="28"/>
          <w:lang w:eastAsia="ru-RU"/>
        </w:rPr>
        <w:br/>
      </w:r>
      <w:r w:rsidRPr="00D53EB6">
        <w:rPr>
          <w:rFonts w:ascii="PTSansRegular" w:eastAsia="Times New Roman" w:hAnsi="PTSansRegular" w:cs="Times New Roman"/>
          <w:b/>
          <w:bCs/>
          <w:lang w:eastAsia="ru-RU"/>
        </w:rPr>
        <w:t>в образовательных организациях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Правовой основой создания и деятельности служб школьной медиации является:</w:t>
      </w:r>
    </w:p>
    <w:p w:rsidR="00D53EB6" w:rsidRPr="00D53EB6" w:rsidRDefault="00095D39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hyperlink r:id="rId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№ 6-ФКЗ, от 30.12.2008 № 7-ФКЗ){КонсультантПлюс}" w:history="1">
        <w:r w:rsidR="00D53EB6" w:rsidRPr="00D53EB6">
          <w:rPr>
            <w:rFonts w:ascii="PTSerifRegular" w:eastAsia="Times New Roman" w:hAnsi="PTSerifRegular" w:cs="Times New Roman"/>
            <w:color w:val="0059AA"/>
            <w:lang w:eastAsia="ru-RU"/>
          </w:rPr>
          <w:t>Конституция</w:t>
        </w:r>
      </w:hyperlink>
      <w:r w:rsidR="00D53EB6" w:rsidRPr="00D53EB6">
        <w:rPr>
          <w:rFonts w:ascii="PTSerifRegular" w:eastAsia="Times New Roman" w:hAnsi="PTSerifRegular" w:cs="Times New Roman"/>
          <w:color w:val="000000"/>
          <w:lang w:eastAsia="ru-RU"/>
        </w:rPr>
        <w:t xml:space="preserve"> Российской Федерации;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 xml:space="preserve">Гражданский </w:t>
      </w:r>
      <w:hyperlink r:id="rId5" w:tooltip="&quot;Гражданский кодекс Российской Федерации (часть первая)&quot; от 30.11.1994 № 51-ФЗ (ред. от 02.11.2013){КонсультантПлюс}" w:history="1">
        <w:r w:rsidRPr="00D53EB6">
          <w:rPr>
            <w:rFonts w:ascii="PTSerifRegular" w:eastAsia="Times New Roman" w:hAnsi="PTSerifRegular" w:cs="Times New Roman"/>
            <w:color w:val="0059AA"/>
            <w:lang w:eastAsia="ru-RU"/>
          </w:rPr>
          <w:t>кодекс</w:t>
        </w:r>
      </w:hyperlink>
      <w:r w:rsidRPr="00D53EB6">
        <w:rPr>
          <w:rFonts w:ascii="PTSerifRegular" w:eastAsia="Times New Roman" w:hAnsi="PTSerifRegular" w:cs="Times New Roman"/>
          <w:color w:val="000000"/>
          <w:lang w:eastAsia="ru-RU"/>
        </w:rPr>
        <w:t xml:space="preserve"> Российской Федерации;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 xml:space="preserve">Семейный </w:t>
      </w:r>
      <w:hyperlink r:id="rId6" w:tooltip="&quot;Семейный кодекс Российской Федерации&quot; от 29.12.1995 № 223-ФЗ (ред. от 25.11.2013){КонсультантПлюс}" w:history="1">
        <w:r w:rsidRPr="00D53EB6">
          <w:rPr>
            <w:rFonts w:ascii="PTSerifRegular" w:eastAsia="Times New Roman" w:hAnsi="PTSerifRegular" w:cs="Times New Roman"/>
            <w:color w:val="0059AA"/>
            <w:lang w:eastAsia="ru-RU"/>
          </w:rPr>
          <w:t>кодекс</w:t>
        </w:r>
      </w:hyperlink>
      <w:r w:rsidRPr="00D53EB6">
        <w:rPr>
          <w:rFonts w:ascii="PTSerifRegular" w:eastAsia="Times New Roman" w:hAnsi="PTSerifRegular" w:cs="Times New Roman"/>
          <w:color w:val="000000"/>
          <w:lang w:eastAsia="ru-RU"/>
        </w:rPr>
        <w:t xml:space="preserve"> Российской Федерации;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Федеральный закон от 24 июля 1998 г. № 124-ФЗ "Об основных гарантиях прав ребенка в Российской Федерации";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 xml:space="preserve">Федеральный </w:t>
      </w:r>
      <w:hyperlink r:id="rId7" w:tooltip="Федеральный закон от 29.12.2012 № 273-ФЗ (ред. от 25.11.2013) &quot;Об образовании в Российской Федерации&quot; (с изм. и доп., вступающими в силу с 05.12.2013){КонсультантПлюс}" w:history="1">
        <w:r w:rsidRPr="00D53EB6">
          <w:rPr>
            <w:rFonts w:ascii="PTSerifRegular" w:eastAsia="Times New Roman" w:hAnsi="PTSerifRegular" w:cs="Times New Roman"/>
            <w:color w:val="0059AA"/>
            <w:lang w:eastAsia="ru-RU"/>
          </w:rPr>
          <w:t>закон</w:t>
        </w:r>
      </w:hyperlink>
      <w:r w:rsidRPr="00D53EB6">
        <w:rPr>
          <w:rFonts w:ascii="PTSerifRegular" w:eastAsia="Times New Roman" w:hAnsi="PTSerifRegular" w:cs="Times New Roman"/>
          <w:color w:val="000000"/>
          <w:lang w:eastAsia="ru-RU"/>
        </w:rPr>
        <w:t xml:space="preserve"> от 29 декабря 2012 г. № 273-ФЗ "Об образовании в Российской Федерации";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Конвенция о правах ребенка;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 xml:space="preserve">Конвенции о защите прав детей и сотрудничестве, заключенные в </w:t>
      </w:r>
      <w:proofErr w:type="gramStart"/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г</w:t>
      </w:r>
      <w:proofErr w:type="gramEnd"/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. Гааге, 1980, 1996, 2007 годов;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lastRenderedPageBreak/>
        <w:t>Федеральный закон от 27 июля 2010 г. № 193-ФЗ "Об альтернативной процедуре урегулирования споров с участием посредника (процедуре медиации)";</w:t>
      </w:r>
    </w:p>
    <w:p w:rsidR="006E4442" w:rsidRDefault="006E4442" w:rsidP="00B30229">
      <w:pPr>
        <w:spacing w:after="0" w:line="240" w:lineRule="auto"/>
        <w:ind w:firstLine="709"/>
        <w:jc w:val="both"/>
        <w:outlineLvl w:val="3"/>
        <w:rPr>
          <w:rFonts w:ascii="PTSansRegular" w:eastAsia="Times New Roman" w:hAnsi="PTSansRegular" w:cs="Times New Roman"/>
          <w:b/>
          <w:bCs/>
          <w:lang w:eastAsia="ru-RU"/>
        </w:rPr>
      </w:pPr>
    </w:p>
    <w:p w:rsidR="00D53EB6" w:rsidRPr="00D53EB6" w:rsidRDefault="00D53EB6" w:rsidP="00B30229">
      <w:pPr>
        <w:spacing w:after="0" w:line="240" w:lineRule="auto"/>
        <w:ind w:firstLine="709"/>
        <w:jc w:val="both"/>
        <w:outlineLvl w:val="3"/>
        <w:rPr>
          <w:rFonts w:ascii="PTSansRegular" w:eastAsia="Times New Roman" w:hAnsi="PTSansRegular" w:cs="Times New Roman"/>
          <w:b/>
          <w:bCs/>
          <w:sz w:val="28"/>
          <w:szCs w:val="28"/>
          <w:lang w:eastAsia="ru-RU"/>
        </w:rPr>
      </w:pPr>
      <w:r w:rsidRPr="00D53EB6">
        <w:rPr>
          <w:rFonts w:ascii="PTSansRegular" w:eastAsia="Times New Roman" w:hAnsi="PTSansRegular" w:cs="Times New Roman"/>
          <w:b/>
          <w:bCs/>
          <w:lang w:eastAsia="ru-RU"/>
        </w:rPr>
        <w:t>3. Понятия "школьная медиация" и "служба школьной медиации"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Согласно Федеральному закону от 27 июня 2010 г. № 193-ФЗ "Об альтернативной процедуре урегулирования споров с участием посредника (процедуре медиации)" под процедурой медиации понимается способ урегулирования споров при содействии медиатора (независимое лицо либо независимые лица, привлекаемые сторонами в качестве посредников в урегулировании спора для содействия в выработке сторонами решения по существу спора) на основе добровольного согласия сторон в целях достижения ими взаимоприемлемого решения.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Медиация альтернативна любому директивному способу разрешения споров, когда спорящие стороны лишены возможности влиять на исход спора, а полномочия на принятие решений по спору делегированы третьему лицу.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Медиатор 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на добровольной основе в процессе поиска взаимоприемлемого и жизнеспособного решения, которое удовлетворит впоследствии их интересы и потребности.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Вместе с тем процедура медиации является не только эффективным инструментом разрешения споров и конфликтных ситуаций, но и их предупреждения и профилактики.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 xml:space="preserve">Медиативный подход - </w:t>
      </w:r>
      <w:proofErr w:type="spellStart"/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деятельностный</w:t>
      </w:r>
      <w:proofErr w:type="spellEnd"/>
      <w:r w:rsidRPr="00D53EB6">
        <w:rPr>
          <w:rFonts w:ascii="PTSerifRegular" w:eastAsia="Times New Roman" w:hAnsi="PTSerifRegular" w:cs="Times New Roman"/>
          <w:color w:val="000000"/>
          <w:lang w:eastAsia="ru-RU"/>
        </w:rPr>
        <w:t xml:space="preserve">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Медиативный подход может использоваться любым человеком, прошедшим соответствующее обучение, в том числе для разрешения или предотвращения спора и разногласий, в которых он выступает одной из сторон.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Метод "Школьная медиация" -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 xml:space="preserve">Метод "Школьная медиация" вобрал в себя все лучшее, что накоплено за несколько десятилетий применения процедуры медиации в мире. В его основе лежит </w:t>
      </w:r>
      <w:proofErr w:type="spellStart"/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человекоцентристский</w:t>
      </w:r>
      <w:proofErr w:type="spellEnd"/>
      <w:r w:rsidRPr="00D53EB6">
        <w:rPr>
          <w:rFonts w:ascii="PTSerifRegular" w:eastAsia="Times New Roman" w:hAnsi="PTSerifRegular" w:cs="Times New Roman"/>
          <w:color w:val="000000"/>
          <w:lang w:eastAsia="ru-RU"/>
        </w:rPr>
        <w:t xml:space="preserve"> подход. Являясь производным от классической медиации, он позволяет комплексно и эффективно работать со всеми субъектами, участвующими в воспитании ребенка.</w:t>
      </w:r>
    </w:p>
    <w:p w:rsidR="00D53EB6" w:rsidRPr="00D53EB6" w:rsidRDefault="00D53EB6" w:rsidP="00B30229">
      <w:pP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Служба школьной медиации - эта 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Школьная медиация не ограничивается территорией образовательной организации. Важную роль в интеграции метода играет вовлечение семьи при условии, что родители (законные представители), обучены основам метода. Это позволит им не только хотеть, но и компетентно помогать детям в семье в сложных, потенциально конфликтных ситуациях. В частности, в трудные, критические периоды их жизни и становления.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В свою очередь, в образовательной организации конфликт будет разрешаться успешнее, если родители (законные представители) будут ориентировать ребенка на медиативный подход.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Таким образом, метод школьной медиации позволяет образовательной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ребенка.</w:t>
      </w:r>
    </w:p>
    <w:p w:rsidR="006E4442" w:rsidRDefault="006E4442" w:rsidP="00B30229">
      <w:pPr>
        <w:spacing w:after="0" w:line="240" w:lineRule="auto"/>
        <w:ind w:firstLine="709"/>
        <w:jc w:val="both"/>
        <w:outlineLvl w:val="3"/>
        <w:rPr>
          <w:rFonts w:ascii="PTSansRegular" w:eastAsia="Times New Roman" w:hAnsi="PTSansRegular" w:cs="Times New Roman"/>
          <w:b/>
          <w:bCs/>
          <w:lang w:eastAsia="ru-RU"/>
        </w:rPr>
      </w:pPr>
    </w:p>
    <w:p w:rsidR="00D53EB6" w:rsidRPr="00D53EB6" w:rsidRDefault="00D53EB6" w:rsidP="00B30229">
      <w:pPr>
        <w:spacing w:after="0" w:line="240" w:lineRule="auto"/>
        <w:ind w:firstLine="709"/>
        <w:jc w:val="both"/>
        <w:outlineLvl w:val="3"/>
        <w:rPr>
          <w:rFonts w:ascii="PTSansRegular" w:eastAsia="Times New Roman" w:hAnsi="PTSansRegular" w:cs="Times New Roman"/>
          <w:b/>
          <w:bCs/>
          <w:sz w:val="28"/>
          <w:szCs w:val="28"/>
          <w:lang w:eastAsia="ru-RU"/>
        </w:rPr>
      </w:pPr>
      <w:r w:rsidRPr="00D53EB6">
        <w:rPr>
          <w:rFonts w:ascii="PTSansRegular" w:eastAsia="Times New Roman" w:hAnsi="PTSansRegular" w:cs="Times New Roman"/>
          <w:b/>
          <w:bCs/>
          <w:lang w:eastAsia="ru-RU"/>
        </w:rPr>
        <w:t>4. Цели и задачи служб школьной медиации</w:t>
      </w:r>
    </w:p>
    <w:p w:rsidR="00D53EB6" w:rsidRPr="00D53EB6" w:rsidRDefault="00D53EB6" w:rsidP="00B30229">
      <w:pP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Основная цель служб школьной медиации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Достижение поставленной цели обеспечивается путем решения следующих основных задач: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proofErr w:type="gramStart"/>
      <w:r w:rsidRPr="00D53EB6">
        <w:rPr>
          <w:rFonts w:ascii="PTSerifRegular" w:eastAsia="Times New Roman" w:hAnsi="PTSerifRegular" w:cs="Times New Roman"/>
          <w:color w:val="000000"/>
          <w:lang w:eastAsia="ru-RU"/>
        </w:rPr>
        <w:t xml:space="preserve"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групп, включая </w:t>
      </w:r>
      <w:r w:rsidRPr="00D53EB6">
        <w:rPr>
          <w:rFonts w:ascii="PTSerifRegular" w:eastAsia="Times New Roman" w:hAnsi="PTSerifRegular" w:cs="Times New Roman"/>
          <w:color w:val="000000"/>
          <w:lang w:eastAsia="ru-RU"/>
        </w:rPr>
        <w:lastRenderedPageBreak/>
        <w:t xml:space="preserve">детей, попавших в трудную жизненную ситуацию и находящихся в социально опасном положении, детей из неблагополучных семей, детей с </w:t>
      </w:r>
      <w:proofErr w:type="spellStart"/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девиантным</w:t>
      </w:r>
      <w:proofErr w:type="spellEnd"/>
      <w:r w:rsidRPr="00D53EB6">
        <w:rPr>
          <w:rFonts w:ascii="PTSerifRegular" w:eastAsia="Times New Roman" w:hAnsi="PTSerifRegular" w:cs="Times New Roman"/>
          <w:color w:val="000000"/>
          <w:lang w:eastAsia="ru-RU"/>
        </w:rPr>
        <w:t xml:space="preserve"> (общественно опасным) поведением, детей, совершивших общественно опасные деяния и освободившихся из мест лишения свободы;</w:t>
      </w:r>
      <w:proofErr w:type="gramEnd"/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 xml:space="preserve">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</w:t>
      </w:r>
      <w:proofErr w:type="spellStart"/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девиантным</w:t>
      </w:r>
      <w:proofErr w:type="spellEnd"/>
      <w:r w:rsidRPr="00D53EB6">
        <w:rPr>
          <w:rFonts w:ascii="PTSerifRegular" w:eastAsia="Times New Roman" w:hAnsi="PTSerifRegular" w:cs="Times New Roman"/>
          <w:color w:val="000000"/>
          <w:lang w:eastAsia="ru-RU"/>
        </w:rPr>
        <w:t xml:space="preserve"> (общественно опасным) поведением, детьми, совершившими общественно опасные деяния и освободившимися из мест лишения свободы;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и организаций;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повышение квалификации педагогических работников образовательных организаций по вопросам применения процедуры медиации в повседневной педагогической практике;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развитие международного сотрудничества в области применения медиации и восстановительного правосудия в образовательных организациях.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В основе деятельности служб школьной медиации лежит: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разрешение разнообразных и разнонаправленных конфликтов, возникающих в образовательной организации, проведение просветительской работы среди коллег и родителей;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предотвращение возникновения конфликтов, препятствование их эскалации;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обеспечение формирования и обучения "групп равных" ("группы равных" -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координация действий участников "групп равных" в их работе по распространению знаний о медиации и основ позитивного общения среди младших и средних школьников;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 xml:space="preserve">обеспечение помощи при разрешении участниками "групп равных" конфликтов между сверстниками, а также участие в роли </w:t>
      </w:r>
      <w:proofErr w:type="spellStart"/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ко-медиатора</w:t>
      </w:r>
      <w:proofErr w:type="spellEnd"/>
      <w:r w:rsidRPr="00D53EB6">
        <w:rPr>
          <w:rFonts w:ascii="PTSerifRegular" w:eastAsia="Times New Roman" w:hAnsi="PTSerifRegular" w:cs="Times New Roman"/>
          <w:color w:val="000000"/>
          <w:lang w:eastAsia="ru-RU"/>
        </w:rPr>
        <w:t xml:space="preserve"> при разрешении конфликтов между взрослыми и детьми;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 xml:space="preserve">использование медиативного подхода в рамках работы по профилактике безнадзорности и беспризорности, наркомании, алкоголизма, </w:t>
      </w:r>
      <w:proofErr w:type="spellStart"/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табакокурения</w:t>
      </w:r>
      <w:proofErr w:type="spellEnd"/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, правонарушений несовершеннолетних;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использование медиативного подхода в рамках работы с детьми и семьями, находящимися в социально опасном положении;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правоохранительных органов и представителями комиссий по делам несовершеннолетних и защите их прав;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lastRenderedPageBreak/>
        <w:t xml:space="preserve">использование медиативного подхода как основы для сохранения </w:t>
      </w:r>
      <w:proofErr w:type="spellStart"/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межпоколенческой</w:t>
      </w:r>
      <w:proofErr w:type="spellEnd"/>
      <w:r w:rsidRPr="00D53EB6">
        <w:rPr>
          <w:rFonts w:ascii="PTSerifRegular" w:eastAsia="Times New Roman" w:hAnsi="PTSerifRegular" w:cs="Times New Roman"/>
          <w:color w:val="000000"/>
          <w:lang w:eastAsia="ru-RU"/>
        </w:rPr>
        <w:t xml:space="preserve"> коммуникации и возможности передачи главных общечеловеческих духовно-нравственных ценностей.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 xml:space="preserve">Ключевыми индикаторами уровня </w:t>
      </w:r>
      <w:proofErr w:type="spellStart"/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сформированности</w:t>
      </w:r>
      <w:proofErr w:type="spellEnd"/>
      <w:r w:rsidRPr="00D53EB6">
        <w:rPr>
          <w:rFonts w:ascii="PTSerifRegular" w:eastAsia="Times New Roman" w:hAnsi="PTSerifRegular" w:cs="Times New Roman"/>
          <w:color w:val="000000"/>
          <w:lang w:eastAsia="ru-RU"/>
        </w:rPr>
        <w:t xml:space="preserve"> благоприятной, гуманной и безопасной среды для развития и социализации личности являются: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снижение деструктивного влияния неизбежно возникающих конфликтов между участниками образовательного процесса за счет обучения взрослых основам медиации, а также обучения детей медиативному подходу и технологиям позитивного общения в "группах равных";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снижение уровня агрессивных, насильственных и асоциальных проявлений среди детей;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сокращение количества правонарушений, совершаемых несовершеннолетними;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формирование условий для предотвращения неблагополучных траекторий развития ребенка;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 xml:space="preserve">повышение уровня социальной и конфликтной компетентности всех участников </w:t>
      </w:r>
      <w:proofErr w:type="spellStart"/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образовательно</w:t>
      </w:r>
      <w:proofErr w:type="spellEnd"/>
      <w:r w:rsidRPr="00D53EB6">
        <w:rPr>
          <w:rFonts w:ascii="PTSerifRegular" w:eastAsia="Times New Roman" w:hAnsi="PTSerifRegular" w:cs="Times New Roman"/>
          <w:color w:val="000000"/>
          <w:lang w:eastAsia="ru-RU"/>
        </w:rPr>
        <w:t xml:space="preserve"> процесса.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При этом с помощью медиации и восстановительного подхода будет создана новая, более эффективная система помощи семье и детям, а также защиты и обеспечения гарантий прав и интересов детей всех возрастов и групп, в том числе детей, оказавшихся в трудной жизненной ситуации или вступивших в конфликт с законом.</w:t>
      </w:r>
    </w:p>
    <w:p w:rsidR="006E4442" w:rsidRDefault="006E4442" w:rsidP="00B30229">
      <w:pPr>
        <w:spacing w:after="0" w:line="240" w:lineRule="auto"/>
        <w:ind w:firstLine="709"/>
        <w:jc w:val="both"/>
        <w:outlineLvl w:val="3"/>
        <w:rPr>
          <w:rFonts w:ascii="PTSansRegular" w:eastAsia="Times New Roman" w:hAnsi="PTSansRegular" w:cs="Times New Roman"/>
          <w:b/>
          <w:bCs/>
          <w:lang w:eastAsia="ru-RU"/>
        </w:rPr>
      </w:pPr>
    </w:p>
    <w:p w:rsidR="00D53EB6" w:rsidRPr="00D53EB6" w:rsidRDefault="00D53EB6" w:rsidP="00B30229">
      <w:pPr>
        <w:spacing w:after="0" w:line="240" w:lineRule="auto"/>
        <w:ind w:firstLine="709"/>
        <w:jc w:val="both"/>
        <w:outlineLvl w:val="3"/>
        <w:rPr>
          <w:rFonts w:ascii="PTSansRegular" w:eastAsia="Times New Roman" w:hAnsi="PTSansRegular" w:cs="Times New Roman"/>
          <w:b/>
          <w:bCs/>
          <w:sz w:val="28"/>
          <w:szCs w:val="28"/>
          <w:lang w:eastAsia="ru-RU"/>
        </w:rPr>
      </w:pPr>
      <w:r w:rsidRPr="00D53EB6">
        <w:rPr>
          <w:rFonts w:ascii="PTSansRegular" w:eastAsia="Times New Roman" w:hAnsi="PTSansRegular" w:cs="Times New Roman"/>
          <w:b/>
          <w:bCs/>
          <w:lang w:eastAsia="ru-RU"/>
        </w:rPr>
        <w:t>5. Основные этапы организации службы школьной медиации</w:t>
      </w:r>
      <w:r w:rsidRPr="00D53EB6">
        <w:rPr>
          <w:rFonts w:ascii="PTSansRegular" w:eastAsia="Times New Roman" w:hAnsi="PTSansRegular" w:cs="Times New Roman"/>
          <w:b/>
          <w:bCs/>
          <w:sz w:val="28"/>
          <w:szCs w:val="28"/>
          <w:lang w:eastAsia="ru-RU"/>
        </w:rPr>
        <w:br/>
      </w:r>
      <w:r w:rsidRPr="00D53EB6">
        <w:rPr>
          <w:rFonts w:ascii="PTSansRegular" w:eastAsia="Times New Roman" w:hAnsi="PTSansRegular" w:cs="Times New Roman"/>
          <w:b/>
          <w:bCs/>
          <w:lang w:eastAsia="ru-RU"/>
        </w:rPr>
        <w:t>в образовательной организации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Для организации школьной службы медиации необходимо решить следующие задачи: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информировать работников образовательной организации, обучающихся и их родителей о службе школьной медиации;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мотивировать работников образовательной организации, обучающихся и их родителей к участию в деятельности службы школьной медиации и применению метода "Школьная медиация";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провести обсуждение деятельности службы школьной медиации среди работников образовательной организации, обучающихся и их родителей (законных представителей);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организовать разработку согласований деятельности службы школьной медиации;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обучить сотрудников образовательной организации, обучающихся и их родителей (законных представителей) методу "Школьная медиация";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установить сотрудничество с органами и учреждениями профилактики безнадзорности и правонарушений, опеки и попечительства, дополнительного образования.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Для решения указанных выше задач необходимо реализовать следующие ключевые мероприятия: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1. Организация информационных просветительских мероприятий для участников образовательного процесса по вопросам школьной медиации.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1.1. Проведение ознакомительного семинара для всех педагогических работников образовательной организации;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1.2. Организация ознакомительного семинара по школьной медиации для руководителя образовательной организации, его заместителей, психолога, социального педагога и 3 - 4 преподавателей;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1.3. Организация информационного просветительского мероприятия для родителей и обучающихся образовательной организации, направленного на формирование мотивации к участию в работе службы школьной медиации.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 xml:space="preserve">В результате </w:t>
      </w:r>
      <w:proofErr w:type="gramStart"/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реализации первого этапа создания службы школьной медиации</w:t>
      </w:r>
      <w:proofErr w:type="gramEnd"/>
      <w:r w:rsidRPr="00D53EB6">
        <w:rPr>
          <w:rFonts w:ascii="PTSerifRegular" w:eastAsia="Times New Roman" w:hAnsi="PTSerifRegular" w:cs="Times New Roman"/>
          <w:color w:val="000000"/>
          <w:lang w:eastAsia="ru-RU"/>
        </w:rPr>
        <w:t xml:space="preserve"> в образовательной организации формируется инициативная группа работников этой организации, а также родителей обучающихся, готовых принимать активное участие в работе службы школьной медиации.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2. Обучение руководителя службы и ее будущих специалистов.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2.1. Обучение руководителя службы школьной медиац</w:t>
      </w:r>
      <w:proofErr w:type="gramStart"/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ии и ее</w:t>
      </w:r>
      <w:proofErr w:type="gramEnd"/>
      <w:r w:rsidRPr="00D53EB6">
        <w:rPr>
          <w:rFonts w:ascii="PTSerifRegular" w:eastAsia="Times New Roman" w:hAnsi="PTSerifRegular" w:cs="Times New Roman"/>
          <w:color w:val="000000"/>
          <w:lang w:eastAsia="ru-RU"/>
        </w:rPr>
        <w:t xml:space="preserve"> будущих специалистов - школьных медиаторов по программе "Школьная медиация";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 xml:space="preserve">2.2. Проведение цикла семинаров-тренингов для родителей, проявивших интерес к работе создаваемой службы школьной медиации с привлечением сотрудников образовательной организации, прошедших </w:t>
      </w:r>
      <w:proofErr w:type="gramStart"/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обучение по программе</w:t>
      </w:r>
      <w:proofErr w:type="gramEnd"/>
      <w:r w:rsidRPr="00D53EB6">
        <w:rPr>
          <w:rFonts w:ascii="PTSerifRegular" w:eastAsia="Times New Roman" w:hAnsi="PTSerifRegular" w:cs="Times New Roman"/>
          <w:color w:val="000000"/>
          <w:lang w:eastAsia="ru-RU"/>
        </w:rPr>
        <w:t xml:space="preserve"> "Школьная медиация".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lastRenderedPageBreak/>
        <w:t>3. Разработка согласований по формированию службы школьной медиации в образовательной организации.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3.1. Рассмотрение вопроса о создании службы школьной медиац</w:t>
      </w:r>
      <w:proofErr w:type="gramStart"/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ии и ее</w:t>
      </w:r>
      <w:proofErr w:type="gramEnd"/>
      <w:r w:rsidRPr="00D53EB6">
        <w:rPr>
          <w:rFonts w:ascii="PTSerifRegular" w:eastAsia="Times New Roman" w:hAnsi="PTSerifRegular" w:cs="Times New Roman"/>
          <w:color w:val="000000"/>
          <w:lang w:eastAsia="ru-RU"/>
        </w:rPr>
        <w:t xml:space="preserve"> дальнейшей деятельности органами государственно-общественного управления образовательной организации (советом школы, родительским комитетом, классным, общешкольным собранием, попечительским советом и другими);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3.2. Утверждение Положения о службе школьной медиации, одобренное органом государственно-общественного управления образовательной организации.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3.3. Решение общих организационных вопросов деятельности службы школьной медиации.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4. Организация взаимодействия службы школьной медиации со всеми структурными подразделениями образовательной организации, комиссией по делам несовершеннолетних и защите их прав, органами и организациями системы профилактики безнадзорности и правонарушений, опеки и попечительства, дополнительного образования.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5. Апробация практической работы службы школьной медиации по вопросам предупреждения и разрешения конфликтов, а также первичная оценка эффективности деятельности службы школьной медиации.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6. Обучение методу школьной медиации обучающихся и подготовка "групп равных".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6.1. Формирование "групп равных" из учащихся образовательной организации по двум возрастным группам: 5 - 8 классы и 9 - 11 классы.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6.2. Реализация программ обучения детей в "группах равных".</w:t>
      </w:r>
    </w:p>
    <w:p w:rsidR="006E4442" w:rsidRDefault="006E4442" w:rsidP="00B30229">
      <w:pPr>
        <w:spacing w:after="0" w:line="240" w:lineRule="auto"/>
        <w:ind w:firstLine="709"/>
        <w:jc w:val="both"/>
        <w:outlineLvl w:val="3"/>
        <w:rPr>
          <w:rFonts w:ascii="PTSansRegular" w:eastAsia="Times New Roman" w:hAnsi="PTSansRegular" w:cs="Times New Roman"/>
          <w:b/>
          <w:bCs/>
          <w:lang w:eastAsia="ru-RU"/>
        </w:rPr>
      </w:pPr>
    </w:p>
    <w:p w:rsidR="00D53EB6" w:rsidRPr="00D53EB6" w:rsidRDefault="00D53EB6" w:rsidP="00B30229">
      <w:pPr>
        <w:spacing w:after="0" w:line="240" w:lineRule="auto"/>
        <w:ind w:firstLine="709"/>
        <w:jc w:val="both"/>
        <w:outlineLvl w:val="3"/>
        <w:rPr>
          <w:rFonts w:ascii="PTSansRegular" w:eastAsia="Times New Roman" w:hAnsi="PTSansRegular" w:cs="Times New Roman"/>
          <w:b/>
          <w:bCs/>
          <w:sz w:val="28"/>
          <w:szCs w:val="28"/>
          <w:lang w:eastAsia="ru-RU"/>
        </w:rPr>
      </w:pPr>
      <w:r w:rsidRPr="00D53EB6">
        <w:rPr>
          <w:rFonts w:ascii="PTSansRegular" w:eastAsia="Times New Roman" w:hAnsi="PTSansRegular" w:cs="Times New Roman"/>
          <w:b/>
          <w:bCs/>
          <w:lang w:eastAsia="ru-RU"/>
        </w:rPr>
        <w:t>6. Заключение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 xml:space="preserve">Настоящие рекомендации являются основой для разработки региональных и муниципальных программ, а также стратегий и планов, направленных </w:t>
      </w:r>
      <w:proofErr w:type="gramStart"/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на</w:t>
      </w:r>
      <w:proofErr w:type="gramEnd"/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: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защиту прав и интересов детей и подростков, профилактику правонарушений, помощь детям и семьям, оказавшимся в трудной жизненной ситуации;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создание безопасной среды, способствующей непрерывности формирования психически, физически и нравственно здоровой личности ребенка в образовательной организации и семье;</w:t>
      </w:r>
    </w:p>
    <w:p w:rsidR="00D53EB6" w:rsidRPr="00D53EB6" w:rsidRDefault="00D53EB6" w:rsidP="00B30229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lang w:eastAsia="ru-RU"/>
        </w:rPr>
      </w:pPr>
      <w:r w:rsidRPr="00D53EB6">
        <w:rPr>
          <w:rFonts w:ascii="PTSerifRegular" w:eastAsia="Times New Roman" w:hAnsi="PTSerifRegular" w:cs="Times New Roman"/>
          <w:color w:val="000000"/>
          <w:lang w:eastAsia="ru-RU"/>
        </w:rPr>
        <w:t xml:space="preserve">содействие позитивной социализации, а также </w:t>
      </w:r>
      <w:proofErr w:type="spellStart"/>
      <w:r w:rsidRPr="00D53EB6">
        <w:rPr>
          <w:rFonts w:ascii="PTSerifRegular" w:eastAsia="Times New Roman" w:hAnsi="PTSerifRegular" w:cs="Times New Roman"/>
          <w:color w:val="000000"/>
          <w:lang w:eastAsia="ru-RU"/>
        </w:rPr>
        <w:t>ресоциализации</w:t>
      </w:r>
      <w:proofErr w:type="spellEnd"/>
      <w:r w:rsidRPr="00D53EB6">
        <w:rPr>
          <w:rFonts w:ascii="PTSerifRegular" w:eastAsia="Times New Roman" w:hAnsi="PTSerifRegular" w:cs="Times New Roman"/>
          <w:color w:val="000000"/>
          <w:lang w:eastAsia="ru-RU"/>
        </w:rPr>
        <w:t xml:space="preserve"> несовершеннолетних, отбывающих или отбывших наказание в местах лишения и ограничения свободы, исправительных учреждениях, а также тех, кто не достиг возраста привлечения к уголовной ответственности, предотвращение повторных правонарушений.</w:t>
      </w:r>
    </w:p>
    <w:p w:rsidR="007E065F" w:rsidRDefault="007E065F" w:rsidP="00B30229">
      <w:pPr>
        <w:spacing w:after="0" w:line="240" w:lineRule="auto"/>
        <w:ind w:firstLine="709"/>
        <w:jc w:val="both"/>
      </w:pPr>
    </w:p>
    <w:p w:rsidR="006E4442" w:rsidRDefault="006E4442" w:rsidP="00B30229">
      <w:pPr>
        <w:spacing w:after="0" w:line="240" w:lineRule="auto"/>
        <w:ind w:firstLine="709"/>
        <w:jc w:val="both"/>
      </w:pPr>
    </w:p>
    <w:sectPr w:rsidR="006E4442" w:rsidSect="007E0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D53EB6"/>
    <w:rsid w:val="000928AB"/>
    <w:rsid w:val="00095D39"/>
    <w:rsid w:val="00597B75"/>
    <w:rsid w:val="006E4442"/>
    <w:rsid w:val="007E065F"/>
    <w:rsid w:val="00AB2645"/>
    <w:rsid w:val="00B30229"/>
    <w:rsid w:val="00D53EB6"/>
    <w:rsid w:val="00F00A6E"/>
    <w:rsid w:val="00FA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5F"/>
  </w:style>
  <w:style w:type="paragraph" w:styleId="2">
    <w:name w:val="heading 2"/>
    <w:basedOn w:val="a"/>
    <w:link w:val="20"/>
    <w:uiPriority w:val="9"/>
    <w:qFormat/>
    <w:rsid w:val="00D53EB6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34"/>
      <w:szCs w:val="34"/>
      <w:lang w:eastAsia="ru-RU"/>
    </w:rPr>
  </w:style>
  <w:style w:type="paragraph" w:styleId="3">
    <w:name w:val="heading 3"/>
    <w:basedOn w:val="a"/>
    <w:link w:val="30"/>
    <w:uiPriority w:val="9"/>
    <w:qFormat/>
    <w:rsid w:val="00D53EB6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Times New Roman"/>
      <w:b/>
      <w:bCs/>
      <w:sz w:val="31"/>
      <w:szCs w:val="31"/>
      <w:lang w:eastAsia="ru-RU"/>
    </w:rPr>
  </w:style>
  <w:style w:type="paragraph" w:styleId="4">
    <w:name w:val="heading 4"/>
    <w:basedOn w:val="a"/>
    <w:link w:val="40"/>
    <w:uiPriority w:val="9"/>
    <w:qFormat/>
    <w:rsid w:val="00D53EB6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3EB6"/>
    <w:rPr>
      <w:rFonts w:ascii="PTSansRegular" w:eastAsia="Times New Roman" w:hAnsi="PTSansRegular" w:cs="Times New Roman"/>
      <w:b/>
      <w:bCs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3EB6"/>
    <w:rPr>
      <w:rFonts w:ascii="PTSansRegular" w:eastAsia="Times New Roman" w:hAnsi="PTSansRegular" w:cs="Times New Roman"/>
      <w:b/>
      <w:bCs/>
      <w:sz w:val="31"/>
      <w:szCs w:val="3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3EB6"/>
    <w:rPr>
      <w:rFonts w:ascii="PTSansRegular" w:eastAsia="Times New Roman" w:hAnsi="PTSansRegular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53EB6"/>
    <w:rPr>
      <w:strike w:val="0"/>
      <w:dstrike w:val="0"/>
      <w:color w:val="0059AA"/>
      <w:u w:val="none"/>
      <w:effect w:val="none"/>
    </w:rPr>
  </w:style>
  <w:style w:type="paragraph" w:customStyle="1" w:styleId="normacttext">
    <w:name w:val="norm_act_text"/>
    <w:basedOn w:val="a"/>
    <w:rsid w:val="00D53EB6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lang w:eastAsia="ru-RU"/>
    </w:rPr>
  </w:style>
  <w:style w:type="paragraph" w:customStyle="1" w:styleId="normactprilozhenie">
    <w:name w:val="norm_act_prilozhenie"/>
    <w:basedOn w:val="a"/>
    <w:rsid w:val="00D53EB6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99763">
          <w:marLeft w:val="0"/>
          <w:marRight w:val="0"/>
          <w:marTop w:val="742"/>
          <w:marBottom w:val="7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84396">
                      <w:marLeft w:val="0"/>
                      <w:marRight w:val="0"/>
                      <w:marTop w:val="297"/>
                      <w:marBottom w:val="2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8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66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1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273-&#1092;&#1079;.&#1088;&#1092;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73-&#1092;&#1079;.&#1088;&#1092;/zakonodatelstvo/semeynyy-kodeks-rossiyskoy-federacii-ot-29121995-no-223-fz" TargetMode="External"/><Relationship Id="rId5" Type="http://schemas.openxmlformats.org/officeDocument/2006/relationships/hyperlink" Target="http://273-&#1092;&#1079;.&#1088;&#1092;/zakonodatelstvo/grazhdanskiy-kodeks-rossiyskoy-federacii-chast-pervaya-ot-30111994-no-51-fz" TargetMode="External"/><Relationship Id="rId4" Type="http://schemas.openxmlformats.org/officeDocument/2006/relationships/hyperlink" Target="http://273-&#1092;&#1079;.&#1088;&#1092;/zakonodatelstvo/konstituciya-rossiyskoy-federaci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3249</Words>
  <Characters>18524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2016-09-05T08:17:00Z</cp:lastPrinted>
  <dcterms:created xsi:type="dcterms:W3CDTF">2015-09-30T11:58:00Z</dcterms:created>
  <dcterms:modified xsi:type="dcterms:W3CDTF">2016-09-06T08:16:00Z</dcterms:modified>
</cp:coreProperties>
</file>