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85" w:rsidRDefault="00614D85" w:rsidP="00614D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614D85" w:rsidRDefault="00614D85" w:rsidP="00614D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 ГБУ НАО «НРЦРО» </w:t>
      </w:r>
    </w:p>
    <w:p w:rsidR="00614D85" w:rsidRPr="00614D85" w:rsidRDefault="00614D85" w:rsidP="00614D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B408B9">
        <w:rPr>
          <w:rFonts w:ascii="Times New Roman" w:hAnsi="Times New Roman"/>
          <w:sz w:val="28"/>
          <w:szCs w:val="28"/>
        </w:rPr>
        <w:t>425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408B9">
        <w:rPr>
          <w:rFonts w:ascii="Times New Roman" w:hAnsi="Times New Roman"/>
          <w:sz w:val="28"/>
          <w:szCs w:val="28"/>
        </w:rPr>
        <w:t xml:space="preserve">«28»  июня </w:t>
      </w:r>
      <w:r>
        <w:rPr>
          <w:rFonts w:ascii="Times New Roman" w:hAnsi="Times New Roman"/>
          <w:sz w:val="28"/>
          <w:szCs w:val="28"/>
        </w:rPr>
        <w:t xml:space="preserve"> 2018</w:t>
      </w:r>
    </w:p>
    <w:p w:rsidR="000E330D" w:rsidRDefault="000E330D" w:rsidP="000E3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E330D" w:rsidRDefault="000E330D" w:rsidP="000E3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и проведении  регионального очного  конкурса </w:t>
      </w:r>
    </w:p>
    <w:p w:rsidR="000E330D" w:rsidRDefault="000E330D" w:rsidP="000E3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«</w:t>
      </w:r>
      <w:r w:rsidR="00306A47">
        <w:rPr>
          <w:rFonts w:ascii="Times New Roman" w:hAnsi="Times New Roman"/>
          <w:b/>
          <w:sz w:val="28"/>
          <w:szCs w:val="28"/>
        </w:rPr>
        <w:t>Бинарный урок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E330D" w:rsidRDefault="000E330D" w:rsidP="000E33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330D" w:rsidRDefault="000E330D" w:rsidP="000E330D">
      <w:pPr>
        <w:numPr>
          <w:ilvl w:val="0"/>
          <w:numId w:val="1"/>
        </w:numPr>
        <w:tabs>
          <w:tab w:val="clear" w:pos="3338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E330D" w:rsidRDefault="000E330D" w:rsidP="000E330D">
      <w:pPr>
        <w:numPr>
          <w:ilvl w:val="1"/>
          <w:numId w:val="2"/>
        </w:numPr>
        <w:tabs>
          <w:tab w:val="left" w:pos="0"/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 и порядок проведения в 201</w:t>
      </w:r>
      <w:r w:rsidR="00306A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регионального очного конкурса «</w:t>
      </w:r>
      <w:r w:rsidR="008A05B9">
        <w:rPr>
          <w:rFonts w:ascii="Times New Roman" w:hAnsi="Times New Roman"/>
          <w:sz w:val="28"/>
          <w:szCs w:val="28"/>
        </w:rPr>
        <w:t>Бинарный урок</w:t>
      </w:r>
      <w:r>
        <w:rPr>
          <w:rFonts w:ascii="Times New Roman" w:hAnsi="Times New Roman"/>
          <w:sz w:val="28"/>
          <w:szCs w:val="28"/>
        </w:rPr>
        <w:t>» (Далее  - Конкурс)</w:t>
      </w:r>
      <w:r w:rsidR="003437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30D" w:rsidRDefault="000E330D" w:rsidP="000E330D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Конкурс проводится ГБУ НАО «Ненецкий региональный центр развития образования».</w:t>
      </w:r>
    </w:p>
    <w:p w:rsidR="000E330D" w:rsidRDefault="000E330D" w:rsidP="000E330D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конкурса: </w:t>
      </w:r>
    </w:p>
    <w:p w:rsidR="000E330D" w:rsidRDefault="000E330D" w:rsidP="000E330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творческой активности педагогов, повышение качества образовательной услуги и совершенствование научно-методического обеспечения образовательного процесса.</w:t>
      </w:r>
    </w:p>
    <w:p w:rsidR="000E330D" w:rsidRDefault="000E330D" w:rsidP="000E330D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1.4.Задачи конкурса:</w:t>
      </w:r>
    </w:p>
    <w:p w:rsidR="000E330D" w:rsidRDefault="000E330D" w:rsidP="000E330D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выявление </w:t>
      </w:r>
      <w:r w:rsidR="00343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3437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распространение </w:t>
      </w:r>
      <w:r w:rsidR="003437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педагогического </w:t>
      </w:r>
      <w:r w:rsidR="003437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опыта </w:t>
      </w:r>
      <w:r w:rsidR="0034372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творческих педагогов;</w:t>
      </w:r>
    </w:p>
    <w:p w:rsidR="000E330D" w:rsidRDefault="000E330D" w:rsidP="000E330D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внедрение современных образовательных технологий в практику учебно-воспитательного процесса;</w:t>
      </w:r>
    </w:p>
    <w:p w:rsidR="000E330D" w:rsidRDefault="000E330D" w:rsidP="000E330D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выявление творческих педагогических работников.</w:t>
      </w:r>
    </w:p>
    <w:p w:rsidR="000E330D" w:rsidRDefault="000E330D" w:rsidP="000E330D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  Конкурс   проводится   в феврале 201</w:t>
      </w:r>
      <w:r w:rsidR="003437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E330D" w:rsidRDefault="000E330D" w:rsidP="000E330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Участники     конкурса:  учителя  изобразительного   искусства,   музыки,  технологии, молодые</w:t>
      </w:r>
      <w:r w:rsidR="00343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педагоги </w:t>
      </w:r>
      <w:r w:rsidR="0034372C">
        <w:rPr>
          <w:rFonts w:ascii="Times New Roman" w:hAnsi="Times New Roman"/>
          <w:sz w:val="28"/>
          <w:szCs w:val="28"/>
        </w:rPr>
        <w:t xml:space="preserve">   образовательных    организаций </w:t>
      </w:r>
      <w:r>
        <w:rPr>
          <w:rFonts w:ascii="Times New Roman" w:hAnsi="Times New Roman"/>
          <w:sz w:val="28"/>
          <w:szCs w:val="28"/>
        </w:rPr>
        <w:t xml:space="preserve"> Ненецкого автономного  округа.   </w:t>
      </w:r>
    </w:p>
    <w:p w:rsidR="000E330D" w:rsidRDefault="000E330D" w:rsidP="000E330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30D" w:rsidRDefault="000E330D" w:rsidP="0034372C">
      <w:pPr>
        <w:numPr>
          <w:ilvl w:val="0"/>
          <w:numId w:val="1"/>
        </w:numPr>
        <w:tabs>
          <w:tab w:val="clear" w:pos="3338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68050F" w:rsidRDefault="000E330D" w:rsidP="0034372C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</w:t>
      </w:r>
      <w:r w:rsidR="00306A47">
        <w:rPr>
          <w:rFonts w:ascii="Times New Roman" w:hAnsi="Times New Roman"/>
          <w:sz w:val="28"/>
          <w:szCs w:val="28"/>
        </w:rPr>
        <w:t>К</w:t>
      </w:r>
      <w:r w:rsidR="0068050F">
        <w:rPr>
          <w:rFonts w:ascii="Times New Roman" w:hAnsi="Times New Roman"/>
          <w:sz w:val="28"/>
          <w:szCs w:val="28"/>
        </w:rPr>
        <w:t xml:space="preserve">онкурс </w:t>
      </w:r>
      <w:r w:rsidR="008A3061">
        <w:rPr>
          <w:rFonts w:ascii="Times New Roman" w:hAnsi="Times New Roman"/>
          <w:sz w:val="28"/>
          <w:szCs w:val="28"/>
        </w:rPr>
        <w:t xml:space="preserve"> </w:t>
      </w:r>
      <w:r w:rsidR="0068050F">
        <w:rPr>
          <w:rFonts w:ascii="Times New Roman" w:hAnsi="Times New Roman"/>
          <w:sz w:val="28"/>
          <w:szCs w:val="28"/>
        </w:rPr>
        <w:t xml:space="preserve">проводится по </w:t>
      </w:r>
      <w:r w:rsidR="008A3061">
        <w:rPr>
          <w:rFonts w:ascii="Times New Roman" w:hAnsi="Times New Roman"/>
          <w:sz w:val="28"/>
          <w:szCs w:val="28"/>
        </w:rPr>
        <w:t>трем номинациям:</w:t>
      </w:r>
    </w:p>
    <w:p w:rsidR="008A3061" w:rsidRDefault="008A3061" w:rsidP="0034372C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бинарный урок эстетического цикла предметов и технологии»;</w:t>
      </w:r>
    </w:p>
    <w:p w:rsidR="008A3061" w:rsidRDefault="008A3061" w:rsidP="0034372C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бинарный урок  эстетического   и  естественнонаучного цикла предметов»;</w:t>
      </w:r>
    </w:p>
    <w:p w:rsidR="008A3061" w:rsidRDefault="008A3061" w:rsidP="0034372C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бинарный урок эстетического и гуманитарного цикла  предметов».</w:t>
      </w:r>
    </w:p>
    <w:p w:rsidR="000E330D" w:rsidRDefault="000E330D" w:rsidP="000E3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30D" w:rsidRDefault="000E330D" w:rsidP="0034372C">
      <w:pPr>
        <w:numPr>
          <w:ilvl w:val="0"/>
          <w:numId w:val="1"/>
        </w:numPr>
        <w:tabs>
          <w:tab w:val="clear" w:pos="3338"/>
          <w:tab w:val="num" w:pos="0"/>
          <w:tab w:val="num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проведения  </w:t>
      </w:r>
    </w:p>
    <w:p w:rsidR="000E330D" w:rsidRDefault="000E330D" w:rsidP="000E330D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Конкурс проводится очно. </w:t>
      </w:r>
    </w:p>
    <w:p w:rsidR="000E330D" w:rsidRDefault="000E330D" w:rsidP="000E330D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участию в конкурсе допускаются учителя (п. 1.6.), подавшие заявку на участие.</w:t>
      </w:r>
    </w:p>
    <w:p w:rsidR="000E330D" w:rsidRDefault="000E330D" w:rsidP="000E330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Количество участников не ограничено.</w:t>
      </w:r>
    </w:p>
    <w:p w:rsidR="000E330D" w:rsidRDefault="000E330D" w:rsidP="000E330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091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Открытые уроки даются в  образовательных организациях.</w:t>
      </w:r>
    </w:p>
    <w:p w:rsidR="000E330D" w:rsidRDefault="000E330D" w:rsidP="000E330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119" w:rsidRDefault="00706119" w:rsidP="000E330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30D" w:rsidRDefault="000E330D" w:rsidP="000E330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Условия конкурса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Участники предоставляют разработку открытого урока в бумажном и электронном виде.</w:t>
      </w:r>
    </w:p>
    <w:p w:rsidR="000E330D" w:rsidRDefault="000E330D" w:rsidP="000E330D">
      <w:pPr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 Конспект открытого урока оформляется в виде технологической карты </w:t>
      </w:r>
    </w:p>
    <w:p w:rsidR="000E330D" w:rsidRDefault="000E330D" w:rsidP="000E330D">
      <w:pPr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урока.  </w:t>
      </w:r>
    </w:p>
    <w:p w:rsidR="000E330D" w:rsidRDefault="000E330D" w:rsidP="000E3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Каждая конкурсная работа подаётся с заявкой, выполненной по образцу (п.5.1.).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Критерии оценки открытого урока</w:t>
      </w:r>
      <w:r w:rsidR="00F80915">
        <w:rPr>
          <w:rFonts w:ascii="Times New Roman" w:hAnsi="Times New Roman"/>
          <w:sz w:val="28"/>
          <w:szCs w:val="28"/>
        </w:rPr>
        <w:t xml:space="preserve"> (Приложение 1)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E330D" w:rsidRDefault="000E330D" w:rsidP="000E330D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Порядок и сроки проведения конкурса</w:t>
      </w:r>
    </w:p>
    <w:p w:rsidR="000E330D" w:rsidRDefault="000E330D" w:rsidP="000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5.1.Заявку на участие в региональном очном  Конкурсе необходимо подать  до 15 января  201</w:t>
      </w:r>
      <w:r w:rsidR="00F809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 ГБУ НАО «Ненецкий региональный центр развития образования» по адресу: г. Нарьян-Мар ул.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д.14,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11  (</w:t>
      </w:r>
      <w:proofErr w:type="gramStart"/>
      <w:r>
        <w:rPr>
          <w:rFonts w:ascii="Times New Roman" w:hAnsi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Н.Д.)  по образцу:</w:t>
      </w: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4537"/>
      </w:tblGrid>
      <w:tr w:rsidR="000E330D" w:rsidTr="000E330D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Имя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Отчество 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Образовательная организация (полное название), должность, предмет, класс на котором дается открытый урок)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конкурса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Номинация 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участника:</w:t>
            </w:r>
          </w:p>
        </w:tc>
      </w:tr>
    </w:tbl>
    <w:p w:rsidR="000E330D" w:rsidRDefault="000E330D" w:rsidP="000E330D">
      <w:pPr>
        <w:pStyle w:val="1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E330D" w:rsidRDefault="000E330D" w:rsidP="000E330D">
      <w:pPr>
        <w:pStyle w:val="1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B7A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Участники Конкурса предоставляют список необходимого оборудования для проведения урока, определяют класс для проведения урока.</w:t>
      </w:r>
    </w:p>
    <w:p w:rsidR="000E330D" w:rsidRDefault="000E330D" w:rsidP="000E330D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B7A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Информация  о дате и месте проведения регионального очного Конкурса   будет доведена до его участников.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E330D" w:rsidRDefault="000E330D" w:rsidP="000E330D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E330D" w:rsidRDefault="000E330D" w:rsidP="000E330D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E330D" w:rsidRDefault="000E330D" w:rsidP="000E330D">
      <w:pPr>
        <w:pStyle w:val="1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  Подведение итогов конкурса</w:t>
      </w:r>
    </w:p>
    <w:p w:rsidR="000E330D" w:rsidRDefault="000E330D" w:rsidP="000E330D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Оценивание  открытого конкурсного урока, подведение            итогов,  определение победителей    и      призёров,        информирование         участников     о   результатах   Конкурса  осуществляет жюри.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Состав    жюри    Конкурса  утверждается        приказом       директора   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ГБУ   НАО   «Ненецкий  региональный центр развития образования».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Жюри имеет право: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  победителя    и   двух    призеров   в   каждой  номинации.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30D" w:rsidRDefault="000E330D" w:rsidP="000E330D">
      <w:pPr>
        <w:suppressAutoHyphens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Награждение</w:t>
      </w:r>
    </w:p>
    <w:p w:rsidR="000E330D" w:rsidRDefault="000E330D" w:rsidP="000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7.1.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809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итогам </w:t>
      </w:r>
      <w:r w:rsidR="00F809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 w:rsidR="00F809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вручаются</w:t>
      </w:r>
      <w:r w:rsidR="00F809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следующие категории  наград:</w:t>
      </w:r>
    </w:p>
    <w:p w:rsidR="000E330D" w:rsidRDefault="000E330D" w:rsidP="000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  победителя   в   каждой   номинации;</w:t>
      </w:r>
    </w:p>
    <w:p w:rsidR="000E330D" w:rsidRDefault="000E330D" w:rsidP="000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  призера  в  каждой номинации.</w:t>
      </w:r>
    </w:p>
    <w:p w:rsidR="000E330D" w:rsidRDefault="000E330D" w:rsidP="000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Все </w:t>
      </w:r>
      <w:r w:rsidR="00F809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участники </w:t>
      </w:r>
      <w:r w:rsidR="00F80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 w:rsidR="00F80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получают</w:t>
      </w:r>
      <w:r w:rsidR="00F809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сертификаты </w:t>
      </w:r>
      <w:r w:rsidR="00F809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участников.</w:t>
      </w:r>
    </w:p>
    <w:p w:rsidR="00F25DC5" w:rsidRDefault="00F25DC5"/>
    <w:p w:rsidR="00F80915" w:rsidRDefault="00F80915" w:rsidP="00F80915">
      <w:pPr>
        <w:jc w:val="right"/>
        <w:rPr>
          <w:rFonts w:ascii="Times New Roman" w:hAnsi="Times New Roman" w:cs="Times New Roman"/>
          <w:sz w:val="28"/>
          <w:szCs w:val="28"/>
        </w:rPr>
      </w:pPr>
      <w:r w:rsidRPr="00F80915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2127"/>
      </w:tblGrid>
      <w:tr w:rsidR="00F80915" w:rsidRPr="003A718B" w:rsidTr="00F80915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A718B" w:rsidRDefault="00F80915" w:rsidP="00CE0A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A718B" w:rsidRDefault="00F80915" w:rsidP="00CE0A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8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урока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A718B" w:rsidRDefault="00F80915" w:rsidP="00CE0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8B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ималь</w:t>
            </w:r>
            <w:r w:rsidRPr="003A718B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F80915" w:rsidRPr="003A718B" w:rsidRDefault="00F80915" w:rsidP="00CE0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Ориентация на новые образовательные результаты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8A05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8A05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 xml:space="preserve">Нацеленность деятельности на формирование: </w:t>
            </w:r>
            <w:proofErr w:type="gramStart"/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личностных</w:t>
            </w:r>
            <w:proofErr w:type="gramEnd"/>
            <w:r w:rsidRPr="003C509C">
              <w:rPr>
                <w:rFonts w:ascii="Times New Roman" w:hAnsi="Times New Roman" w:cs="Times New Roman"/>
                <w:sz w:val="28"/>
                <w:szCs w:val="28"/>
              </w:rPr>
              <w:t xml:space="preserve">  УУД,</w:t>
            </w:r>
          </w:p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регулятивных УУД,</w:t>
            </w:r>
          </w:p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УУД,</w:t>
            </w:r>
          </w:p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коммуникативных УУД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8A05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8A05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(</w:t>
            </w:r>
            <w:proofErr w:type="gramStart"/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проектная</w:t>
            </w:r>
            <w:proofErr w:type="gramEnd"/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,  исследовательская, ИКТ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573BF0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Связь теории с практикой, использование жизненного опыта учеников с целью развития у них познавательной активности и самостоятельности.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 xml:space="preserve">Связь изучаемого материала с ранее </w:t>
            </w:r>
            <w:proofErr w:type="gramStart"/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пройденным</w:t>
            </w:r>
            <w:proofErr w:type="gramEnd"/>
            <w:r w:rsidRPr="003C509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C509C">
              <w:rPr>
                <w:rFonts w:ascii="Times New Roman" w:hAnsi="Times New Roman" w:cs="Times New Roman"/>
                <w:sz w:val="28"/>
                <w:szCs w:val="28"/>
              </w:rPr>
              <w:t xml:space="preserve"> связи.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Научная правильность освещения материала на уроке, его соответствие возрастным возможностям.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способов деятельности учащихся. Постановка учителем проблемных вопросов, создание проблемной ситуации.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573BF0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Применение диалоговых форм общения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Сочетание фронтальной, групповой и индивидуальной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EB7A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EB7A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Целесообразность 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573BF0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Слаженность профессиональной деятельности педагогов в ходе образовательного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F80915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трансляции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Default="00F80915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0 - 2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EB7A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B7A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F80915" w:rsidRPr="00F80915" w:rsidRDefault="00F80915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80915" w:rsidRPr="00F8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7"/>
    <w:lvl w:ilvl="0">
      <w:start w:val="1"/>
      <w:numFmt w:val="upperRoman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0D"/>
    <w:rsid w:val="00071665"/>
    <w:rsid w:val="000E330D"/>
    <w:rsid w:val="00306A47"/>
    <w:rsid w:val="0034372C"/>
    <w:rsid w:val="00614D85"/>
    <w:rsid w:val="0068050F"/>
    <w:rsid w:val="00706119"/>
    <w:rsid w:val="00745062"/>
    <w:rsid w:val="008A05B9"/>
    <w:rsid w:val="008A3061"/>
    <w:rsid w:val="00B408B9"/>
    <w:rsid w:val="00EB7A37"/>
    <w:rsid w:val="00F25DC5"/>
    <w:rsid w:val="00F8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0E33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0E330D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0E33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0E330D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10</cp:revision>
  <dcterms:created xsi:type="dcterms:W3CDTF">2018-05-11T05:49:00Z</dcterms:created>
  <dcterms:modified xsi:type="dcterms:W3CDTF">2018-12-13T11:33:00Z</dcterms:modified>
</cp:coreProperties>
</file>