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10E70" w14:textId="77777777" w:rsidR="00CD27D5" w:rsidRDefault="002C67CD" w:rsidP="009D5111">
      <w:pPr>
        <w:jc w:val="center"/>
        <w:rPr>
          <w:noProof/>
          <w:lang w:bidi="ar-SA"/>
        </w:rPr>
      </w:pPr>
      <w:r w:rsidRPr="002C67CD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969FB" wp14:editId="3AE3913C">
                <wp:simplePos x="0" y="0"/>
                <wp:positionH relativeFrom="column">
                  <wp:posOffset>144145</wp:posOffset>
                </wp:positionH>
                <wp:positionV relativeFrom="paragraph">
                  <wp:posOffset>-282575</wp:posOffset>
                </wp:positionV>
                <wp:extent cx="2592070" cy="42164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27697" w14:textId="518F7135" w:rsidR="008E7431" w:rsidRPr="002C67CD" w:rsidRDefault="008E7431">
                            <w:pP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.35pt;margin-top:-22.25pt;width:204.1pt;height:33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" stroked="f">
                <v:textbox style="mso-fit-shape-to-text:t">
                  <w:txbxContent>
                    <w:p w14:paraId="3FE27697" w14:textId="518F7135" w:rsidR="008E7431" w:rsidRPr="002C67CD" w:rsidRDefault="008E7431">
                      <w:pPr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b"/>
        <w:tblW w:w="10030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8166"/>
      </w:tblGrid>
      <w:tr w:rsidR="00BA6DC3" w:rsidRPr="00872D68" w14:paraId="2D0FC83C" w14:textId="77777777" w:rsidTr="00124C6F">
        <w:trPr>
          <w:trHeight w:val="2276"/>
        </w:trPr>
        <w:tc>
          <w:tcPr>
            <w:tcW w:w="1864" w:type="dxa"/>
          </w:tcPr>
          <w:p w14:paraId="23A21B55" w14:textId="77777777" w:rsidR="00BA6DC3" w:rsidRDefault="00BA6DC3" w:rsidP="00124C6F">
            <w:pPr>
              <w:pStyle w:val="Default"/>
              <w:rPr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1817898" wp14:editId="6EFC2E0A">
                  <wp:simplePos x="0" y="0"/>
                  <wp:positionH relativeFrom="column">
                    <wp:posOffset>10710</wp:posOffset>
                  </wp:positionH>
                  <wp:positionV relativeFrom="paragraph">
                    <wp:posOffset>37711</wp:posOffset>
                  </wp:positionV>
                  <wp:extent cx="1098644" cy="1235123"/>
                  <wp:effectExtent l="0" t="0" r="6350" b="3175"/>
                  <wp:wrapNone/>
                  <wp:docPr id="2" name="Рисунок 2" descr="https://im0-tub-ru.yandex.net/i?id=14a623f618e9667b9f7336f69682021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14a623f618e9667b9f7336f69682021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124" cy="123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FF44D4" w14:textId="77777777" w:rsidR="00BA6DC3" w:rsidRPr="00FC2356" w:rsidRDefault="00BA6DC3" w:rsidP="00124C6F"/>
          <w:p w14:paraId="08002E4B" w14:textId="77777777" w:rsidR="00BA6DC3" w:rsidRDefault="00BA6DC3" w:rsidP="00124C6F"/>
          <w:p w14:paraId="09FCAC58" w14:textId="77777777" w:rsidR="00BA6DC3" w:rsidRDefault="00BA6DC3" w:rsidP="00124C6F"/>
          <w:p w14:paraId="3D6C6F2E" w14:textId="77777777" w:rsidR="00BA6DC3" w:rsidRDefault="00BA6DC3" w:rsidP="00124C6F"/>
          <w:p w14:paraId="03F20EEE" w14:textId="77777777" w:rsidR="00BA6DC3" w:rsidRPr="00FC2356" w:rsidRDefault="00BA6DC3" w:rsidP="00124C6F"/>
        </w:tc>
        <w:tc>
          <w:tcPr>
            <w:tcW w:w="8166" w:type="dxa"/>
          </w:tcPr>
          <w:p w14:paraId="7833846B" w14:textId="77777777" w:rsidR="00BA6DC3" w:rsidRDefault="00BA6DC3" w:rsidP="00124C6F">
            <w:pPr>
              <w:jc w:val="center"/>
              <w:rPr>
                <w:noProof/>
                <w:lang w:bidi="ar-SA"/>
              </w:rPr>
            </w:pPr>
          </w:p>
          <w:p w14:paraId="63524B5F" w14:textId="77777777" w:rsidR="00BA6DC3" w:rsidRPr="00BA6DC3" w:rsidRDefault="00BA6DC3" w:rsidP="00BA6DC3">
            <w:pPr>
              <w:jc w:val="center"/>
              <w:rPr>
                <w:b/>
                <w:sz w:val="26"/>
                <w:szCs w:val="26"/>
              </w:rPr>
            </w:pPr>
            <w:r w:rsidRPr="00BA6DC3">
              <w:rPr>
                <w:b/>
                <w:sz w:val="26"/>
                <w:szCs w:val="26"/>
              </w:rPr>
              <w:t xml:space="preserve">ПЛАН ПОДГОТОВКИ </w:t>
            </w:r>
          </w:p>
          <w:p w14:paraId="672273D8" w14:textId="77777777" w:rsidR="00BA6DC3" w:rsidRPr="00BA6DC3" w:rsidRDefault="00BA6DC3" w:rsidP="00BA6DC3">
            <w:pPr>
              <w:jc w:val="center"/>
              <w:rPr>
                <w:b/>
                <w:sz w:val="26"/>
                <w:szCs w:val="26"/>
              </w:rPr>
            </w:pPr>
            <w:r w:rsidRPr="00BA6DC3">
              <w:rPr>
                <w:b/>
                <w:sz w:val="26"/>
                <w:szCs w:val="26"/>
              </w:rPr>
              <w:t>И ПРОВЕДЕНИЯ КОНКУРСНОЙ ЧАСТИ</w:t>
            </w:r>
          </w:p>
          <w:p w14:paraId="2FC31ABC" w14:textId="77777777" w:rsidR="00BA6DC3" w:rsidRPr="00BA6DC3" w:rsidRDefault="00BA6DC3" w:rsidP="00BA6DC3">
            <w:pPr>
              <w:jc w:val="center"/>
              <w:rPr>
                <w:b/>
                <w:sz w:val="26"/>
                <w:szCs w:val="26"/>
              </w:rPr>
            </w:pPr>
            <w:r w:rsidRPr="00BA6DC3">
              <w:rPr>
                <w:b/>
                <w:sz w:val="26"/>
                <w:szCs w:val="26"/>
                <w:lang w:val="en-US"/>
              </w:rPr>
              <w:t>II</w:t>
            </w:r>
            <w:r w:rsidRPr="00BA6DC3">
              <w:rPr>
                <w:b/>
                <w:sz w:val="26"/>
                <w:szCs w:val="26"/>
              </w:rPr>
              <w:t xml:space="preserve"> РЕГИОНАЛЬНОГО ЧЕМПИОНАТА «АБИЛИМПИКС» </w:t>
            </w:r>
          </w:p>
          <w:p w14:paraId="6AE55C09" w14:textId="77777777" w:rsidR="00BA6DC3" w:rsidRPr="00BA6DC3" w:rsidRDefault="00BA6DC3" w:rsidP="00BA6DC3">
            <w:pPr>
              <w:jc w:val="center"/>
              <w:rPr>
                <w:b/>
                <w:sz w:val="26"/>
                <w:szCs w:val="26"/>
              </w:rPr>
            </w:pPr>
            <w:r w:rsidRPr="00BA6DC3">
              <w:rPr>
                <w:b/>
                <w:sz w:val="26"/>
                <w:szCs w:val="26"/>
              </w:rPr>
              <w:t xml:space="preserve">В НЕНЕЦКОМ АВТОНОМНОМ ОКРУГЕ </w:t>
            </w:r>
          </w:p>
          <w:p w14:paraId="7C08B8E1" w14:textId="77777777" w:rsidR="00BA6DC3" w:rsidRPr="00BA6DC3" w:rsidRDefault="00BA6DC3" w:rsidP="00BA6DC3">
            <w:pPr>
              <w:jc w:val="center"/>
              <w:rPr>
                <w:b/>
                <w:sz w:val="26"/>
                <w:szCs w:val="26"/>
              </w:rPr>
            </w:pPr>
            <w:r w:rsidRPr="00BA6DC3">
              <w:rPr>
                <w:b/>
                <w:sz w:val="26"/>
                <w:szCs w:val="26"/>
              </w:rPr>
              <w:t>ПО КОМПЕТЕНЦИИ «РЕЗЬБА ПО ДЕРЕВУ»</w:t>
            </w:r>
          </w:p>
          <w:p w14:paraId="091F7BAF" w14:textId="77777777" w:rsidR="00BA6DC3" w:rsidRPr="00535226" w:rsidRDefault="00BA6DC3" w:rsidP="00124C6F">
            <w:pPr>
              <w:jc w:val="center"/>
              <w:rPr>
                <w:sz w:val="26"/>
                <w:szCs w:val="26"/>
              </w:rPr>
            </w:pPr>
          </w:p>
          <w:p w14:paraId="17D8983B" w14:textId="77777777" w:rsidR="00BA6DC3" w:rsidRPr="00D50CF3" w:rsidRDefault="00BA6DC3" w:rsidP="00124C6F">
            <w:pPr>
              <w:jc w:val="center"/>
              <w:rPr>
                <w:b/>
                <w:sz w:val="26"/>
                <w:szCs w:val="26"/>
              </w:rPr>
            </w:pPr>
            <w:r w:rsidRPr="00D50CF3">
              <w:rPr>
                <w:b/>
                <w:sz w:val="26"/>
                <w:szCs w:val="26"/>
              </w:rPr>
              <w:t>Даты работы площадки с 23 по 24 апреля 2019</w:t>
            </w:r>
            <w:r>
              <w:rPr>
                <w:b/>
                <w:sz w:val="26"/>
                <w:szCs w:val="26"/>
              </w:rPr>
              <w:t xml:space="preserve"> года</w:t>
            </w:r>
          </w:p>
          <w:p w14:paraId="6B54D6FD" w14:textId="77777777" w:rsidR="00BA6DC3" w:rsidRPr="00D50CF3" w:rsidRDefault="00BA6DC3" w:rsidP="00124C6F">
            <w:pPr>
              <w:ind w:left="142"/>
              <w:jc w:val="center"/>
              <w:rPr>
                <w:b/>
                <w:sz w:val="26"/>
                <w:szCs w:val="26"/>
              </w:rPr>
            </w:pPr>
            <w:r w:rsidRPr="00D50CF3">
              <w:rPr>
                <w:b/>
                <w:sz w:val="26"/>
                <w:szCs w:val="26"/>
              </w:rPr>
              <w:t>г. Нарьян-Мар, ул. Выучейского, д. 14</w:t>
            </w:r>
          </w:p>
          <w:p w14:paraId="30C893A9" w14:textId="77777777" w:rsidR="00BA6DC3" w:rsidRPr="00602A2F" w:rsidRDefault="00BA6DC3" w:rsidP="00124C6F">
            <w:pPr>
              <w:jc w:val="center"/>
              <w:rPr>
                <w:b/>
                <w:sz w:val="26"/>
                <w:szCs w:val="26"/>
              </w:rPr>
            </w:pPr>
          </w:p>
          <w:p w14:paraId="19D575AA" w14:textId="77777777" w:rsidR="00BA6DC3" w:rsidRPr="00872D68" w:rsidRDefault="00BA6DC3" w:rsidP="00124C6F">
            <w:pPr>
              <w:ind w:left="142"/>
              <w:jc w:val="center"/>
              <w:rPr>
                <w:bCs/>
              </w:rPr>
            </w:pPr>
          </w:p>
        </w:tc>
      </w:tr>
    </w:tbl>
    <w:p w14:paraId="7A5307E6" w14:textId="7A47BF4A" w:rsidR="009D5111" w:rsidRPr="00535226" w:rsidRDefault="000D1B1B" w:rsidP="009D5111">
      <w:pPr>
        <w:ind w:left="142"/>
        <w:jc w:val="both"/>
        <w:rPr>
          <w:sz w:val="26"/>
          <w:szCs w:val="26"/>
        </w:rPr>
      </w:pPr>
      <w:r w:rsidRPr="00535226">
        <w:rPr>
          <w:sz w:val="26"/>
          <w:szCs w:val="26"/>
        </w:rPr>
        <w:t>г. Нарьян-Мар, проезд им. капитана Матросова</w:t>
      </w:r>
      <w:r w:rsidR="009D5111" w:rsidRPr="00535226">
        <w:rPr>
          <w:sz w:val="26"/>
          <w:szCs w:val="26"/>
        </w:rPr>
        <w:t>, д. 1</w:t>
      </w:r>
    </w:p>
    <w:p w14:paraId="5E62FE7C" w14:textId="77777777" w:rsidR="002602CB" w:rsidRPr="00535226" w:rsidRDefault="002602CB" w:rsidP="002602CB">
      <w:pPr>
        <w:jc w:val="center"/>
        <w:rPr>
          <w:sz w:val="26"/>
          <w:szCs w:val="26"/>
        </w:rPr>
      </w:pPr>
    </w:p>
    <w:tbl>
      <w:tblPr>
        <w:tblStyle w:val="TableNormal"/>
        <w:tblW w:w="99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1983"/>
        <w:gridCol w:w="6806"/>
      </w:tblGrid>
      <w:tr w:rsidR="002602CB" w:rsidRPr="00535226" w14:paraId="0564C3AE" w14:textId="77777777" w:rsidTr="00535226">
        <w:trPr>
          <w:trHeight w:val="642"/>
        </w:trPr>
        <w:tc>
          <w:tcPr>
            <w:tcW w:w="1173" w:type="dxa"/>
          </w:tcPr>
          <w:p w14:paraId="16C9C5AC" w14:textId="0F438F56" w:rsidR="002602CB" w:rsidRPr="00535226" w:rsidRDefault="002602CB" w:rsidP="00535226">
            <w:pPr>
              <w:pStyle w:val="TableParagraph"/>
              <w:spacing w:before="1" w:line="322" w:lineRule="exact"/>
              <w:ind w:left="39"/>
              <w:jc w:val="center"/>
              <w:rPr>
                <w:b/>
                <w:sz w:val="26"/>
                <w:szCs w:val="26"/>
              </w:rPr>
            </w:pPr>
            <w:proofErr w:type="gramStart"/>
            <w:r w:rsidRPr="00535226">
              <w:rPr>
                <w:b/>
                <w:sz w:val="26"/>
                <w:szCs w:val="26"/>
              </w:rPr>
              <w:t>Обоз</w:t>
            </w:r>
            <w:r w:rsidR="00535226">
              <w:rPr>
                <w:b/>
                <w:sz w:val="26"/>
                <w:szCs w:val="26"/>
              </w:rPr>
              <w:t>-</w:t>
            </w:r>
            <w:proofErr w:type="spellStart"/>
            <w:r w:rsidRPr="00535226">
              <w:rPr>
                <w:b/>
                <w:sz w:val="26"/>
                <w:szCs w:val="26"/>
              </w:rPr>
              <w:t>начение</w:t>
            </w:r>
            <w:proofErr w:type="spellEnd"/>
            <w:proofErr w:type="gramEnd"/>
          </w:p>
          <w:p w14:paraId="55B11D2B" w14:textId="77777777" w:rsidR="002602CB" w:rsidRPr="00535226" w:rsidRDefault="002602CB" w:rsidP="00535226">
            <w:pPr>
              <w:pStyle w:val="TableParagraph"/>
              <w:spacing w:before="1" w:line="322" w:lineRule="exact"/>
              <w:ind w:left="39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дня</w:t>
            </w:r>
          </w:p>
        </w:tc>
        <w:tc>
          <w:tcPr>
            <w:tcW w:w="1983" w:type="dxa"/>
            <w:vAlign w:val="center"/>
          </w:tcPr>
          <w:p w14:paraId="06B8D19E" w14:textId="77777777" w:rsidR="002602CB" w:rsidRPr="00535226" w:rsidRDefault="002602CB" w:rsidP="002602CB">
            <w:pPr>
              <w:pStyle w:val="TableParagraph"/>
              <w:spacing w:line="273" w:lineRule="exact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6806" w:type="dxa"/>
            <w:vAlign w:val="center"/>
          </w:tcPr>
          <w:p w14:paraId="7B4E4973" w14:textId="77777777" w:rsidR="002602CB" w:rsidRPr="00535226" w:rsidRDefault="002602CB" w:rsidP="00535226">
            <w:pPr>
              <w:pStyle w:val="TableParagraph"/>
              <w:spacing w:before="155"/>
              <w:ind w:right="709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Описание дня</w:t>
            </w:r>
          </w:p>
        </w:tc>
      </w:tr>
      <w:tr w:rsidR="002602CB" w:rsidRPr="00535226" w14:paraId="0CC3F1CD" w14:textId="77777777" w:rsidTr="00726B0C">
        <w:trPr>
          <w:trHeight w:val="361"/>
        </w:trPr>
        <w:tc>
          <w:tcPr>
            <w:tcW w:w="9962" w:type="dxa"/>
            <w:gridSpan w:val="3"/>
            <w:vAlign w:val="center"/>
          </w:tcPr>
          <w:p w14:paraId="09A4A7BF" w14:textId="02932683" w:rsidR="002602CB" w:rsidRPr="00535226" w:rsidRDefault="00CD0C40" w:rsidP="00CD0C40">
            <w:pPr>
              <w:pStyle w:val="TableParagraph"/>
              <w:spacing w:line="319" w:lineRule="exact"/>
              <w:ind w:left="108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 xml:space="preserve">20 - 21 </w:t>
            </w:r>
            <w:r w:rsidR="003C0B55" w:rsidRPr="00535226">
              <w:rPr>
                <w:b/>
                <w:sz w:val="26"/>
                <w:szCs w:val="26"/>
              </w:rPr>
              <w:t>апреля</w:t>
            </w:r>
            <w:r w:rsidR="00B623A9" w:rsidRPr="00535226">
              <w:rPr>
                <w:b/>
                <w:sz w:val="26"/>
                <w:szCs w:val="26"/>
              </w:rPr>
              <w:t xml:space="preserve">, </w:t>
            </w:r>
            <w:r w:rsidRPr="00535226">
              <w:rPr>
                <w:b/>
                <w:sz w:val="26"/>
                <w:szCs w:val="26"/>
              </w:rPr>
              <w:t>суббота - воскресенье</w:t>
            </w:r>
          </w:p>
        </w:tc>
      </w:tr>
      <w:tr w:rsidR="00157C11" w:rsidRPr="00535226" w14:paraId="3E251289" w14:textId="77777777" w:rsidTr="00535226">
        <w:trPr>
          <w:trHeight w:val="589"/>
        </w:trPr>
        <w:tc>
          <w:tcPr>
            <w:tcW w:w="1173" w:type="dxa"/>
            <w:vAlign w:val="center"/>
          </w:tcPr>
          <w:p w14:paraId="54200DC7" w14:textId="456A18E4" w:rsidR="00157C11" w:rsidRPr="00535226" w:rsidRDefault="00157C11" w:rsidP="00BB7FC5">
            <w:pPr>
              <w:pStyle w:val="TableParagraph"/>
              <w:spacing w:line="320" w:lineRule="exact"/>
              <w:ind w:left="107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С</w:t>
            </w:r>
            <w:r w:rsidR="00CC132B" w:rsidRPr="00535226">
              <w:rPr>
                <w:b/>
                <w:sz w:val="26"/>
                <w:szCs w:val="26"/>
              </w:rPr>
              <w:t xml:space="preserve"> </w:t>
            </w:r>
            <w:r w:rsidRPr="00535226">
              <w:rPr>
                <w:b/>
                <w:sz w:val="26"/>
                <w:szCs w:val="26"/>
              </w:rPr>
              <w:t>-</w:t>
            </w:r>
            <w:r w:rsidR="00CC132B" w:rsidRPr="00535226">
              <w:rPr>
                <w:b/>
                <w:sz w:val="26"/>
                <w:szCs w:val="26"/>
              </w:rPr>
              <w:t xml:space="preserve"> </w:t>
            </w:r>
            <w:r w:rsidR="00BB7FC5">
              <w:rPr>
                <w:b/>
                <w:sz w:val="26"/>
                <w:szCs w:val="26"/>
              </w:rPr>
              <w:t>2-3</w:t>
            </w:r>
          </w:p>
        </w:tc>
        <w:tc>
          <w:tcPr>
            <w:tcW w:w="1983" w:type="dxa"/>
            <w:vAlign w:val="center"/>
          </w:tcPr>
          <w:p w14:paraId="6CBD6FFF" w14:textId="46F17E9B" w:rsidR="00157C11" w:rsidRPr="00535226" w:rsidRDefault="003C0B55" w:rsidP="007D5CEB">
            <w:pPr>
              <w:pStyle w:val="TableParagraph"/>
              <w:spacing w:line="315" w:lineRule="exact"/>
              <w:ind w:left="142" w:right="140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----</w:t>
            </w:r>
          </w:p>
        </w:tc>
        <w:tc>
          <w:tcPr>
            <w:tcW w:w="6806" w:type="dxa"/>
            <w:vAlign w:val="center"/>
          </w:tcPr>
          <w:p w14:paraId="1E7308CB" w14:textId="64789645" w:rsidR="00157C11" w:rsidRPr="00535226" w:rsidRDefault="00AC369F" w:rsidP="00803AEF">
            <w:pPr>
              <w:pStyle w:val="TableParagraph"/>
              <w:numPr>
                <w:ilvl w:val="0"/>
                <w:numId w:val="3"/>
              </w:numPr>
              <w:ind w:left="108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Подготовка площадки.</w:t>
            </w:r>
            <w:r w:rsidR="00803AEF" w:rsidRPr="00535226">
              <w:rPr>
                <w:sz w:val="26"/>
                <w:szCs w:val="26"/>
              </w:rPr>
              <w:t xml:space="preserve"> </w:t>
            </w:r>
          </w:p>
        </w:tc>
      </w:tr>
      <w:tr w:rsidR="002602CB" w:rsidRPr="00535226" w14:paraId="385757F0" w14:textId="77777777" w:rsidTr="00726B0C">
        <w:trPr>
          <w:trHeight w:val="318"/>
        </w:trPr>
        <w:tc>
          <w:tcPr>
            <w:tcW w:w="9962" w:type="dxa"/>
            <w:gridSpan w:val="3"/>
          </w:tcPr>
          <w:p w14:paraId="179132D2" w14:textId="6EF52208" w:rsidR="002602CB" w:rsidRPr="00535226" w:rsidRDefault="00216F72" w:rsidP="00216F72">
            <w:pPr>
              <w:pStyle w:val="TableParagraph"/>
              <w:spacing w:line="299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  <w:r w:rsidR="002602CB" w:rsidRPr="0053522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апреля</w:t>
            </w:r>
            <w:r w:rsidR="002602CB" w:rsidRPr="00535226">
              <w:rPr>
                <w:b/>
                <w:sz w:val="26"/>
                <w:szCs w:val="26"/>
              </w:rPr>
              <w:t xml:space="preserve">, </w:t>
            </w:r>
            <w:r w:rsidR="00CD0C40" w:rsidRPr="00535226">
              <w:rPr>
                <w:b/>
                <w:sz w:val="26"/>
                <w:szCs w:val="26"/>
              </w:rPr>
              <w:t>понедельник</w:t>
            </w:r>
            <w:r w:rsidR="002602CB" w:rsidRPr="00535226">
              <w:rPr>
                <w:b/>
                <w:sz w:val="26"/>
                <w:szCs w:val="26"/>
              </w:rPr>
              <w:t xml:space="preserve"> с </w:t>
            </w:r>
            <w:r>
              <w:rPr>
                <w:b/>
                <w:sz w:val="26"/>
                <w:szCs w:val="26"/>
              </w:rPr>
              <w:t>13</w:t>
            </w:r>
            <w:r w:rsidR="005C5F3F" w:rsidRPr="00535226">
              <w:rPr>
                <w:b/>
                <w:sz w:val="26"/>
                <w:szCs w:val="26"/>
              </w:rPr>
              <w:t xml:space="preserve">.00 до </w:t>
            </w:r>
            <w:r>
              <w:rPr>
                <w:b/>
                <w:sz w:val="26"/>
                <w:szCs w:val="26"/>
              </w:rPr>
              <w:t>17</w:t>
            </w:r>
            <w:r w:rsidR="002602CB" w:rsidRPr="00535226">
              <w:rPr>
                <w:b/>
                <w:sz w:val="26"/>
                <w:szCs w:val="26"/>
              </w:rPr>
              <w:t>.00</w:t>
            </w:r>
          </w:p>
        </w:tc>
      </w:tr>
      <w:tr w:rsidR="000D1B1B" w:rsidRPr="00535226" w14:paraId="0A1362A5" w14:textId="77777777" w:rsidTr="00535226">
        <w:trPr>
          <w:trHeight w:val="1100"/>
        </w:trPr>
        <w:tc>
          <w:tcPr>
            <w:tcW w:w="1173" w:type="dxa"/>
            <w:vMerge w:val="restart"/>
            <w:vAlign w:val="center"/>
          </w:tcPr>
          <w:p w14:paraId="62E638FB" w14:textId="77777777" w:rsidR="000D1B1B" w:rsidRPr="00535226" w:rsidRDefault="000D1B1B" w:rsidP="00596563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14:paraId="3524D1CC" w14:textId="77777777" w:rsidR="000D1B1B" w:rsidRPr="00535226" w:rsidRDefault="000D1B1B" w:rsidP="00596563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14:paraId="60914611" w14:textId="77777777" w:rsidR="000D1B1B" w:rsidRPr="00535226" w:rsidRDefault="000D1B1B" w:rsidP="00596563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14:paraId="4039D48A" w14:textId="77777777" w:rsidR="000D1B1B" w:rsidRPr="00535226" w:rsidRDefault="000D1B1B" w:rsidP="00596563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14:paraId="059B8E39" w14:textId="77777777" w:rsidR="000D1B1B" w:rsidRPr="00535226" w:rsidRDefault="000D1B1B" w:rsidP="00596563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14:paraId="0E8459B8" w14:textId="7625371A" w:rsidR="000D1B1B" w:rsidRPr="00535226" w:rsidRDefault="000D1B1B" w:rsidP="00CD0C40">
            <w:pPr>
              <w:pStyle w:val="TableParagraph"/>
              <w:jc w:val="center"/>
              <w:rPr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С</w:t>
            </w:r>
            <w:r w:rsidR="0062732A" w:rsidRPr="00535226">
              <w:rPr>
                <w:b/>
                <w:sz w:val="26"/>
                <w:szCs w:val="26"/>
              </w:rPr>
              <w:t xml:space="preserve"> </w:t>
            </w:r>
            <w:r w:rsidR="00CD0C40" w:rsidRPr="00535226">
              <w:rPr>
                <w:b/>
                <w:sz w:val="26"/>
                <w:szCs w:val="26"/>
              </w:rPr>
              <w:t>- 1</w:t>
            </w:r>
          </w:p>
        </w:tc>
        <w:tc>
          <w:tcPr>
            <w:tcW w:w="1983" w:type="dxa"/>
            <w:vAlign w:val="center"/>
          </w:tcPr>
          <w:p w14:paraId="0672AB82" w14:textId="28BAD971" w:rsidR="000D1B1B" w:rsidRPr="00535226" w:rsidRDefault="00D73266" w:rsidP="00D73266">
            <w:pPr>
              <w:pStyle w:val="TableParagraph"/>
              <w:spacing w:line="315" w:lineRule="exact"/>
              <w:ind w:right="55"/>
              <w:jc w:val="center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13</w:t>
            </w:r>
            <w:r w:rsidR="000D1B1B" w:rsidRPr="00535226">
              <w:rPr>
                <w:sz w:val="26"/>
                <w:szCs w:val="26"/>
              </w:rPr>
              <w:t>.30</w:t>
            </w:r>
            <w:r w:rsidR="00596563" w:rsidRPr="00535226">
              <w:rPr>
                <w:sz w:val="26"/>
                <w:szCs w:val="26"/>
                <w:lang w:val="en-US"/>
              </w:rPr>
              <w:t xml:space="preserve"> </w:t>
            </w:r>
            <w:r w:rsidR="000D1B1B" w:rsidRPr="00535226">
              <w:rPr>
                <w:sz w:val="26"/>
                <w:szCs w:val="26"/>
              </w:rPr>
              <w:t>-</w:t>
            </w:r>
            <w:r w:rsidR="00596563" w:rsidRPr="00535226">
              <w:rPr>
                <w:sz w:val="26"/>
                <w:szCs w:val="26"/>
                <w:lang w:val="en-US"/>
              </w:rPr>
              <w:t xml:space="preserve"> </w:t>
            </w:r>
            <w:r w:rsidR="000D1B1B" w:rsidRPr="00535226">
              <w:rPr>
                <w:sz w:val="26"/>
                <w:szCs w:val="26"/>
              </w:rPr>
              <w:t>1</w:t>
            </w:r>
            <w:r w:rsidRPr="00535226">
              <w:rPr>
                <w:sz w:val="26"/>
                <w:szCs w:val="26"/>
              </w:rPr>
              <w:t>4</w:t>
            </w:r>
            <w:r w:rsidR="000D1B1B" w:rsidRPr="00535226">
              <w:rPr>
                <w:sz w:val="26"/>
                <w:szCs w:val="26"/>
              </w:rPr>
              <w:t>.50</w:t>
            </w:r>
          </w:p>
        </w:tc>
        <w:tc>
          <w:tcPr>
            <w:tcW w:w="6806" w:type="dxa"/>
          </w:tcPr>
          <w:p w14:paraId="0BC445FB" w14:textId="77777777" w:rsidR="000D1B1B" w:rsidRPr="00535226" w:rsidRDefault="000D1B1B" w:rsidP="004A568E">
            <w:pPr>
              <w:pStyle w:val="TableParagraph"/>
              <w:ind w:left="143" w:right="90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РАБОТА ЭКСПЕРТОВ:</w:t>
            </w:r>
          </w:p>
          <w:p w14:paraId="03BD52AD" w14:textId="77777777" w:rsidR="000D1B1B" w:rsidRPr="00535226" w:rsidRDefault="000D1B1B" w:rsidP="004A568E">
            <w:pPr>
              <w:pStyle w:val="TableParagraph"/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 xml:space="preserve">Проверка соответствия планов застройки и оснащения площадки с </w:t>
            </w:r>
            <w:proofErr w:type="gramStart"/>
            <w:r w:rsidRPr="00535226">
              <w:rPr>
                <w:sz w:val="26"/>
                <w:szCs w:val="26"/>
              </w:rPr>
              <w:t>согласованным</w:t>
            </w:r>
            <w:proofErr w:type="gramEnd"/>
            <w:r w:rsidRPr="00535226">
              <w:rPr>
                <w:sz w:val="26"/>
                <w:szCs w:val="26"/>
              </w:rPr>
              <w:t xml:space="preserve"> ПЗ и ИЛ. Подписание актов приема площадки.</w:t>
            </w:r>
          </w:p>
          <w:p w14:paraId="22C022C3" w14:textId="77777777" w:rsidR="00F9178D" w:rsidRPr="00535226" w:rsidRDefault="000D1B1B" w:rsidP="004A568E">
            <w:pPr>
              <w:pStyle w:val="TableParagraph"/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Совещание с экспертами регионального чемпионата.</w:t>
            </w:r>
          </w:p>
          <w:p w14:paraId="11197BEF" w14:textId="327E6108" w:rsidR="000D1B1B" w:rsidRPr="00535226" w:rsidRDefault="00F9178D" w:rsidP="004A568E">
            <w:pPr>
              <w:pStyle w:val="TableParagraph"/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Внесение 30% изменений в конкурсное задание</w:t>
            </w:r>
            <w:r w:rsidR="000D1B1B" w:rsidRPr="00535226">
              <w:rPr>
                <w:sz w:val="26"/>
                <w:szCs w:val="26"/>
              </w:rPr>
              <w:t xml:space="preserve">       </w:t>
            </w:r>
          </w:p>
          <w:p w14:paraId="19B4456F" w14:textId="77777777" w:rsidR="000D1B1B" w:rsidRPr="00535226" w:rsidRDefault="000D1B1B" w:rsidP="004A568E">
            <w:pPr>
              <w:pStyle w:val="TableParagraph"/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Инструктаж экспертов.</w:t>
            </w:r>
          </w:p>
          <w:p w14:paraId="64BDE58B" w14:textId="641C010D" w:rsidR="000D1B1B" w:rsidRPr="00535226" w:rsidRDefault="000D1B1B" w:rsidP="004A568E">
            <w:pPr>
              <w:pStyle w:val="TableParagraph"/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Распределение ролей.</w:t>
            </w:r>
          </w:p>
          <w:p w14:paraId="33D88359" w14:textId="77777777" w:rsidR="000D1B1B" w:rsidRPr="00535226" w:rsidRDefault="000D1B1B" w:rsidP="004A568E">
            <w:pPr>
              <w:pStyle w:val="TableParagraph"/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Подготовка и обучение экспертов:</w:t>
            </w:r>
          </w:p>
          <w:p w14:paraId="1433C6E0" w14:textId="77777777" w:rsidR="000D1B1B" w:rsidRPr="00535226" w:rsidRDefault="000D1B1B" w:rsidP="004A568E">
            <w:pPr>
              <w:pStyle w:val="TableParagraph"/>
              <w:tabs>
                <w:tab w:val="left" w:pos="427"/>
              </w:tabs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­</w:t>
            </w:r>
            <w:r w:rsidRPr="00535226">
              <w:rPr>
                <w:sz w:val="26"/>
                <w:szCs w:val="26"/>
              </w:rPr>
              <w:tab/>
              <w:t>распределение ролей на площадке;</w:t>
            </w:r>
          </w:p>
          <w:p w14:paraId="2161352D" w14:textId="77777777" w:rsidR="000D1B1B" w:rsidRPr="00535226" w:rsidRDefault="000D1B1B" w:rsidP="004A568E">
            <w:pPr>
              <w:pStyle w:val="TableParagraph"/>
              <w:tabs>
                <w:tab w:val="left" w:pos="427"/>
              </w:tabs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­</w:t>
            </w:r>
            <w:r w:rsidRPr="00535226">
              <w:rPr>
                <w:sz w:val="26"/>
                <w:szCs w:val="26"/>
              </w:rPr>
              <w:tab/>
              <w:t>знакомство с кодексом этики;</w:t>
            </w:r>
          </w:p>
          <w:p w14:paraId="2941C2DC" w14:textId="77777777" w:rsidR="000D1B1B" w:rsidRPr="00535226" w:rsidRDefault="000D1B1B" w:rsidP="004A568E">
            <w:pPr>
              <w:pStyle w:val="TableParagraph"/>
              <w:tabs>
                <w:tab w:val="left" w:pos="427"/>
              </w:tabs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­</w:t>
            </w:r>
            <w:r w:rsidRPr="00535226">
              <w:rPr>
                <w:sz w:val="26"/>
                <w:szCs w:val="26"/>
              </w:rPr>
              <w:tab/>
              <w:t xml:space="preserve">принципы выставления баллов. </w:t>
            </w:r>
          </w:p>
          <w:p w14:paraId="782A4E86" w14:textId="2D8CB87F" w:rsidR="000D1B1B" w:rsidRPr="00535226" w:rsidRDefault="00F9178D" w:rsidP="004A568E">
            <w:pPr>
              <w:pStyle w:val="TableParagraph"/>
              <w:tabs>
                <w:tab w:val="left" w:pos="427"/>
              </w:tabs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 xml:space="preserve">-   </w:t>
            </w:r>
            <w:r w:rsidR="000D1B1B" w:rsidRPr="00535226">
              <w:rPr>
                <w:sz w:val="26"/>
                <w:szCs w:val="26"/>
              </w:rPr>
              <w:t>корректировка критериев.</w:t>
            </w:r>
          </w:p>
        </w:tc>
      </w:tr>
      <w:tr w:rsidR="00602A89" w:rsidRPr="00535226" w14:paraId="3B1639A8" w14:textId="77777777" w:rsidTr="00535226">
        <w:trPr>
          <w:trHeight w:val="768"/>
        </w:trPr>
        <w:tc>
          <w:tcPr>
            <w:tcW w:w="1173" w:type="dxa"/>
            <w:vMerge/>
          </w:tcPr>
          <w:p w14:paraId="3E2C6D4F" w14:textId="42B989BF" w:rsidR="00602A89" w:rsidRPr="00535226" w:rsidRDefault="00602A89" w:rsidP="002602CB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14:paraId="496A3801" w14:textId="3CADBA36" w:rsidR="00602A89" w:rsidRPr="00535226" w:rsidRDefault="00602A89" w:rsidP="00D73266">
            <w:pPr>
              <w:pStyle w:val="TableParagraph"/>
              <w:spacing w:line="315" w:lineRule="exact"/>
              <w:ind w:right="55"/>
              <w:jc w:val="center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1</w:t>
            </w:r>
            <w:r w:rsidR="00D73266" w:rsidRPr="00535226">
              <w:rPr>
                <w:sz w:val="26"/>
                <w:szCs w:val="26"/>
              </w:rPr>
              <w:t>5</w:t>
            </w:r>
            <w:r w:rsidRPr="00535226">
              <w:rPr>
                <w:sz w:val="26"/>
                <w:szCs w:val="26"/>
              </w:rPr>
              <w:t xml:space="preserve">.00 </w:t>
            </w:r>
            <w:r w:rsidR="00596563" w:rsidRPr="00535226">
              <w:rPr>
                <w:sz w:val="26"/>
                <w:szCs w:val="26"/>
                <w:lang w:val="en-US"/>
              </w:rPr>
              <w:t>-</w:t>
            </w:r>
            <w:r w:rsidRPr="00535226">
              <w:rPr>
                <w:sz w:val="26"/>
                <w:szCs w:val="26"/>
              </w:rPr>
              <w:t xml:space="preserve"> 1</w:t>
            </w:r>
            <w:r w:rsidR="00D73266" w:rsidRPr="00535226">
              <w:rPr>
                <w:sz w:val="26"/>
                <w:szCs w:val="26"/>
              </w:rPr>
              <w:t>6</w:t>
            </w:r>
            <w:r w:rsidRPr="00535226">
              <w:rPr>
                <w:sz w:val="26"/>
                <w:szCs w:val="26"/>
              </w:rPr>
              <w:t>.00</w:t>
            </w:r>
          </w:p>
        </w:tc>
        <w:tc>
          <w:tcPr>
            <w:tcW w:w="6806" w:type="dxa"/>
          </w:tcPr>
          <w:p w14:paraId="2AEC0205" w14:textId="6F1C1632" w:rsidR="00602A89" w:rsidRPr="00535226" w:rsidRDefault="00A370AD" w:rsidP="00F9178D">
            <w:pPr>
              <w:ind w:left="143"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Официальная</w:t>
            </w:r>
            <w:bookmarkStart w:id="0" w:name="_GoBack"/>
            <w:bookmarkEnd w:id="0"/>
            <w:r w:rsidR="00535226" w:rsidRPr="00535226">
              <w:rPr>
                <w:sz w:val="26"/>
                <w:szCs w:val="26"/>
              </w:rPr>
              <w:tab/>
              <w:t>церемония</w:t>
            </w:r>
            <w:r w:rsidR="00535226" w:rsidRPr="00535226">
              <w:rPr>
                <w:sz w:val="26"/>
                <w:szCs w:val="26"/>
              </w:rPr>
              <w:tab/>
              <w:t xml:space="preserve">открытия </w:t>
            </w:r>
            <w:r w:rsidR="006C7E75" w:rsidRPr="00535226">
              <w:rPr>
                <w:sz w:val="26"/>
                <w:szCs w:val="26"/>
                <w:lang w:val="en-US"/>
              </w:rPr>
              <w:t>I</w:t>
            </w:r>
            <w:r w:rsidR="00CD0C40" w:rsidRPr="00535226">
              <w:rPr>
                <w:sz w:val="26"/>
                <w:szCs w:val="26"/>
                <w:lang w:val="en-US"/>
              </w:rPr>
              <w:t>I</w:t>
            </w:r>
            <w:r w:rsidR="00602A89" w:rsidRPr="00535226">
              <w:rPr>
                <w:sz w:val="26"/>
                <w:szCs w:val="26"/>
              </w:rPr>
              <w:t xml:space="preserve"> Регионального Чемпионата «Абилимпикс</w:t>
            </w:r>
            <w:r w:rsidR="006C7E75" w:rsidRPr="00535226">
              <w:rPr>
                <w:sz w:val="26"/>
                <w:szCs w:val="26"/>
              </w:rPr>
              <w:t>» в Ненецком автономном округе</w:t>
            </w:r>
            <w:r w:rsidR="007D5CEB" w:rsidRPr="00535226">
              <w:rPr>
                <w:sz w:val="26"/>
                <w:szCs w:val="26"/>
              </w:rPr>
              <w:t>.</w:t>
            </w:r>
            <w:r w:rsidR="006C7E75" w:rsidRPr="00535226">
              <w:rPr>
                <w:sz w:val="26"/>
                <w:szCs w:val="26"/>
              </w:rPr>
              <w:t xml:space="preserve"> </w:t>
            </w:r>
          </w:p>
        </w:tc>
      </w:tr>
      <w:tr w:rsidR="00602A89" w:rsidRPr="00535226" w14:paraId="523B9676" w14:textId="77777777" w:rsidTr="00535226">
        <w:trPr>
          <w:trHeight w:val="325"/>
        </w:trPr>
        <w:tc>
          <w:tcPr>
            <w:tcW w:w="1173" w:type="dxa"/>
            <w:vMerge/>
          </w:tcPr>
          <w:p w14:paraId="580CF6DF" w14:textId="77777777" w:rsidR="00602A89" w:rsidRPr="00535226" w:rsidRDefault="00602A89" w:rsidP="002602CB">
            <w:pPr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14:paraId="0467A7F3" w14:textId="4D3E2413" w:rsidR="00602A89" w:rsidRPr="00535226" w:rsidRDefault="00F9178D" w:rsidP="00D73266">
            <w:pPr>
              <w:pStyle w:val="TableParagraph"/>
              <w:ind w:left="153" w:right="56"/>
              <w:jc w:val="center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1</w:t>
            </w:r>
            <w:r w:rsidR="00D73266" w:rsidRPr="00535226">
              <w:rPr>
                <w:sz w:val="26"/>
                <w:szCs w:val="26"/>
              </w:rPr>
              <w:t>6</w:t>
            </w:r>
            <w:r w:rsidRPr="00535226">
              <w:rPr>
                <w:sz w:val="26"/>
                <w:szCs w:val="26"/>
              </w:rPr>
              <w:t>.00</w:t>
            </w:r>
            <w:r w:rsidR="00602A89" w:rsidRPr="00535226">
              <w:rPr>
                <w:sz w:val="26"/>
                <w:szCs w:val="26"/>
              </w:rPr>
              <w:t xml:space="preserve"> </w:t>
            </w:r>
            <w:r w:rsidR="00596563" w:rsidRPr="00535226">
              <w:rPr>
                <w:sz w:val="26"/>
                <w:szCs w:val="26"/>
              </w:rPr>
              <w:t xml:space="preserve">- </w:t>
            </w:r>
            <w:r w:rsidRPr="00535226">
              <w:rPr>
                <w:sz w:val="26"/>
                <w:szCs w:val="26"/>
              </w:rPr>
              <w:t>1</w:t>
            </w:r>
            <w:r w:rsidR="00D73266" w:rsidRPr="00535226">
              <w:rPr>
                <w:sz w:val="26"/>
                <w:szCs w:val="26"/>
              </w:rPr>
              <w:t>7</w:t>
            </w:r>
            <w:r w:rsidR="00602A89" w:rsidRPr="00535226">
              <w:rPr>
                <w:sz w:val="26"/>
                <w:szCs w:val="26"/>
              </w:rPr>
              <w:t>.00</w:t>
            </w:r>
          </w:p>
        </w:tc>
        <w:tc>
          <w:tcPr>
            <w:tcW w:w="6806" w:type="dxa"/>
          </w:tcPr>
          <w:p w14:paraId="66433015" w14:textId="7E65AA7F" w:rsidR="00602A89" w:rsidRPr="00535226" w:rsidRDefault="00602A89" w:rsidP="00D66B77">
            <w:pPr>
              <w:pStyle w:val="TableParagraph"/>
              <w:ind w:left="108" w:right="90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 xml:space="preserve">РАБОТА С </w:t>
            </w:r>
            <w:r w:rsidR="006C7E75" w:rsidRPr="00535226">
              <w:rPr>
                <w:sz w:val="26"/>
                <w:szCs w:val="26"/>
              </w:rPr>
              <w:t>УЧАСТНИКАМИ</w:t>
            </w:r>
            <w:r w:rsidRPr="00535226">
              <w:rPr>
                <w:sz w:val="26"/>
                <w:szCs w:val="26"/>
              </w:rPr>
              <w:t>:</w:t>
            </w:r>
          </w:p>
          <w:p w14:paraId="2ED0B77F" w14:textId="6A5178E9" w:rsidR="00602A89" w:rsidRPr="00535226" w:rsidRDefault="00602A89" w:rsidP="00CC2CE6">
            <w:pPr>
              <w:pStyle w:val="TableParagraph"/>
              <w:ind w:left="108" w:right="90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 xml:space="preserve">Знакомство с площадкой, рабочим местом и оборудованием. </w:t>
            </w:r>
          </w:p>
          <w:p w14:paraId="3D3FEEC4" w14:textId="77777777" w:rsidR="00602A89" w:rsidRPr="00535226" w:rsidRDefault="00602A89" w:rsidP="004A568E">
            <w:pPr>
              <w:pStyle w:val="TableParagraph"/>
              <w:tabs>
                <w:tab w:val="left" w:pos="569"/>
              </w:tabs>
              <w:spacing w:before="4" w:line="232" w:lineRule="auto"/>
              <w:ind w:left="144" w:right="69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Ответы на вопросы участников</w:t>
            </w:r>
            <w:r w:rsidR="004A568E" w:rsidRPr="00535226">
              <w:rPr>
                <w:sz w:val="26"/>
                <w:szCs w:val="26"/>
              </w:rPr>
              <w:t>.</w:t>
            </w:r>
          </w:p>
          <w:p w14:paraId="66BBA34E" w14:textId="77777777" w:rsidR="004A568E" w:rsidRPr="00535226" w:rsidRDefault="004A568E" w:rsidP="004A568E">
            <w:pPr>
              <w:pStyle w:val="TableParagraph"/>
              <w:tabs>
                <w:tab w:val="left" w:pos="569"/>
              </w:tabs>
              <w:spacing w:before="4" w:line="232" w:lineRule="auto"/>
              <w:ind w:left="144" w:right="69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Инструктаж по охране труда и технике безопасности.</w:t>
            </w:r>
          </w:p>
          <w:p w14:paraId="666F2DC4" w14:textId="5F9AF0CC" w:rsidR="0068337F" w:rsidRPr="00535226" w:rsidRDefault="0068337F" w:rsidP="004A568E">
            <w:pPr>
              <w:pStyle w:val="TableParagraph"/>
              <w:tabs>
                <w:tab w:val="left" w:pos="569"/>
              </w:tabs>
              <w:spacing w:before="4" w:line="232" w:lineRule="auto"/>
              <w:ind w:left="144" w:right="69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Ознакомление с планом Чемпионата и планом работы площадки.</w:t>
            </w:r>
          </w:p>
        </w:tc>
      </w:tr>
      <w:tr w:rsidR="00602A89" w:rsidRPr="00535226" w14:paraId="617CD401" w14:textId="77777777" w:rsidTr="00726B0C">
        <w:trPr>
          <w:trHeight w:val="313"/>
        </w:trPr>
        <w:tc>
          <w:tcPr>
            <w:tcW w:w="9962" w:type="dxa"/>
            <w:gridSpan w:val="3"/>
            <w:vAlign w:val="center"/>
          </w:tcPr>
          <w:p w14:paraId="52C16CEE" w14:textId="4950F5AF" w:rsidR="00602A89" w:rsidRPr="00535226" w:rsidRDefault="00D73266" w:rsidP="00535226">
            <w:pPr>
              <w:pStyle w:val="TableParagraph"/>
              <w:spacing w:line="294" w:lineRule="exact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23</w:t>
            </w:r>
            <w:r w:rsidR="00602A89" w:rsidRPr="00535226">
              <w:rPr>
                <w:b/>
                <w:sz w:val="26"/>
                <w:szCs w:val="26"/>
              </w:rPr>
              <w:t xml:space="preserve"> </w:t>
            </w:r>
            <w:r w:rsidRPr="00535226">
              <w:rPr>
                <w:b/>
                <w:sz w:val="26"/>
                <w:szCs w:val="26"/>
              </w:rPr>
              <w:t>апреля</w:t>
            </w:r>
            <w:r w:rsidR="00602A89" w:rsidRPr="00535226">
              <w:rPr>
                <w:b/>
                <w:sz w:val="26"/>
                <w:szCs w:val="26"/>
              </w:rPr>
              <w:t xml:space="preserve">, </w:t>
            </w:r>
            <w:r w:rsidR="00535226" w:rsidRPr="00535226">
              <w:rPr>
                <w:b/>
                <w:sz w:val="26"/>
                <w:szCs w:val="26"/>
              </w:rPr>
              <w:t>вторник</w:t>
            </w:r>
            <w:r w:rsidR="00602A89" w:rsidRPr="00535226">
              <w:rPr>
                <w:b/>
                <w:sz w:val="26"/>
                <w:szCs w:val="26"/>
              </w:rPr>
              <w:t xml:space="preserve"> с </w:t>
            </w:r>
            <w:r w:rsidRPr="00535226">
              <w:rPr>
                <w:b/>
                <w:sz w:val="26"/>
                <w:szCs w:val="26"/>
              </w:rPr>
              <w:t>14.00</w:t>
            </w:r>
            <w:r w:rsidR="009C2162">
              <w:rPr>
                <w:b/>
                <w:sz w:val="26"/>
                <w:szCs w:val="26"/>
              </w:rPr>
              <w:t xml:space="preserve"> до 20.00</w:t>
            </w:r>
          </w:p>
        </w:tc>
      </w:tr>
      <w:tr w:rsidR="00417367" w:rsidRPr="00535226" w14:paraId="0DCA1F4F" w14:textId="77777777" w:rsidTr="00726B0C">
        <w:trPr>
          <w:trHeight w:val="313"/>
        </w:trPr>
        <w:tc>
          <w:tcPr>
            <w:tcW w:w="9962" w:type="dxa"/>
            <w:gridSpan w:val="3"/>
          </w:tcPr>
          <w:p w14:paraId="149E08F3" w14:textId="18AA8C05" w:rsidR="00417367" w:rsidRPr="00535226" w:rsidRDefault="00417367" w:rsidP="00417367">
            <w:pPr>
              <w:pStyle w:val="TableParagraph"/>
              <w:spacing w:line="294" w:lineRule="exact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Категория «Школьники»</w:t>
            </w:r>
          </w:p>
        </w:tc>
      </w:tr>
      <w:tr w:rsidR="00F9178D" w:rsidRPr="00535226" w14:paraId="1FE98A9C" w14:textId="77777777" w:rsidTr="00535226">
        <w:trPr>
          <w:trHeight w:val="371"/>
        </w:trPr>
        <w:tc>
          <w:tcPr>
            <w:tcW w:w="1173" w:type="dxa"/>
            <w:vMerge w:val="restart"/>
            <w:vAlign w:val="center"/>
          </w:tcPr>
          <w:p w14:paraId="0CDE19A3" w14:textId="670D2EB3" w:rsidR="00F9178D" w:rsidRPr="00535226" w:rsidRDefault="00F9178D" w:rsidP="00EE2745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 xml:space="preserve">С </w:t>
            </w:r>
            <w:r w:rsidR="00EE274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983" w:type="dxa"/>
            <w:vAlign w:val="center"/>
          </w:tcPr>
          <w:p w14:paraId="3F8A2B93" w14:textId="2602ECFD" w:rsidR="00F9178D" w:rsidRPr="00535226" w:rsidRDefault="00387E9F" w:rsidP="0068337F">
            <w:pPr>
              <w:pStyle w:val="TableParagraph"/>
              <w:spacing w:before="148"/>
              <w:ind w:left="153" w:right="55"/>
              <w:jc w:val="center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14.00</w:t>
            </w:r>
            <w:r w:rsidR="00726B0C" w:rsidRPr="00535226">
              <w:rPr>
                <w:sz w:val="26"/>
                <w:szCs w:val="26"/>
              </w:rPr>
              <w:t xml:space="preserve"> </w:t>
            </w:r>
            <w:r w:rsidRPr="00535226">
              <w:rPr>
                <w:sz w:val="26"/>
                <w:szCs w:val="26"/>
              </w:rPr>
              <w:t>-</w:t>
            </w:r>
            <w:r w:rsidR="00726B0C" w:rsidRPr="00535226">
              <w:rPr>
                <w:sz w:val="26"/>
                <w:szCs w:val="26"/>
              </w:rPr>
              <w:t xml:space="preserve"> </w:t>
            </w:r>
            <w:r w:rsidRPr="00535226">
              <w:rPr>
                <w:sz w:val="26"/>
                <w:szCs w:val="26"/>
              </w:rPr>
              <w:t>14.30</w:t>
            </w:r>
          </w:p>
        </w:tc>
        <w:tc>
          <w:tcPr>
            <w:tcW w:w="6806" w:type="dxa"/>
            <w:vAlign w:val="bottom"/>
          </w:tcPr>
          <w:p w14:paraId="32B68A6F" w14:textId="1CD6D184" w:rsidR="00F9178D" w:rsidRPr="00535226" w:rsidRDefault="00F9178D" w:rsidP="008E7431">
            <w:pPr>
              <w:pStyle w:val="TableParagraph"/>
              <w:spacing w:line="310" w:lineRule="exact"/>
              <w:ind w:left="144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Регистрация участников, экспертов.  Инструктаж по охране труда. Жеребьевка участников.</w:t>
            </w:r>
            <w:r w:rsidR="00387E9F" w:rsidRPr="00535226">
              <w:rPr>
                <w:sz w:val="26"/>
                <w:szCs w:val="26"/>
              </w:rPr>
              <w:t xml:space="preserve"> Ознакомление с заданием.</w:t>
            </w:r>
          </w:p>
        </w:tc>
      </w:tr>
      <w:tr w:rsidR="00F9178D" w:rsidRPr="00535226" w14:paraId="53140375" w14:textId="77777777" w:rsidTr="00535226">
        <w:trPr>
          <w:trHeight w:val="350"/>
        </w:trPr>
        <w:tc>
          <w:tcPr>
            <w:tcW w:w="1173" w:type="dxa"/>
            <w:vMerge/>
          </w:tcPr>
          <w:p w14:paraId="5D7744AF" w14:textId="77777777" w:rsidR="00F9178D" w:rsidRPr="00535226" w:rsidRDefault="00F9178D" w:rsidP="002602C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14:paraId="4392C863" w14:textId="19D47D45" w:rsidR="00F9178D" w:rsidRPr="00535226" w:rsidRDefault="00726B0C" w:rsidP="00596563">
            <w:pPr>
              <w:pStyle w:val="TableParagraph"/>
              <w:spacing w:before="148"/>
              <w:ind w:left="153" w:right="55"/>
              <w:jc w:val="center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14.30 - 18.50</w:t>
            </w:r>
          </w:p>
        </w:tc>
        <w:tc>
          <w:tcPr>
            <w:tcW w:w="6806" w:type="dxa"/>
            <w:vAlign w:val="bottom"/>
          </w:tcPr>
          <w:p w14:paraId="3DE25ACD" w14:textId="77777777" w:rsidR="00726B0C" w:rsidRPr="00535226" w:rsidRDefault="00726B0C" w:rsidP="00726B0C">
            <w:pPr>
              <w:pStyle w:val="TableParagraph"/>
              <w:spacing w:line="237" w:lineRule="auto"/>
              <w:ind w:left="144" w:right="567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Выполнение конкурсного задания.</w:t>
            </w:r>
          </w:p>
          <w:p w14:paraId="34F5C1AE" w14:textId="5CFC9CC0" w:rsidR="00F9178D" w:rsidRPr="00535226" w:rsidRDefault="00726B0C" w:rsidP="00726B0C">
            <w:pPr>
              <w:pStyle w:val="TableParagraph"/>
              <w:tabs>
                <w:tab w:val="left" w:pos="6664"/>
              </w:tabs>
              <w:spacing w:line="237" w:lineRule="auto"/>
              <w:ind w:left="144" w:right="284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lastRenderedPageBreak/>
              <w:t>Перерыв на кофе-брейк (20 минут).</w:t>
            </w:r>
          </w:p>
        </w:tc>
      </w:tr>
      <w:tr w:rsidR="00F9178D" w:rsidRPr="00535226" w14:paraId="0370BD96" w14:textId="77777777" w:rsidTr="00535226">
        <w:trPr>
          <w:trHeight w:val="350"/>
        </w:trPr>
        <w:tc>
          <w:tcPr>
            <w:tcW w:w="1173" w:type="dxa"/>
            <w:vMerge/>
          </w:tcPr>
          <w:p w14:paraId="0EEF9403" w14:textId="77777777" w:rsidR="00F9178D" w:rsidRPr="00535226" w:rsidRDefault="00F9178D" w:rsidP="002602C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14:paraId="180DE94B" w14:textId="4B20D5E4" w:rsidR="00F9178D" w:rsidRPr="00535226" w:rsidRDefault="00726B0C" w:rsidP="00596563">
            <w:pPr>
              <w:pStyle w:val="TableParagraph"/>
              <w:spacing w:before="148"/>
              <w:ind w:left="153" w:right="55"/>
              <w:jc w:val="center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18.50 - 20.00</w:t>
            </w:r>
          </w:p>
        </w:tc>
        <w:tc>
          <w:tcPr>
            <w:tcW w:w="6806" w:type="dxa"/>
            <w:vAlign w:val="bottom"/>
          </w:tcPr>
          <w:p w14:paraId="68BBB08B" w14:textId="326EC2E3" w:rsidR="00F9178D" w:rsidRPr="00535226" w:rsidRDefault="00535226" w:rsidP="00CB1A05">
            <w:pPr>
              <w:pStyle w:val="TableParagraph"/>
              <w:spacing w:line="237" w:lineRule="auto"/>
              <w:ind w:left="144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Оценка выполнения конкурсного задания. Подведение итогов работы площадки.</w:t>
            </w:r>
          </w:p>
        </w:tc>
      </w:tr>
      <w:tr w:rsidR="00602A89" w:rsidRPr="00535226" w14:paraId="21295F28" w14:textId="77777777" w:rsidTr="00726B0C">
        <w:trPr>
          <w:trHeight w:val="70"/>
        </w:trPr>
        <w:tc>
          <w:tcPr>
            <w:tcW w:w="9962" w:type="dxa"/>
            <w:gridSpan w:val="3"/>
            <w:tcBorders>
              <w:top w:val="nil"/>
            </w:tcBorders>
          </w:tcPr>
          <w:p w14:paraId="1CFFECBA" w14:textId="58CB63B8" w:rsidR="00602A89" w:rsidRPr="00535226" w:rsidRDefault="00535226" w:rsidP="00535226">
            <w:pPr>
              <w:pStyle w:val="TableParagraph"/>
              <w:spacing w:line="302" w:lineRule="exact"/>
              <w:ind w:left="211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24 апреля</w:t>
            </w:r>
            <w:r w:rsidR="00602A89" w:rsidRPr="00535226">
              <w:rPr>
                <w:b/>
                <w:sz w:val="26"/>
                <w:szCs w:val="26"/>
              </w:rPr>
              <w:t xml:space="preserve">, </w:t>
            </w:r>
            <w:r w:rsidRPr="00535226">
              <w:rPr>
                <w:b/>
                <w:sz w:val="26"/>
                <w:szCs w:val="26"/>
              </w:rPr>
              <w:t>среда</w:t>
            </w:r>
            <w:r w:rsidR="00602A89" w:rsidRPr="00535226">
              <w:rPr>
                <w:b/>
                <w:sz w:val="26"/>
                <w:szCs w:val="26"/>
              </w:rPr>
              <w:t xml:space="preserve"> с 09.00 до 16.00</w:t>
            </w:r>
          </w:p>
        </w:tc>
      </w:tr>
      <w:tr w:rsidR="00602A89" w:rsidRPr="00535226" w14:paraId="7AB123FF" w14:textId="77777777" w:rsidTr="00535226">
        <w:trPr>
          <w:trHeight w:val="325"/>
        </w:trPr>
        <w:tc>
          <w:tcPr>
            <w:tcW w:w="1173" w:type="dxa"/>
            <w:vAlign w:val="center"/>
          </w:tcPr>
          <w:p w14:paraId="4B34553A" w14:textId="574B5852" w:rsidR="00602A89" w:rsidRPr="00535226" w:rsidRDefault="00602A89" w:rsidP="00EE2745">
            <w:pPr>
              <w:jc w:val="center"/>
              <w:rPr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С</w:t>
            </w:r>
            <w:r w:rsidR="008E7431" w:rsidRPr="00535226">
              <w:rPr>
                <w:b/>
                <w:sz w:val="26"/>
                <w:szCs w:val="26"/>
              </w:rPr>
              <w:t xml:space="preserve"> </w:t>
            </w:r>
            <w:r w:rsidR="00EE274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83" w:type="dxa"/>
            <w:vAlign w:val="center"/>
          </w:tcPr>
          <w:p w14:paraId="31B667CA" w14:textId="13BD00BA" w:rsidR="00602A89" w:rsidRPr="00535226" w:rsidRDefault="00602A89" w:rsidP="007E39EB">
            <w:pPr>
              <w:pStyle w:val="TableParagraph"/>
              <w:spacing w:line="306" w:lineRule="exact"/>
              <w:ind w:left="153" w:right="43"/>
              <w:jc w:val="center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09.00 - 12.00</w:t>
            </w:r>
          </w:p>
        </w:tc>
        <w:tc>
          <w:tcPr>
            <w:tcW w:w="6806" w:type="dxa"/>
            <w:vAlign w:val="bottom"/>
          </w:tcPr>
          <w:p w14:paraId="6A708BD4" w14:textId="5F6D8682" w:rsidR="00602A89" w:rsidRPr="00535226" w:rsidRDefault="00602A89" w:rsidP="008E7431">
            <w:pPr>
              <w:pStyle w:val="TableParagraph"/>
              <w:spacing w:before="2" w:line="304" w:lineRule="exact"/>
              <w:ind w:left="144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Демонтаж оборудования</w:t>
            </w:r>
            <w:r w:rsidR="007D5CEB" w:rsidRPr="00535226">
              <w:rPr>
                <w:sz w:val="26"/>
                <w:szCs w:val="26"/>
              </w:rPr>
              <w:t>.</w:t>
            </w:r>
          </w:p>
        </w:tc>
      </w:tr>
      <w:tr w:rsidR="00602A89" w:rsidRPr="00535226" w14:paraId="03D26184" w14:textId="77777777" w:rsidTr="00726B0C">
        <w:trPr>
          <w:trHeight w:val="313"/>
        </w:trPr>
        <w:tc>
          <w:tcPr>
            <w:tcW w:w="9962" w:type="dxa"/>
            <w:gridSpan w:val="3"/>
          </w:tcPr>
          <w:p w14:paraId="368E1542" w14:textId="784EF5B3" w:rsidR="00602A89" w:rsidRPr="00535226" w:rsidRDefault="00535226" w:rsidP="0044292F">
            <w:pPr>
              <w:pStyle w:val="TableParagraph"/>
              <w:spacing w:line="294" w:lineRule="exact"/>
              <w:ind w:left="211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26 апреля</w:t>
            </w:r>
            <w:r w:rsidR="00602A89" w:rsidRPr="00535226">
              <w:rPr>
                <w:b/>
                <w:sz w:val="26"/>
                <w:szCs w:val="26"/>
              </w:rPr>
              <w:t>, пятница</w:t>
            </w:r>
            <w:r w:rsidR="00596563" w:rsidRPr="00535226">
              <w:rPr>
                <w:b/>
                <w:sz w:val="26"/>
                <w:szCs w:val="26"/>
              </w:rPr>
              <w:t xml:space="preserve"> с </w:t>
            </w:r>
            <w:r w:rsidRPr="00535226">
              <w:rPr>
                <w:b/>
                <w:sz w:val="26"/>
                <w:szCs w:val="26"/>
              </w:rPr>
              <w:t>15.00 - 16.00</w:t>
            </w:r>
          </w:p>
        </w:tc>
      </w:tr>
      <w:tr w:rsidR="00F85210" w:rsidRPr="00535226" w14:paraId="37C679D8" w14:textId="77777777" w:rsidTr="00535226">
        <w:trPr>
          <w:trHeight w:val="967"/>
        </w:trPr>
        <w:tc>
          <w:tcPr>
            <w:tcW w:w="1173" w:type="dxa"/>
            <w:tcBorders>
              <w:top w:val="nil"/>
            </w:tcBorders>
          </w:tcPr>
          <w:p w14:paraId="0B0A3576" w14:textId="77777777" w:rsidR="00F85210" w:rsidRPr="00535226" w:rsidRDefault="00F85210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15E82038" w14:textId="0356219C" w:rsidR="00F85210" w:rsidRPr="00535226" w:rsidRDefault="00F85210" w:rsidP="00EE2745">
            <w:pPr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  <w:lang w:eastAsia="en-US"/>
              </w:rPr>
              <w:t xml:space="preserve">С </w:t>
            </w:r>
            <w:r w:rsidR="00EE2745"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983" w:type="dxa"/>
            <w:vAlign w:val="center"/>
          </w:tcPr>
          <w:p w14:paraId="0528C4C9" w14:textId="0C47D98C" w:rsidR="00F85210" w:rsidRPr="00535226" w:rsidRDefault="00F85210" w:rsidP="00535226">
            <w:pPr>
              <w:pStyle w:val="TableParagraph"/>
              <w:spacing w:line="315" w:lineRule="exact"/>
              <w:ind w:left="208"/>
              <w:jc w:val="center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  <w:lang w:eastAsia="en-US"/>
              </w:rPr>
              <w:t>1</w:t>
            </w:r>
            <w:r w:rsidR="00535226">
              <w:rPr>
                <w:sz w:val="26"/>
                <w:szCs w:val="26"/>
                <w:lang w:eastAsia="en-US"/>
              </w:rPr>
              <w:t>5</w:t>
            </w:r>
            <w:r w:rsidRPr="00535226">
              <w:rPr>
                <w:sz w:val="26"/>
                <w:szCs w:val="26"/>
                <w:lang w:eastAsia="en-US"/>
              </w:rPr>
              <w:t>.00 - 1</w:t>
            </w:r>
            <w:r w:rsidR="00535226">
              <w:rPr>
                <w:sz w:val="26"/>
                <w:szCs w:val="26"/>
                <w:lang w:eastAsia="en-US"/>
              </w:rPr>
              <w:t>6</w:t>
            </w:r>
            <w:r w:rsidRPr="00535226">
              <w:rPr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6806" w:type="dxa"/>
          </w:tcPr>
          <w:p w14:paraId="08120E97" w14:textId="1AC95D74" w:rsidR="00F85210" w:rsidRPr="00535226" w:rsidRDefault="00F85210" w:rsidP="00CB1A05">
            <w:pPr>
              <w:ind w:left="143" w:right="142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  <w:lang w:eastAsia="en-US"/>
              </w:rPr>
              <w:t xml:space="preserve">Торжественная церемония закрытия </w:t>
            </w:r>
            <w:r w:rsidRPr="00535226">
              <w:rPr>
                <w:sz w:val="26"/>
                <w:szCs w:val="26"/>
                <w:lang w:val="en-US" w:eastAsia="en-US"/>
              </w:rPr>
              <w:t>I</w:t>
            </w:r>
            <w:r w:rsidR="00535226" w:rsidRPr="00535226">
              <w:rPr>
                <w:sz w:val="26"/>
                <w:szCs w:val="26"/>
                <w:lang w:val="en-US" w:eastAsia="en-US"/>
              </w:rPr>
              <w:t>I</w:t>
            </w:r>
            <w:r w:rsidRPr="00535226">
              <w:rPr>
                <w:sz w:val="26"/>
                <w:szCs w:val="26"/>
                <w:lang w:eastAsia="en-US"/>
              </w:rPr>
              <w:t xml:space="preserve"> Регионального Чемпионата «Абилимпикс» в Ненецком автономном округе</w:t>
            </w:r>
            <w:r w:rsidR="00DB47E3">
              <w:rPr>
                <w:sz w:val="26"/>
                <w:szCs w:val="26"/>
                <w:lang w:eastAsia="en-US"/>
              </w:rPr>
              <w:t>.</w:t>
            </w:r>
            <w:r w:rsidRPr="00535226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</w:tbl>
    <w:p w14:paraId="543D15C8" w14:textId="77777777" w:rsidR="009D5111" w:rsidRDefault="009D5111"/>
    <w:sectPr w:rsidR="009D5111" w:rsidSect="00726B0C">
      <w:headerReference w:type="default" r:id="rId9"/>
      <w:pgSz w:w="11910" w:h="16840"/>
      <w:pgMar w:top="851" w:right="570" w:bottom="993" w:left="1134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95839" w14:textId="77777777" w:rsidR="00DB6330" w:rsidRDefault="00DB6330" w:rsidP="00D32B7C">
      <w:r>
        <w:separator/>
      </w:r>
    </w:p>
  </w:endnote>
  <w:endnote w:type="continuationSeparator" w:id="0">
    <w:p w14:paraId="44EAE3C5" w14:textId="77777777" w:rsidR="00DB6330" w:rsidRDefault="00DB6330" w:rsidP="00D3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8AD1D" w14:textId="77777777" w:rsidR="00DB6330" w:rsidRDefault="00DB6330" w:rsidP="00D32B7C">
      <w:r>
        <w:separator/>
      </w:r>
    </w:p>
  </w:footnote>
  <w:footnote w:type="continuationSeparator" w:id="0">
    <w:p w14:paraId="09554EA3" w14:textId="77777777" w:rsidR="00DB6330" w:rsidRDefault="00DB6330" w:rsidP="00D32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EB49B" w14:textId="77777777" w:rsidR="008E7431" w:rsidRDefault="008E7431">
    <w:pPr>
      <w:pStyle w:val="a3"/>
      <w:spacing w:line="14" w:lineRule="auto"/>
      <w:ind w:left="0"/>
      <w:rPr>
        <w:noProof/>
        <w:lang w:bidi="ar-SA"/>
      </w:rPr>
    </w:pPr>
  </w:p>
  <w:p w14:paraId="3F237EE4" w14:textId="77777777" w:rsidR="008E7431" w:rsidRDefault="008E7431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784"/>
    <w:multiLevelType w:val="hybridMultilevel"/>
    <w:tmpl w:val="F4A4CC3A"/>
    <w:lvl w:ilvl="0" w:tplc="60B8CD7C">
      <w:start w:val="1"/>
      <w:numFmt w:val="bullet"/>
      <w:lvlText w:val="­"/>
      <w:lvlJc w:val="left"/>
      <w:pPr>
        <w:ind w:left="8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1C094017"/>
    <w:multiLevelType w:val="hybridMultilevel"/>
    <w:tmpl w:val="D3608882"/>
    <w:lvl w:ilvl="0" w:tplc="60B8CD7C">
      <w:start w:val="1"/>
      <w:numFmt w:val="bullet"/>
      <w:lvlText w:val="­"/>
      <w:lvlJc w:val="left"/>
      <w:pPr>
        <w:ind w:left="8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256A13C2"/>
    <w:multiLevelType w:val="hybridMultilevel"/>
    <w:tmpl w:val="43A80B4A"/>
    <w:lvl w:ilvl="0" w:tplc="60B8CD7C">
      <w:start w:val="1"/>
      <w:numFmt w:val="bullet"/>
      <w:lvlText w:val="­"/>
      <w:lvlJc w:val="left"/>
      <w:pPr>
        <w:ind w:left="8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7C"/>
    <w:rsid w:val="00002686"/>
    <w:rsid w:val="00037C0C"/>
    <w:rsid w:val="000564AA"/>
    <w:rsid w:val="00080268"/>
    <w:rsid w:val="000D1B1B"/>
    <w:rsid w:val="000E06E2"/>
    <w:rsid w:val="0010476A"/>
    <w:rsid w:val="001143EA"/>
    <w:rsid w:val="00123ED7"/>
    <w:rsid w:val="00142DDB"/>
    <w:rsid w:val="0015357D"/>
    <w:rsid w:val="0015657D"/>
    <w:rsid w:val="00157C11"/>
    <w:rsid w:val="00165119"/>
    <w:rsid w:val="00165796"/>
    <w:rsid w:val="00171306"/>
    <w:rsid w:val="00182FFE"/>
    <w:rsid w:val="001B581A"/>
    <w:rsid w:val="001D0231"/>
    <w:rsid w:val="001F2FD1"/>
    <w:rsid w:val="001F7CF6"/>
    <w:rsid w:val="002009C3"/>
    <w:rsid w:val="00216F72"/>
    <w:rsid w:val="002411AC"/>
    <w:rsid w:val="00250069"/>
    <w:rsid w:val="002602CB"/>
    <w:rsid w:val="00266121"/>
    <w:rsid w:val="0026627E"/>
    <w:rsid w:val="00275522"/>
    <w:rsid w:val="00285B4E"/>
    <w:rsid w:val="00294261"/>
    <w:rsid w:val="002A3B39"/>
    <w:rsid w:val="002C2CF2"/>
    <w:rsid w:val="002C67CD"/>
    <w:rsid w:val="002D3BFA"/>
    <w:rsid w:val="002D6F54"/>
    <w:rsid w:val="002E7402"/>
    <w:rsid w:val="00325E0D"/>
    <w:rsid w:val="00376B8F"/>
    <w:rsid w:val="00387E9F"/>
    <w:rsid w:val="0039289B"/>
    <w:rsid w:val="00393E41"/>
    <w:rsid w:val="00395333"/>
    <w:rsid w:val="003A0268"/>
    <w:rsid w:val="003C0B55"/>
    <w:rsid w:val="003D36CA"/>
    <w:rsid w:val="004017E0"/>
    <w:rsid w:val="0040560C"/>
    <w:rsid w:val="004072C9"/>
    <w:rsid w:val="00412DE5"/>
    <w:rsid w:val="00417367"/>
    <w:rsid w:val="00426473"/>
    <w:rsid w:val="00431497"/>
    <w:rsid w:val="00436AEB"/>
    <w:rsid w:val="0044292F"/>
    <w:rsid w:val="00450667"/>
    <w:rsid w:val="00481A9C"/>
    <w:rsid w:val="004973B7"/>
    <w:rsid w:val="004A568E"/>
    <w:rsid w:val="004C27B5"/>
    <w:rsid w:val="004D1848"/>
    <w:rsid w:val="00531BDB"/>
    <w:rsid w:val="00535226"/>
    <w:rsid w:val="00550D57"/>
    <w:rsid w:val="00565A77"/>
    <w:rsid w:val="00580DB3"/>
    <w:rsid w:val="005962EA"/>
    <w:rsid w:val="00596563"/>
    <w:rsid w:val="005B619F"/>
    <w:rsid w:val="005C5F3F"/>
    <w:rsid w:val="005D1237"/>
    <w:rsid w:val="00602A89"/>
    <w:rsid w:val="006036B2"/>
    <w:rsid w:val="00605CFE"/>
    <w:rsid w:val="006243E9"/>
    <w:rsid w:val="0062732A"/>
    <w:rsid w:val="0065057C"/>
    <w:rsid w:val="0068337F"/>
    <w:rsid w:val="006C7E75"/>
    <w:rsid w:val="006D3779"/>
    <w:rsid w:val="006E293D"/>
    <w:rsid w:val="007028CF"/>
    <w:rsid w:val="00720003"/>
    <w:rsid w:val="00726B0C"/>
    <w:rsid w:val="00735453"/>
    <w:rsid w:val="00771F57"/>
    <w:rsid w:val="007B291D"/>
    <w:rsid w:val="007C47F6"/>
    <w:rsid w:val="007C6D95"/>
    <w:rsid w:val="007D00C1"/>
    <w:rsid w:val="007D5CEB"/>
    <w:rsid w:val="007E39EB"/>
    <w:rsid w:val="007E56FC"/>
    <w:rsid w:val="00803AEF"/>
    <w:rsid w:val="00824FF1"/>
    <w:rsid w:val="00826223"/>
    <w:rsid w:val="0085109F"/>
    <w:rsid w:val="008549D9"/>
    <w:rsid w:val="00866FE4"/>
    <w:rsid w:val="00887821"/>
    <w:rsid w:val="008968CD"/>
    <w:rsid w:val="008A280B"/>
    <w:rsid w:val="008A60A0"/>
    <w:rsid w:val="008B0671"/>
    <w:rsid w:val="008B0952"/>
    <w:rsid w:val="008E7431"/>
    <w:rsid w:val="0091613D"/>
    <w:rsid w:val="00937FB5"/>
    <w:rsid w:val="009779F2"/>
    <w:rsid w:val="009812F9"/>
    <w:rsid w:val="009A10A2"/>
    <w:rsid w:val="009C2162"/>
    <w:rsid w:val="009D5111"/>
    <w:rsid w:val="009D62E0"/>
    <w:rsid w:val="00A11B44"/>
    <w:rsid w:val="00A266EC"/>
    <w:rsid w:val="00A370AD"/>
    <w:rsid w:val="00A4513E"/>
    <w:rsid w:val="00A813A0"/>
    <w:rsid w:val="00A814FB"/>
    <w:rsid w:val="00A93684"/>
    <w:rsid w:val="00AC369F"/>
    <w:rsid w:val="00AC5787"/>
    <w:rsid w:val="00AD4F7F"/>
    <w:rsid w:val="00AE3DB4"/>
    <w:rsid w:val="00AE70EE"/>
    <w:rsid w:val="00AE7741"/>
    <w:rsid w:val="00B31D91"/>
    <w:rsid w:val="00B47E98"/>
    <w:rsid w:val="00B623A9"/>
    <w:rsid w:val="00B671BA"/>
    <w:rsid w:val="00BA13AD"/>
    <w:rsid w:val="00BA6DC3"/>
    <w:rsid w:val="00BB7FC5"/>
    <w:rsid w:val="00BC129F"/>
    <w:rsid w:val="00BD6099"/>
    <w:rsid w:val="00BE51A5"/>
    <w:rsid w:val="00BF0318"/>
    <w:rsid w:val="00BF4785"/>
    <w:rsid w:val="00BF612F"/>
    <w:rsid w:val="00C04ECC"/>
    <w:rsid w:val="00C13542"/>
    <w:rsid w:val="00C31F13"/>
    <w:rsid w:val="00C417BC"/>
    <w:rsid w:val="00C4595B"/>
    <w:rsid w:val="00C54995"/>
    <w:rsid w:val="00C55CCB"/>
    <w:rsid w:val="00C75BB0"/>
    <w:rsid w:val="00C85F45"/>
    <w:rsid w:val="00C8672F"/>
    <w:rsid w:val="00C9209E"/>
    <w:rsid w:val="00C9226F"/>
    <w:rsid w:val="00C92E59"/>
    <w:rsid w:val="00C94C96"/>
    <w:rsid w:val="00CA15C6"/>
    <w:rsid w:val="00CB1A05"/>
    <w:rsid w:val="00CB2D44"/>
    <w:rsid w:val="00CC132B"/>
    <w:rsid w:val="00CC1924"/>
    <w:rsid w:val="00CC2CE6"/>
    <w:rsid w:val="00CD0C40"/>
    <w:rsid w:val="00CD27D5"/>
    <w:rsid w:val="00CD5C53"/>
    <w:rsid w:val="00CD6D47"/>
    <w:rsid w:val="00CF6E3B"/>
    <w:rsid w:val="00D048AF"/>
    <w:rsid w:val="00D317C6"/>
    <w:rsid w:val="00D32B7C"/>
    <w:rsid w:val="00D400BF"/>
    <w:rsid w:val="00D579B1"/>
    <w:rsid w:val="00D66B77"/>
    <w:rsid w:val="00D71BE9"/>
    <w:rsid w:val="00D73266"/>
    <w:rsid w:val="00D77D8D"/>
    <w:rsid w:val="00D84B18"/>
    <w:rsid w:val="00D859BE"/>
    <w:rsid w:val="00D90F96"/>
    <w:rsid w:val="00DA38CB"/>
    <w:rsid w:val="00DB47E3"/>
    <w:rsid w:val="00DB6330"/>
    <w:rsid w:val="00DB6C54"/>
    <w:rsid w:val="00DE2B2E"/>
    <w:rsid w:val="00E00246"/>
    <w:rsid w:val="00E37748"/>
    <w:rsid w:val="00E422AB"/>
    <w:rsid w:val="00E46E5B"/>
    <w:rsid w:val="00E56FA1"/>
    <w:rsid w:val="00E827B2"/>
    <w:rsid w:val="00E85645"/>
    <w:rsid w:val="00E90520"/>
    <w:rsid w:val="00E95912"/>
    <w:rsid w:val="00ED1D21"/>
    <w:rsid w:val="00ED32BC"/>
    <w:rsid w:val="00EE2745"/>
    <w:rsid w:val="00F64F67"/>
    <w:rsid w:val="00F66D24"/>
    <w:rsid w:val="00F71CF2"/>
    <w:rsid w:val="00F751D9"/>
    <w:rsid w:val="00F85210"/>
    <w:rsid w:val="00F907C7"/>
    <w:rsid w:val="00F9178D"/>
    <w:rsid w:val="00F962D1"/>
    <w:rsid w:val="00FA49D1"/>
    <w:rsid w:val="00FD10CC"/>
    <w:rsid w:val="00FE0491"/>
    <w:rsid w:val="00FF56D6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6F8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2B7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2B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2B7C"/>
    <w:pPr>
      <w:ind w:left="212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32B7C"/>
  </w:style>
  <w:style w:type="paragraph" w:customStyle="1" w:styleId="TableParagraph">
    <w:name w:val="Table Paragraph"/>
    <w:basedOn w:val="a"/>
    <w:uiPriority w:val="1"/>
    <w:qFormat/>
    <w:rsid w:val="00D32B7C"/>
  </w:style>
  <w:style w:type="paragraph" w:styleId="a5">
    <w:name w:val="header"/>
    <w:basedOn w:val="a"/>
    <w:link w:val="a6"/>
    <w:uiPriority w:val="99"/>
    <w:unhideWhenUsed/>
    <w:rsid w:val="00D859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59BE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D859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59BE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9D51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5111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b">
    <w:name w:val="Table Grid"/>
    <w:basedOn w:val="a1"/>
    <w:uiPriority w:val="39"/>
    <w:rsid w:val="00C13542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6DC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2B7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2B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2B7C"/>
    <w:pPr>
      <w:ind w:left="212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32B7C"/>
  </w:style>
  <w:style w:type="paragraph" w:customStyle="1" w:styleId="TableParagraph">
    <w:name w:val="Table Paragraph"/>
    <w:basedOn w:val="a"/>
    <w:uiPriority w:val="1"/>
    <w:qFormat/>
    <w:rsid w:val="00D32B7C"/>
  </w:style>
  <w:style w:type="paragraph" w:styleId="a5">
    <w:name w:val="header"/>
    <w:basedOn w:val="a"/>
    <w:link w:val="a6"/>
    <w:uiPriority w:val="99"/>
    <w:unhideWhenUsed/>
    <w:rsid w:val="00D859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59BE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D859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59BE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9D51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5111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b">
    <w:name w:val="Table Grid"/>
    <w:basedOn w:val="a1"/>
    <w:uiPriority w:val="39"/>
    <w:rsid w:val="00C13542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6DC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 РКЦ</cp:lastModifiedBy>
  <cp:revision>18</cp:revision>
  <cp:lastPrinted>2019-04-10T14:01:00Z</cp:lastPrinted>
  <dcterms:created xsi:type="dcterms:W3CDTF">2018-10-17T12:05:00Z</dcterms:created>
  <dcterms:modified xsi:type="dcterms:W3CDTF">2019-04-19T06:18:00Z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2017-12-21T00:00:00Z</vt:filetime>
  </property>
</Properties>
</file>