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063C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33AFFA66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0125E34A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258D4542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37A6B15F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10EF57ED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490CE920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0F585C27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4BD3EA62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1BD37D82" w14:textId="77777777" w:rsidR="005C4A05" w:rsidRDefault="005C4A05" w:rsidP="005C4A05">
      <w:pPr>
        <w:jc w:val="center"/>
        <w:rPr>
          <w:b/>
          <w:sz w:val="32"/>
          <w:szCs w:val="32"/>
        </w:rPr>
      </w:pPr>
    </w:p>
    <w:p w14:paraId="62E72277" w14:textId="58222BD6" w:rsidR="005C4A05" w:rsidRDefault="005C4A05" w:rsidP="005C4A05">
      <w:pPr>
        <w:jc w:val="center"/>
        <w:rPr>
          <w:b/>
          <w:sz w:val="32"/>
          <w:szCs w:val="32"/>
        </w:rPr>
      </w:pPr>
    </w:p>
    <w:p w14:paraId="31F88D34" w14:textId="77777777" w:rsidR="005C4A05" w:rsidRPr="0056623D" w:rsidRDefault="005C4A05" w:rsidP="005C4A05">
      <w:pPr>
        <w:jc w:val="center"/>
        <w:rPr>
          <w:i/>
        </w:rPr>
      </w:pPr>
    </w:p>
    <w:p w14:paraId="1A1A743A" w14:textId="77777777" w:rsidR="005C4A05" w:rsidRDefault="005C4A05" w:rsidP="005C4A0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Статистико-аналитический отчет </w:t>
      </w:r>
    </w:p>
    <w:p w14:paraId="03E98D0C" w14:textId="77777777" w:rsidR="005C4A05" w:rsidRDefault="005C4A05" w:rsidP="005C4A05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>
        <w:rPr>
          <w:b/>
          <w:sz w:val="32"/>
          <w:szCs w:val="28"/>
        </w:rPr>
        <w:br/>
        <w:t>в 2024 году</w:t>
      </w:r>
      <w:r>
        <w:rPr>
          <w:b/>
          <w:sz w:val="32"/>
          <w:szCs w:val="28"/>
        </w:rPr>
        <w:br/>
        <w:t xml:space="preserve">в </w:t>
      </w:r>
      <w:r>
        <w:rPr>
          <w:b/>
          <w:sz w:val="32"/>
          <w:szCs w:val="28"/>
          <w:u w:val="single"/>
        </w:rPr>
        <w:t xml:space="preserve">Ненецком автономном округе </w:t>
      </w:r>
    </w:p>
    <w:p w14:paraId="4A676888" w14:textId="274DE347" w:rsidR="005C4A05" w:rsidRDefault="005C4A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52E7C5" w14:textId="77777777" w:rsidR="005C4A05" w:rsidRDefault="005C4A05" w:rsidP="005C4A05">
      <w:pPr>
        <w:pStyle w:val="1"/>
        <w:rPr>
          <w:szCs w:val="28"/>
        </w:rPr>
      </w:pPr>
      <w:bookmarkStart w:id="0" w:name="_Toc411943011"/>
      <w:bookmarkStart w:id="1" w:name="_Toc407717085"/>
      <w:bookmarkStart w:id="2" w:name="_Toc369254839"/>
      <w:bookmarkStart w:id="3" w:name="_Toc286949198"/>
      <w:bookmarkStart w:id="4" w:name="_Toc254118092"/>
      <w:bookmarkStart w:id="5" w:name="_Toc175837637"/>
      <w:r>
        <w:lastRenderedPageBreak/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  <w:bookmarkEnd w:id="5"/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03"/>
        <w:gridCol w:w="7228"/>
      </w:tblGrid>
      <w:tr w:rsidR="005C4A05" w14:paraId="0ADEC781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24DDA" w14:textId="77777777" w:rsidR="005C4A05" w:rsidRDefault="005C4A05">
            <w:pPr>
              <w:widowControl w:val="0"/>
            </w:pPr>
            <w:r>
              <w:t>АТЕ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8381" w14:textId="77777777" w:rsidR="005C4A05" w:rsidRDefault="005C4A05">
            <w:pPr>
              <w:widowControl w:val="0"/>
              <w:jc w:val="both"/>
            </w:pPr>
            <w:r>
              <w:t>Административно-территориальная единица</w:t>
            </w:r>
          </w:p>
        </w:tc>
      </w:tr>
      <w:tr w:rsidR="005C4A05" w14:paraId="497F3CFB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58F6" w14:textId="77777777" w:rsidR="005C4A05" w:rsidRDefault="005C4A05">
            <w:pPr>
              <w:widowControl w:val="0"/>
            </w:pPr>
            <w:r>
              <w:t>ГВЭ-9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9894" w14:textId="77777777" w:rsidR="005C4A05" w:rsidRDefault="005C4A05">
            <w:pPr>
              <w:widowControl w:val="0"/>
              <w:jc w:val="both"/>
            </w:pPr>
            <w:r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5C4A05" w14:paraId="6CAC9A87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35382" w14:textId="77777777" w:rsidR="005C4A05" w:rsidRDefault="005C4A05">
            <w:pPr>
              <w:widowControl w:val="0"/>
            </w:pPr>
            <w:r>
              <w:t>ГИА-9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7266" w14:textId="77777777" w:rsidR="005C4A05" w:rsidRDefault="005C4A05">
            <w:pPr>
              <w:widowControl w:val="0"/>
              <w:jc w:val="both"/>
            </w:pPr>
            <w: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5C4A05" w14:paraId="789EE8F9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12754" w14:textId="77777777" w:rsidR="005C4A05" w:rsidRDefault="005C4A05">
            <w:pPr>
              <w:widowControl w:val="0"/>
            </w:pPr>
            <w:r>
              <w:t>КИМ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85C7" w14:textId="77777777" w:rsidR="005C4A05" w:rsidRDefault="005C4A05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Контрольные измерительные материалы </w:t>
            </w:r>
          </w:p>
        </w:tc>
      </w:tr>
      <w:tr w:rsidR="005C4A05" w14:paraId="2AE35698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C95D1" w14:textId="77777777" w:rsidR="005C4A05" w:rsidRDefault="005C4A05">
            <w:pPr>
              <w:widowControl w:val="0"/>
            </w:pPr>
            <w:r>
              <w:t xml:space="preserve">ОГЭ 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220F" w14:textId="77777777" w:rsidR="005C4A05" w:rsidRDefault="005C4A05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Основной государственный экзамен</w:t>
            </w:r>
          </w:p>
        </w:tc>
      </w:tr>
      <w:tr w:rsidR="005C4A05" w14:paraId="6D824E89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C115" w14:textId="77777777" w:rsidR="005C4A05" w:rsidRDefault="005C4A05">
            <w:pPr>
              <w:widowControl w:val="0"/>
              <w:rPr>
                <w:iCs/>
              </w:rPr>
            </w:pPr>
            <w:r>
              <w:rPr>
                <w:iCs/>
              </w:rPr>
              <w:t>ОИВ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47D9" w14:textId="77777777" w:rsidR="005C4A05" w:rsidRDefault="005C4A05">
            <w:pPr>
              <w:widowControl w:val="0"/>
              <w:jc w:val="both"/>
            </w:pPr>
            <w: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5C4A05" w14:paraId="69BA4F76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BBD87" w14:textId="77777777" w:rsidR="005C4A05" w:rsidRDefault="005C4A05">
            <w:pPr>
              <w:widowControl w:val="0"/>
            </w:pPr>
            <w:r>
              <w:t>ОО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C347" w14:textId="77777777" w:rsidR="005C4A05" w:rsidRDefault="005C4A05">
            <w:pPr>
              <w:widowControl w:val="0"/>
              <w:jc w:val="both"/>
            </w:pPr>
            <w:r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5C4A05" w14:paraId="6EE3D4C5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74573" w14:textId="77777777" w:rsidR="005C4A05" w:rsidRDefault="005C4A05">
            <w:pPr>
              <w:widowControl w:val="0"/>
            </w:pPr>
            <w:r>
              <w:t>РИС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0F9C" w14:textId="77777777" w:rsidR="005C4A05" w:rsidRDefault="005C4A05">
            <w:pPr>
              <w:widowControl w:val="0"/>
              <w:jc w:val="both"/>
            </w:pPr>
            <w: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5C4A05" w14:paraId="35A46B2C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8892" w14:textId="77777777" w:rsidR="005C4A05" w:rsidRDefault="005C4A05">
            <w:pPr>
              <w:widowControl w:val="0"/>
            </w:pPr>
            <w:r>
              <w:t>Рособрнадзор, РОН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1E62" w14:textId="77777777" w:rsidR="005C4A05" w:rsidRDefault="005C4A05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5C4A05" w14:paraId="4398D540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03B17" w14:textId="77777777" w:rsidR="005C4A05" w:rsidRDefault="005C4A05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E5D5" w14:textId="77777777" w:rsidR="005C4A05" w:rsidRDefault="005C4A05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5C4A05" w14:paraId="0D83F17B" w14:textId="77777777" w:rsidTr="005C4A05">
        <w:trPr>
          <w:cantSplit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9CCEB" w14:textId="77777777" w:rsidR="005C4A05" w:rsidRDefault="005C4A05">
            <w:pPr>
              <w:widowControl w:val="0"/>
            </w:pPr>
            <w:r>
              <w:t>Участник  ОГЭ / участник экзамена / участник</w:t>
            </w:r>
          </w:p>
        </w:tc>
        <w:tc>
          <w:tcPr>
            <w:tcW w:w="3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36F4" w14:textId="77777777" w:rsidR="005C4A05" w:rsidRDefault="005C4A05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</w:tbl>
    <w:p w14:paraId="691CD754" w14:textId="77777777" w:rsidR="005C4A05" w:rsidRDefault="005C4A05" w:rsidP="005C4A05">
      <w:pPr>
        <w:spacing w:line="276" w:lineRule="auto"/>
        <w:rPr>
          <w:rStyle w:val="af6"/>
          <w:sz w:val="28"/>
          <w:szCs w:val="32"/>
        </w:rPr>
      </w:pPr>
    </w:p>
    <w:p w14:paraId="7B375017" w14:textId="675CAEF9" w:rsidR="005C4A05" w:rsidRDefault="005C4A05">
      <w:pPr>
        <w:rPr>
          <w:rStyle w:val="af6"/>
          <w:sz w:val="28"/>
          <w:szCs w:val="32"/>
        </w:rPr>
      </w:pPr>
      <w:r>
        <w:rPr>
          <w:rStyle w:val="af6"/>
          <w:sz w:val="28"/>
          <w:szCs w:val="32"/>
        </w:rPr>
        <w:br w:type="page"/>
      </w:r>
    </w:p>
    <w:p w14:paraId="35F21FEC" w14:textId="77777777" w:rsidR="005C4A05" w:rsidRDefault="005C4A05" w:rsidP="005C4A05">
      <w:pPr>
        <w:rPr>
          <w:i/>
        </w:rPr>
      </w:pPr>
    </w:p>
    <w:bookmarkStart w:id="6" w:name="_Toc175837638" w:displacedByCustomXml="next"/>
    <w:sdt>
      <w:sdtPr>
        <w:rPr>
          <w:rFonts w:eastAsia="Calibri"/>
          <w:b w:val="0"/>
          <w:bCs w:val="0"/>
          <w:sz w:val="24"/>
          <w:szCs w:val="24"/>
        </w:rPr>
        <w:id w:val="-1592768129"/>
        <w:docPartObj>
          <w:docPartGallery w:val="Table of Contents"/>
          <w:docPartUnique/>
        </w:docPartObj>
      </w:sdtPr>
      <w:sdtContent>
        <w:p w14:paraId="24BF6E5D" w14:textId="77777777" w:rsidR="005C4A05" w:rsidRDefault="005C4A05" w:rsidP="005C4A05">
          <w:pPr>
            <w:pStyle w:val="1"/>
          </w:pPr>
          <w:r>
            <w:t>Оглавление</w:t>
          </w:r>
          <w:bookmarkEnd w:id="6"/>
        </w:p>
        <w:bookmarkStart w:id="7" w:name="_GoBack"/>
        <w:bookmarkEnd w:id="7"/>
        <w:p w14:paraId="63772553" w14:textId="504D0B5E" w:rsidR="00867B03" w:rsidRDefault="005C4A05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837637" w:history="1">
            <w:r w:rsidR="00867B03" w:rsidRPr="007C41BB">
              <w:rPr>
                <w:rStyle w:val="afc"/>
                <w:noProof/>
              </w:rPr>
              <w:t>Перечень условных обозначений, сокращений и терминов</w:t>
            </w:r>
            <w:r w:rsidR="00867B03">
              <w:rPr>
                <w:noProof/>
                <w:webHidden/>
              </w:rPr>
              <w:tab/>
            </w:r>
            <w:r w:rsidR="00867B03">
              <w:rPr>
                <w:noProof/>
                <w:webHidden/>
              </w:rPr>
              <w:fldChar w:fldCharType="begin"/>
            </w:r>
            <w:r w:rsidR="00867B03">
              <w:rPr>
                <w:noProof/>
                <w:webHidden/>
              </w:rPr>
              <w:instrText xml:space="preserve"> PAGEREF _Toc175837637 \h </w:instrText>
            </w:r>
            <w:r w:rsidR="00867B03">
              <w:rPr>
                <w:noProof/>
                <w:webHidden/>
              </w:rPr>
            </w:r>
            <w:r w:rsidR="00867B03">
              <w:rPr>
                <w:noProof/>
                <w:webHidden/>
              </w:rPr>
              <w:fldChar w:fldCharType="separate"/>
            </w:r>
            <w:r w:rsidR="00867B03">
              <w:rPr>
                <w:noProof/>
                <w:webHidden/>
              </w:rPr>
              <w:t>2</w:t>
            </w:r>
            <w:r w:rsidR="00867B03">
              <w:rPr>
                <w:noProof/>
                <w:webHidden/>
              </w:rPr>
              <w:fldChar w:fldCharType="end"/>
            </w:r>
          </w:hyperlink>
        </w:p>
        <w:p w14:paraId="6CDFC148" w14:textId="5F713F75" w:rsidR="00867B03" w:rsidRDefault="00867B0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38" w:history="1">
            <w:r w:rsidRPr="007C41BB">
              <w:rPr>
                <w:rStyle w:val="afc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6E915" w14:textId="71417DE6" w:rsidR="00867B03" w:rsidRDefault="00867B0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39" w:history="1">
            <w:r w:rsidRPr="007C41BB">
              <w:rPr>
                <w:rStyle w:val="afc"/>
                <w:noProof/>
              </w:rPr>
              <w:t>ГЛАВА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8A345" w14:textId="2D06EC1F" w:rsidR="00867B03" w:rsidRDefault="00867B0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0" w:history="1">
            <w:r w:rsidRPr="007C41BB">
              <w:rPr>
                <w:rStyle w:val="afc"/>
                <w:noProof/>
              </w:rPr>
              <w:t>Основные результаты ГИА-9 в регионе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C6355" w14:textId="0B207E11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1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экзаменационной кампании ГИА-9 в 2024 году в субъекте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BA8D8" w14:textId="6083932C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2" w:history="1">
            <w:r w:rsidRPr="007C41BB">
              <w:rPr>
                <w:rStyle w:val="afc"/>
                <w:rFonts w:ascii="Times New Roman" w:hAnsi="Times New Roman"/>
                <w:noProof/>
              </w:rPr>
              <w:t>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 2024 году (далее – шкала РОН)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92EB3" w14:textId="789A40B4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3" w:history="1">
            <w:r w:rsidRPr="007C41BB">
              <w:rPr>
                <w:rStyle w:val="afc"/>
                <w:rFonts w:ascii="Times New Roman" w:hAnsi="Times New Roman"/>
                <w:noProof/>
              </w:rPr>
              <w:t>Результаты ОГЭ в 2024 году в субъекте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166C4" w14:textId="1FA0118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4" w:history="1">
            <w:r w:rsidRPr="007C41BB">
              <w:rPr>
                <w:rStyle w:val="afc"/>
                <w:rFonts w:ascii="Times New Roman" w:hAnsi="Times New Roman"/>
                <w:noProof/>
              </w:rPr>
              <w:t>Результаты ГВЭ-9 в 2024 году в субъекте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02999" w14:textId="720ED9CA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5" w:history="1">
            <w:r w:rsidRPr="007C41BB">
              <w:rPr>
                <w:rStyle w:val="afc"/>
                <w:noProof/>
                <w:lang w:bidi="ru-RU"/>
              </w:rPr>
              <w:t>ГЛАВА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8957E" w14:textId="6EB447BB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6" w:history="1">
            <w:r w:rsidRPr="007C41BB">
              <w:rPr>
                <w:rStyle w:val="afc"/>
                <w:rFonts w:eastAsia="SimSun"/>
                <w:noProof/>
                <w:lang w:bidi="ru-RU"/>
              </w:rPr>
              <w:t xml:space="preserve">Методический анализ результатов ОГЭ </w:t>
            </w:r>
            <w:r w:rsidRPr="007C41BB">
              <w:rPr>
                <w:rStyle w:val="afc"/>
                <w:noProof/>
                <w:lang w:bidi="ru-RU"/>
              </w:rPr>
              <w:t>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BE47A" w14:textId="4EE5A5A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7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русскому языку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91722" w14:textId="464B435D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8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русскому языку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91BA9" w14:textId="455E413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49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717F4" w14:textId="7BD0F363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0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EEB9D" w14:textId="501F1CBB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1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русскому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1EF88" w14:textId="458B0F7C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2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русскому языку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EF3DF" w14:textId="2D40092E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3" w:history="1">
            <w:r w:rsidRPr="007C41BB">
              <w:rPr>
                <w:rStyle w:val="afc"/>
                <w:noProof/>
                <w:lang w:bidi="ru-RU"/>
              </w:rPr>
              <w:t>Методический анализ результатов ОГЭ по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E8614" w14:textId="24A1603F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4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математике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AA5D3" w14:textId="4304D175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5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математике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87388" w14:textId="7DCB512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6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5071F" w14:textId="4353583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7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ED426" w14:textId="2BA6692B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8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DB63B" w14:textId="0DC5FA0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59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математике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4DC28" w14:textId="6CC6AF4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0" w:history="1">
            <w:r w:rsidRPr="007C41BB">
              <w:rPr>
                <w:rStyle w:val="afc"/>
                <w:rFonts w:ascii="Times New Roman" w:hAnsi="Times New Roman"/>
                <w:noProof/>
              </w:rPr>
              <w:t>Методический анализ результатов ОГЭ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EEBDC" w14:textId="787B5A2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1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химии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B1E2F" w14:textId="37281E56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2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химии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19A95" w14:textId="2B987CA6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3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43819" w14:textId="12221515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4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8D51F" w14:textId="29DEAEC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5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4EF62" w14:textId="72DFD74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6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химии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07CBD" w14:textId="1894E3CB" w:rsidR="00867B03" w:rsidRDefault="00867B0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7" w:history="1">
            <w:r w:rsidRPr="007C41BB">
              <w:rPr>
                <w:rStyle w:val="afc"/>
                <w:noProof/>
              </w:rPr>
              <w:t>Методический анализ результатов ОГЭ по Обществознанию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E1523" w14:textId="719B61F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8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обществознанию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D9537" w14:textId="222328E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69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обществознанию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243FD" w14:textId="646720DE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0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обществознанию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6EEB1" w14:textId="1ECC26DE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1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обществознанию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FD578" w14:textId="7412034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2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обществознанию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D15EB" w14:textId="63418F21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3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обществознанию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E8A20" w14:textId="36C31202" w:rsidR="00867B03" w:rsidRDefault="00867B0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4" w:history="1">
            <w:r w:rsidRPr="007C41BB">
              <w:rPr>
                <w:rStyle w:val="afc"/>
                <w:noProof/>
              </w:rPr>
              <w:t>Методический анализ результатов ОГЭ по ЛИТЕРАТУРЕ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5B87B" w14:textId="082513E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5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литературе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30BC5" w14:textId="78E078E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6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литературе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74A2D" w14:textId="7E4B617C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7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литературе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57060" w14:textId="65DADD4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8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литературе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4C60E" w14:textId="7BA654C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79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литературе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EBCE3" w14:textId="55214C30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0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литературе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113FB" w14:textId="33F94489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1" w:history="1">
            <w:r w:rsidRPr="007C41BB">
              <w:rPr>
                <w:rStyle w:val="afc"/>
                <w:rFonts w:ascii="Times New Roman" w:hAnsi="Times New Roman"/>
                <w:noProof/>
              </w:rPr>
              <w:t>Методический анализ результатов ОГЭ по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8418D" w14:textId="2DB17EFF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2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истории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78EFE" w14:textId="21D5301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3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истории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59F21" w14:textId="60AF6348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4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6B4BF" w14:textId="3DEF69E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5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0AB53" w14:textId="01C6C54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6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961E0" w14:textId="6DFF7F88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7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истории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C963B" w14:textId="43AB2F4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8" w:history="1">
            <w:r w:rsidRPr="007C41BB">
              <w:rPr>
                <w:rStyle w:val="afc"/>
                <w:rFonts w:ascii="Times New Roman" w:hAnsi="Times New Roman"/>
                <w:noProof/>
              </w:rPr>
              <w:t>Методический анализ результатов ОГЭ по Географии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C36B0" w14:textId="43B2D43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89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географии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AF54C" w14:textId="04811AD1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0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географии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14C02" w14:textId="1F39527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1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географии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DDC0A" w14:textId="572869D2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2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географии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F5A60" w14:textId="04AC2D63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3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географии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B00B2" w14:textId="6515F5B5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4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географии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69530" w14:textId="599308CD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5" w:history="1">
            <w:r w:rsidRPr="007C41BB">
              <w:rPr>
                <w:rStyle w:val="afc"/>
                <w:rFonts w:ascii="Times New Roman" w:hAnsi="Times New Roman"/>
                <w:noProof/>
              </w:rPr>
              <w:t>Методический анализ результатов ОГЭ по Биологии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63B31" w14:textId="5F3E1DED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6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биологии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977BA" w14:textId="3B7F290B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7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биологии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30BDD" w14:textId="54FAC266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8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биологии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AE956" w14:textId="58E0FF4C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699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биологии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67017" w14:textId="08C8950E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0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биологии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71944" w14:textId="026C101E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1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биологии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129A8" w14:textId="47672DA4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2" w:history="1">
            <w:r w:rsidRPr="007C41BB">
              <w:rPr>
                <w:rStyle w:val="afc"/>
                <w:rFonts w:eastAsia="SimSun"/>
                <w:noProof/>
                <w:lang w:bidi="ru-RU"/>
              </w:rPr>
              <w:t>Методический анализ результатов ОГЭ по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7F7B6" w14:textId="27160B89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3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информатике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6C754" w14:textId="7B8DD8E3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4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информатике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99C8F" w14:textId="3A47E57E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5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7F8E3" w14:textId="74261808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6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3E3A6" w14:textId="44C7C5F7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7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12035" w14:textId="21B9C090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8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КОГЭ по информатике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D8757" w14:textId="1D60F95D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09" w:history="1">
            <w:r w:rsidRPr="007C41BB">
              <w:rPr>
                <w:rStyle w:val="afc"/>
                <w:rFonts w:eastAsia="Calibri"/>
                <w:noProof/>
                <w:lang w:bidi="ru-RU"/>
              </w:rPr>
              <w:t>Методический анализ результатов ОГЭ по АНГЛИЙСКОМУ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DF8A3" w14:textId="006957F1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0" w:history="1">
            <w:r w:rsidRPr="007C41BB">
              <w:rPr>
                <w:rStyle w:val="afc"/>
                <w:noProof/>
                <w:lang w:bidi="ru-RU"/>
              </w:rPr>
              <w:t>Количество участников экзаменов по английскому языку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84B80" w14:textId="4971A07F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1" w:history="1">
            <w:r w:rsidRPr="007C41BB">
              <w:rPr>
                <w:rStyle w:val="afc"/>
                <w:rFonts w:eastAsia="Calibri"/>
                <w:noProof/>
                <w:lang w:bidi="ru-RU"/>
              </w:rPr>
              <w:t xml:space="preserve">Диаграмма распределения первичных баллов участников ОГЭ по </w:t>
            </w:r>
            <w:r w:rsidRPr="007C41BB">
              <w:rPr>
                <w:rStyle w:val="afc"/>
                <w:noProof/>
                <w:lang w:bidi="ru-RU"/>
              </w:rPr>
              <w:t xml:space="preserve">английскому языку </w:t>
            </w:r>
            <w:r w:rsidRPr="007C41BB">
              <w:rPr>
                <w:rStyle w:val="afc"/>
                <w:rFonts w:eastAsia="Calibri"/>
                <w:noProof/>
                <w:lang w:bidi="ru-RU"/>
              </w:rPr>
              <w:t>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52F84" w14:textId="7E5A288E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2" w:history="1">
            <w:r w:rsidRPr="007C41BB">
              <w:rPr>
                <w:rStyle w:val="afc"/>
                <w:rFonts w:eastAsia="Calibri"/>
                <w:noProof/>
                <w:lang w:bidi="ru-RU"/>
              </w:rPr>
              <w:t xml:space="preserve">Динамика результатов ОГЭ по </w:t>
            </w:r>
            <w:r w:rsidRPr="007C41BB">
              <w:rPr>
                <w:rStyle w:val="afc"/>
                <w:noProof/>
                <w:lang w:bidi="ru-RU"/>
              </w:rPr>
              <w:t>английскому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C8F68" w14:textId="54D9D655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3" w:history="1">
            <w:r w:rsidRPr="007C41BB">
              <w:rPr>
                <w:rStyle w:val="afc"/>
                <w:noProof/>
                <w:lang w:bidi="ru-RU"/>
              </w:rPr>
              <w:t>Выделение перечня ОО, продемонстрировавших самые низкие результаты ОГЭ по английскому языку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641F4" w14:textId="23A88624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4" w:history="1">
            <w:r w:rsidRPr="007C41BB">
              <w:rPr>
                <w:rStyle w:val="afc"/>
                <w:noProof/>
                <w:lang w:bidi="ru-RU"/>
              </w:rPr>
              <w:t>ВЫВОДЫ о характере результатов ОГЭ по английскому языку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CF7D1" w14:textId="30A15F3E" w:rsidR="00867B03" w:rsidRDefault="00867B03">
          <w:pPr>
            <w:pStyle w:val="21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5" w:history="1">
            <w:r w:rsidRPr="007C41BB">
              <w:rPr>
                <w:rStyle w:val="afc"/>
                <w:rFonts w:eastAsia="SimSun"/>
                <w:noProof/>
                <w:lang w:bidi="ru-RU"/>
              </w:rPr>
              <w:t>Методический анализ результатов ОГЭ по Физике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C0663" w14:textId="4F170B25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6" w:history="1">
            <w:r w:rsidRPr="007C41BB">
              <w:rPr>
                <w:rStyle w:val="afc"/>
                <w:rFonts w:ascii="Times New Roman" w:hAnsi="Times New Roman"/>
                <w:noProof/>
              </w:rPr>
              <w:t>Количество участников экзаменов по учебному физике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DC860" w14:textId="17EF15CD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7" w:history="1">
            <w:r w:rsidRPr="007C41BB">
              <w:rPr>
                <w:rStyle w:val="afc"/>
                <w:rFonts w:ascii="Times New Roman" w:hAnsi="Times New Roman"/>
                <w:noProof/>
              </w:rPr>
              <w:t>Диаграмма распределения тестовых баллов участников ОГЭ по физике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CDE80" w14:textId="0B7D6A80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8" w:history="1">
            <w:r w:rsidRPr="007C41BB">
              <w:rPr>
                <w:rStyle w:val="afc"/>
                <w:rFonts w:ascii="Times New Roman" w:hAnsi="Times New Roman"/>
                <w:noProof/>
              </w:rPr>
              <w:t>Динамика результатов ОГЭ по физике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07CE4" w14:textId="6E84BC23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19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физике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3E6A1" w14:textId="40D3CD7C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20" w:history="1">
            <w:r w:rsidRPr="007C41BB">
              <w:rPr>
                <w:rStyle w:val="afc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физике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3AA59" w14:textId="796F459A" w:rsidR="00867B03" w:rsidRDefault="00867B03">
          <w:pPr>
            <w:pStyle w:val="3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5837721" w:history="1">
            <w:r w:rsidRPr="007C41BB">
              <w:rPr>
                <w:rStyle w:val="afc"/>
                <w:rFonts w:ascii="Times New Roman" w:hAnsi="Times New Roman"/>
                <w:noProof/>
              </w:rPr>
              <w:t>ВЫВОДЫ о характере результатов ОГЭ по физике в 2024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F7CDF" w14:textId="74EAD58C" w:rsidR="005C4A05" w:rsidRDefault="005C4A05" w:rsidP="005C4A05">
          <w:r>
            <w:rPr>
              <w:b/>
              <w:bCs/>
            </w:rPr>
            <w:fldChar w:fldCharType="end"/>
          </w:r>
        </w:p>
      </w:sdtContent>
    </w:sdt>
    <w:p w14:paraId="69B17C51" w14:textId="505C6267" w:rsidR="005C4A05" w:rsidRDefault="005C4A05" w:rsidP="005C4A05">
      <w:pPr>
        <w:spacing w:line="276" w:lineRule="auto"/>
        <w:rPr>
          <w:rStyle w:val="af6"/>
          <w:sz w:val="28"/>
          <w:szCs w:val="32"/>
        </w:rPr>
      </w:pPr>
    </w:p>
    <w:p w14:paraId="2468E66D" w14:textId="77777777" w:rsidR="005C4A05" w:rsidRDefault="005C4A05" w:rsidP="005C4A05">
      <w:pPr>
        <w:spacing w:line="276" w:lineRule="auto"/>
        <w:rPr>
          <w:rStyle w:val="af6"/>
          <w:sz w:val="28"/>
          <w:szCs w:val="32"/>
        </w:rPr>
      </w:pPr>
    </w:p>
    <w:p w14:paraId="19D3B010" w14:textId="14087B25" w:rsidR="005C4A05" w:rsidRDefault="005C4A05" w:rsidP="005C4A05">
      <w:pPr>
        <w:spacing w:line="276" w:lineRule="auto"/>
        <w:rPr>
          <w:rStyle w:val="af6"/>
          <w:sz w:val="28"/>
          <w:szCs w:val="32"/>
        </w:rPr>
        <w:sectPr w:rsidR="005C4A05">
          <w:pgSz w:w="11906" w:h="16838"/>
          <w:pgMar w:top="1134" w:right="991" w:bottom="1134" w:left="1276" w:header="709" w:footer="709" w:gutter="0"/>
          <w:cols w:space="720"/>
        </w:sectPr>
      </w:pPr>
    </w:p>
    <w:p w14:paraId="69160803" w14:textId="77777777" w:rsidR="005C4A05" w:rsidRDefault="005C4A05" w:rsidP="005C4A05">
      <w:pPr>
        <w:jc w:val="center"/>
        <w:rPr>
          <w:rStyle w:val="af6"/>
          <w:sz w:val="32"/>
          <w:szCs w:val="32"/>
        </w:rPr>
      </w:pPr>
    </w:p>
    <w:p w14:paraId="768AA189" w14:textId="77777777" w:rsidR="005C4A05" w:rsidRDefault="005C4A05" w:rsidP="005C4A05">
      <w:pPr>
        <w:pStyle w:val="1"/>
        <w:rPr>
          <w:rStyle w:val="af6"/>
          <w:b/>
          <w:bCs/>
        </w:rPr>
      </w:pPr>
      <w:bookmarkStart w:id="8" w:name="_Toc175837639"/>
      <w:r w:rsidRPr="005C4A05">
        <w:rPr>
          <w:rStyle w:val="af6"/>
          <w:b/>
          <w:bCs/>
        </w:rPr>
        <w:t>ГЛАВА 1.</w:t>
      </w:r>
      <w:bookmarkEnd w:id="8"/>
      <w:r w:rsidRPr="005C4A05">
        <w:rPr>
          <w:rStyle w:val="af6"/>
          <w:b/>
          <w:bCs/>
        </w:rPr>
        <w:t xml:space="preserve"> </w:t>
      </w:r>
    </w:p>
    <w:p w14:paraId="0D3E4FC2" w14:textId="7998D0AE" w:rsidR="005C4A05" w:rsidRPr="005C4A05" w:rsidRDefault="005C4A05" w:rsidP="005C4A05">
      <w:pPr>
        <w:pStyle w:val="1"/>
      </w:pPr>
      <w:bookmarkStart w:id="9" w:name="_Toc175837640"/>
      <w:r w:rsidRPr="005C4A05">
        <w:t>Основные результаты ГИА-9 в регионе</w:t>
      </w:r>
      <w:bookmarkEnd w:id="9"/>
    </w:p>
    <w:p w14:paraId="02C9E69A" w14:textId="3AF5E46F" w:rsidR="005C4A05" w:rsidRPr="005C4A05" w:rsidRDefault="005C4A05" w:rsidP="005C4A05">
      <w:pPr>
        <w:pStyle w:val="3"/>
        <w:rPr>
          <w:rFonts w:ascii="Times New Roman" w:hAnsi="Times New Roman"/>
          <w:szCs w:val="28"/>
        </w:rPr>
      </w:pPr>
      <w:bookmarkStart w:id="10" w:name="_Toc175837641"/>
      <w:r w:rsidRPr="005C4A05">
        <w:rPr>
          <w:rFonts w:ascii="Times New Roman" w:hAnsi="Times New Roman"/>
          <w:szCs w:val="28"/>
        </w:rPr>
        <w:t>Количество участников экзаменационной кампании ГИА-9 в 2024 году в субъекте Российской Федерации</w:t>
      </w:r>
      <w:bookmarkEnd w:id="10"/>
    </w:p>
    <w:p w14:paraId="16A05CD8" w14:textId="77777777" w:rsidR="005C4A05" w:rsidRDefault="005C4A05" w:rsidP="005C4A05">
      <w:pPr>
        <w:jc w:val="both"/>
        <w:rPr>
          <w:b/>
        </w:rPr>
      </w:pPr>
    </w:p>
    <w:p w14:paraId="2116751C" w14:textId="77777777" w:rsidR="005C4A05" w:rsidRDefault="005C4A05" w:rsidP="005C4A05">
      <w:pPr>
        <w:pStyle w:val="af8"/>
        <w:keepNext/>
      </w:pPr>
      <w:r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5C4A05" w14:paraId="0074894D" w14:textId="77777777" w:rsidTr="005C4A05">
        <w:trPr>
          <w:cantSplit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64D9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C314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C5FB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7B7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5C4A05" w14:paraId="49CA0D91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F28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D24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87B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9313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5C4A05" w14:paraId="1EF1B182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4B5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D1C8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36C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DA69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5C4A05" w14:paraId="2380C15F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704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868A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06B2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94BD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0016375C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185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B425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DE8F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FC1B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1FFB7078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397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746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73CD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47A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5E709812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E66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2860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C2FE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5521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000C2010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683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F9C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7394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AA4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09E8F721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80D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B4E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94E9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39C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2CF429B0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F6A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8B7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AD7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316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795AA7DD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E7C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1B4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5B3E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463E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0D1AC232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67E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9755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D44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4D3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5094E17E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CD6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22E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2E4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B90D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67A2B540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A55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DBC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CB4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5333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4A05" w14:paraId="78F37D31" w14:textId="77777777" w:rsidTr="005C4A0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D67" w14:textId="77777777" w:rsidR="005C4A05" w:rsidRDefault="005C4A05" w:rsidP="005C4A05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A80" w14:textId="77777777" w:rsidR="005C4A05" w:rsidRDefault="005C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16C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CAB" w14:textId="77777777" w:rsidR="005C4A05" w:rsidRDefault="005C4A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016AF2C" w14:textId="77777777" w:rsidR="005C4A05" w:rsidRDefault="005C4A05" w:rsidP="005C4A05">
      <w:pPr>
        <w:jc w:val="both"/>
        <w:rPr>
          <w:b/>
          <w:bCs/>
          <w:sz w:val="28"/>
          <w:szCs w:val="28"/>
        </w:rPr>
      </w:pPr>
    </w:p>
    <w:p w14:paraId="714AF3E3" w14:textId="77777777" w:rsidR="005C4A05" w:rsidRDefault="005C4A05" w:rsidP="005C4A05">
      <w:pPr>
        <w:rPr>
          <w:b/>
          <w:bCs/>
          <w:sz w:val="28"/>
          <w:szCs w:val="28"/>
        </w:rPr>
        <w:sectPr w:rsidR="005C4A05">
          <w:pgSz w:w="16838" w:h="11906" w:orient="landscape"/>
          <w:pgMar w:top="709" w:right="1134" w:bottom="991" w:left="1134" w:header="709" w:footer="709" w:gutter="0"/>
          <w:cols w:space="720"/>
        </w:sectPr>
      </w:pPr>
    </w:p>
    <w:p w14:paraId="637B418D" w14:textId="4C081155" w:rsidR="005C4A05" w:rsidRPr="005C4A05" w:rsidRDefault="005C4A05" w:rsidP="005C4A05">
      <w:pPr>
        <w:pStyle w:val="3"/>
        <w:rPr>
          <w:rFonts w:ascii="Times New Roman" w:hAnsi="Times New Roman"/>
          <w:szCs w:val="28"/>
        </w:rPr>
      </w:pPr>
      <w:bookmarkStart w:id="11" w:name="_Toc175837642"/>
      <w:r w:rsidRPr="005C4A05">
        <w:rPr>
          <w:rFonts w:ascii="Times New Roman" w:hAnsi="Times New Roman"/>
          <w:szCs w:val="28"/>
        </w:rPr>
        <w:lastRenderedPageBreak/>
        <w:t>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 2024 году (далее – шкала РОН)</w:t>
      </w:r>
      <w:bookmarkEnd w:id="11"/>
    </w:p>
    <w:p w14:paraId="0A8EA241" w14:textId="77777777" w:rsidR="005C4A05" w:rsidRDefault="005C4A05" w:rsidP="005C4A05">
      <w:pPr>
        <w:pStyle w:val="af8"/>
        <w:keepNext/>
        <w:spacing w:after="0"/>
        <w:rPr>
          <w:bCs w:val="0"/>
        </w:rPr>
      </w:pPr>
      <w:r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2</w:t>
      </w: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13"/>
        <w:gridCol w:w="1498"/>
        <w:gridCol w:w="1498"/>
        <w:gridCol w:w="1497"/>
        <w:gridCol w:w="1498"/>
        <w:gridCol w:w="1498"/>
        <w:gridCol w:w="1497"/>
        <w:gridCol w:w="1498"/>
        <w:gridCol w:w="1498"/>
      </w:tblGrid>
      <w:tr w:rsidR="005C4A05" w14:paraId="2D5F4DF2" w14:textId="77777777" w:rsidTr="005C4A05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DE6" w14:textId="77777777" w:rsidR="005C4A05" w:rsidRDefault="005C4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0291" w14:textId="77777777" w:rsidR="005C4A05" w:rsidRDefault="005C4A0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1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4F7D" w14:textId="77777777" w:rsidR="005C4A05" w:rsidRDefault="005C4A05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5C4A05" w14:paraId="22B430D0" w14:textId="77777777" w:rsidTr="005C4A05">
        <w:trPr>
          <w:cantSplit/>
          <w:tblHeader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0718" w14:textId="77777777" w:rsidR="005C4A05" w:rsidRDefault="005C4A05">
            <w:pPr>
              <w:rPr>
                <w:b/>
                <w:bCs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6D1" w14:textId="77777777" w:rsidR="005C4A05" w:rsidRDefault="005C4A05">
            <w:pPr>
              <w:rPr>
                <w:b/>
                <w:bCs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7443" w14:textId="77777777" w:rsidR="005C4A05" w:rsidRDefault="005C4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«2»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FAFE" w14:textId="77777777" w:rsidR="005C4A05" w:rsidRDefault="005C4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«3»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B525" w14:textId="77777777" w:rsidR="005C4A05" w:rsidRDefault="005C4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«4»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223D" w14:textId="77777777" w:rsidR="005C4A05" w:rsidRDefault="005C4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«5»</w:t>
            </w:r>
          </w:p>
        </w:tc>
      </w:tr>
      <w:tr w:rsidR="005C4A05" w14:paraId="110BB8ED" w14:textId="77777777" w:rsidTr="005C4A05">
        <w:trPr>
          <w:cantSplit/>
          <w:tblHeader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6D4E" w14:textId="77777777" w:rsidR="005C4A05" w:rsidRDefault="005C4A05">
            <w:pPr>
              <w:rPr>
                <w:b/>
                <w:bCs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500F" w14:textId="77777777" w:rsidR="005C4A05" w:rsidRDefault="005C4A05">
            <w:pPr>
              <w:rPr>
                <w:b/>
                <w:bCs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B19B4" w14:textId="72257B8A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65E874" w14:textId="3F9C819F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ОИВ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390B8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23AFF1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1AD3C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РОН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F93D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8608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CBDD8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Шкала ОИВ</w:t>
            </w:r>
          </w:p>
        </w:tc>
      </w:tr>
      <w:tr w:rsidR="005C4A05" w14:paraId="5539D1A5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B15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D3D5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E7CDA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89562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379071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15 – 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AD0F99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13 – 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3C448A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23 – 28</w:t>
            </w:r>
            <w:r>
              <w:rPr>
                <w:bCs/>
                <w:sz w:val="20"/>
              </w:rPr>
              <w:t>, из них</w:t>
            </w:r>
          </w:p>
          <w:p w14:paraId="4D1E2172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 менее 4 баллов за грамотность</w:t>
            </w:r>
          </w:p>
          <w:p w14:paraId="17F5FEEA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(по критериям ГК1 - ГК4). Если по критериям ГК1-ГК4 обучающийся набрал менее 4 баллов, выставляется «3»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410B15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23 – 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5307B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29 – 33</w:t>
            </w:r>
            <w:r>
              <w:rPr>
                <w:bCs/>
                <w:sz w:val="20"/>
              </w:rPr>
              <w:t>, из них не менее 6 баллов за грамотность (по критериям ГК1 - ГК4). Если по критериям ГК1-ГК4 обучающийся набрал менее 6 баллов, выставляется «4»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AA35B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29 – 33</w:t>
            </w:r>
          </w:p>
        </w:tc>
      </w:tr>
      <w:tr w:rsidR="005C4A05" w14:paraId="01FEEF4A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85A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9D45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D918DD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9BA3F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 – 5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EEE24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8 – 14</w:t>
            </w:r>
            <w:r>
              <w:rPr>
                <w:bCs/>
                <w:sz w:val="20"/>
              </w:rPr>
              <w:t>, из них</w:t>
            </w:r>
            <w:r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A73B6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 – 14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5EB6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15 – 21</w:t>
            </w:r>
            <w:r>
              <w:rPr>
                <w:bCs/>
                <w:sz w:val="20"/>
              </w:rPr>
              <w:t>, из них</w:t>
            </w:r>
          </w:p>
          <w:p w14:paraId="4083AF0C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DF2BCA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15 – 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FA25A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22 – 31</w:t>
            </w:r>
            <w:r>
              <w:rPr>
                <w:bCs/>
                <w:sz w:val="20"/>
              </w:rPr>
              <w:t>,</w:t>
            </w:r>
          </w:p>
          <w:p w14:paraId="2924127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61D4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22 – 31</w:t>
            </w:r>
          </w:p>
        </w:tc>
      </w:tr>
      <w:tr w:rsidR="005C4A05" w14:paraId="7EB0CCD0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4F8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B295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Физика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0C95B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98FFC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458DEA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621BE8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D55B37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190ED8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5B4158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35 – 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E6B4C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35 – 45</w:t>
            </w:r>
          </w:p>
        </w:tc>
      </w:tr>
      <w:tr w:rsidR="005C4A05" w14:paraId="0246F6BC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810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B6F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Химия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FF2133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A96D22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C6F65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DA3874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B48DE9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B50054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DA8ACF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31 – 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BD715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31 – 40</w:t>
            </w:r>
          </w:p>
        </w:tc>
      </w:tr>
      <w:tr w:rsidR="005C4A05" w14:paraId="11B27A35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3F4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78C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622A8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C8E35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F82E70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1A7ED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7FEE2C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0C429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D218E3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16 – 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117496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16 – 19</w:t>
            </w:r>
          </w:p>
        </w:tc>
      </w:tr>
      <w:tr w:rsidR="005C4A05" w14:paraId="406C6791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352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1FE1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Биология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2ED255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7C751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B6505B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13 – 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359C69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13 – 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E2A74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26 – 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F9AD4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26 – 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938611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38 – 48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8B05DB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38 – 48</w:t>
            </w:r>
          </w:p>
        </w:tc>
      </w:tr>
      <w:tr w:rsidR="005C4A05" w14:paraId="578A20EA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AF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895C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E413A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090763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6D5F73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36344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41327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CF903E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DD6287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30 – 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19C43C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30 – 37</w:t>
            </w:r>
          </w:p>
        </w:tc>
      </w:tr>
      <w:tr w:rsidR="005C4A05" w14:paraId="53B4A103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928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7FCE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География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F8C75F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55092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F0A856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6C707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BE44F0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678C85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6A249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26 – 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C877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26 – 31</w:t>
            </w:r>
          </w:p>
        </w:tc>
      </w:tr>
      <w:tr w:rsidR="005C4A05" w14:paraId="5C5AF3C9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B50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6322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Обществознание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C2C560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1ACC4A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C199D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0F50B6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82431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B14FFB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62468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BF638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32 – 37</w:t>
            </w:r>
          </w:p>
        </w:tc>
      </w:tr>
      <w:tr w:rsidR="005C4A05" w14:paraId="669EC56A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E83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EEC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Литература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1BAA94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6BB74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61D0AA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16 – 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8EEF5D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16 – 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818D6A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AF20E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C4AEB1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EB190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32 – 37</w:t>
            </w:r>
          </w:p>
        </w:tc>
      </w:tr>
      <w:tr w:rsidR="005C4A05" w14:paraId="66D8EB02" w14:textId="77777777" w:rsidTr="005C4A05">
        <w:trPr>
          <w:cantSplit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1F" w14:textId="77777777" w:rsidR="005C4A05" w:rsidRDefault="005C4A05" w:rsidP="005C4A05">
            <w:pPr>
              <w:pStyle w:val="a3"/>
              <w:numPr>
                <w:ilvl w:val="0"/>
                <w:numId w:val="82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F485" w14:textId="77777777" w:rsidR="005C4A05" w:rsidRDefault="005C4A0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79474B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0 – 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B0CBD4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888994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2B0E1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1897D4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59608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D967AF" w14:textId="77777777" w:rsidR="005C4A05" w:rsidRDefault="005C4A05">
            <w:pPr>
              <w:jc w:val="center"/>
              <w:rPr>
                <w:bCs/>
              </w:rPr>
            </w:pPr>
            <w:r>
              <w:rPr>
                <w:bCs/>
              </w:rPr>
              <w:t>58 – 68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B4F96" w14:textId="77777777" w:rsidR="005C4A05" w:rsidRDefault="005C4A05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58 – 68</w:t>
            </w:r>
          </w:p>
        </w:tc>
      </w:tr>
    </w:tbl>
    <w:p w14:paraId="355BAD72" w14:textId="77777777" w:rsidR="005C4A05" w:rsidRDefault="005C4A05" w:rsidP="005C4A05">
      <w:pPr>
        <w:rPr>
          <w:b/>
          <w:bCs/>
        </w:rPr>
      </w:pPr>
    </w:p>
    <w:p w14:paraId="1919C94E" w14:textId="7AB492DC" w:rsidR="005C4A05" w:rsidRPr="005C4A05" w:rsidRDefault="005C4A05" w:rsidP="005800BC">
      <w:pPr>
        <w:pStyle w:val="3"/>
        <w:numPr>
          <w:ilvl w:val="0"/>
          <w:numId w:val="0"/>
        </w:numPr>
        <w:rPr>
          <w:rFonts w:ascii="Times New Roman" w:hAnsi="Times New Roman"/>
          <w:szCs w:val="28"/>
        </w:rPr>
      </w:pPr>
      <w:bookmarkStart w:id="12" w:name="_Toc175837643"/>
      <w:r w:rsidRPr="005C4A05">
        <w:rPr>
          <w:rFonts w:ascii="Times New Roman" w:hAnsi="Times New Roman"/>
          <w:szCs w:val="28"/>
        </w:rPr>
        <w:t>Результаты ОГЭ в 2024 году в субъекте Российской Федерации</w:t>
      </w:r>
      <w:bookmarkEnd w:id="12"/>
    </w:p>
    <w:p w14:paraId="0D4C757A" w14:textId="77777777" w:rsidR="005C4A05" w:rsidRDefault="005C4A05" w:rsidP="005C4A05">
      <w:pPr>
        <w:pStyle w:val="af8"/>
        <w:keepNext/>
        <w:spacing w:after="0"/>
        <w:rPr>
          <w:bCs w:val="0"/>
        </w:rPr>
      </w:pPr>
      <w:r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3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267"/>
        <w:gridCol w:w="1417"/>
        <w:gridCol w:w="170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5C4A05" w14:paraId="23B31596" w14:textId="77777777" w:rsidTr="005C4A05">
        <w:trPr>
          <w:cantSplit/>
          <w:tblHeader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8F61" w14:textId="77777777" w:rsidR="005C4A05" w:rsidRDefault="005C4A05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4FB5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B9EF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BDE0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Участников </w:t>
            </w:r>
            <w:r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E8C2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EAA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E79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312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5C4A05" w14:paraId="34A5893A" w14:textId="77777777" w:rsidTr="005C4A05">
        <w:trPr>
          <w:cantSplit/>
          <w:trHeight w:val="501"/>
          <w:tblHeader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F2A3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1435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098D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26F6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82D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181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  <w:r>
              <w:rPr>
                <w:rStyle w:val="a7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07F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372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62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D61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157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D83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5C4A05" w14:paraId="327EE033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857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C6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88D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2EA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52B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860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04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97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37,3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CBC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85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37,3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DEF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72F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20,9</w:t>
            </w:r>
          </w:p>
        </w:tc>
      </w:tr>
      <w:tr w:rsidR="005C4A05" w14:paraId="3007E47A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646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BC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DE7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D9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AF7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0A0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EF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0C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E4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56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D9A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87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6,8</w:t>
            </w:r>
          </w:p>
        </w:tc>
      </w:tr>
      <w:tr w:rsidR="005C4A05" w14:paraId="41AAED60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0D7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3DC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B9D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D40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9F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669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174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06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304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FCB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1D9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437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19,0</w:t>
            </w:r>
          </w:p>
        </w:tc>
      </w:tr>
      <w:tr w:rsidR="005C4A05" w14:paraId="2E13C974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2FB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F7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8BE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D7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97D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CC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708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FA4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AB0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282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44,4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3C5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727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33,3</w:t>
            </w:r>
          </w:p>
        </w:tc>
      </w:tr>
      <w:tr w:rsidR="005C4A05" w14:paraId="112B074E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8C7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8A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464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70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C8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67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48C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90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0F4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CA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85D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5F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9,8</w:t>
            </w:r>
          </w:p>
        </w:tc>
      </w:tr>
      <w:tr w:rsidR="005C4A05" w14:paraId="009CBB4D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542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81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0C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571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503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458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7D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BD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A7D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11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94A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98C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10,8</w:t>
            </w:r>
          </w:p>
        </w:tc>
      </w:tr>
      <w:tr w:rsidR="005C4A05" w14:paraId="0B574FAA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482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572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D4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F88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9E9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277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8A5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FD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35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363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4C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FB3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6,7</w:t>
            </w:r>
          </w:p>
        </w:tc>
      </w:tr>
      <w:tr w:rsidR="005C4A05" w14:paraId="757FEA48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8B4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00D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A5A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E3D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543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8A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955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5F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29,7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F8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9B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31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8B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14,1</w:t>
            </w:r>
          </w:p>
        </w:tc>
      </w:tr>
      <w:tr w:rsidR="005C4A05" w14:paraId="0273D72C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DE6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03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F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60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BF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F3F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653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71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53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15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93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4A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7,5</w:t>
            </w:r>
          </w:p>
        </w:tc>
      </w:tr>
      <w:tr w:rsidR="005C4A05" w14:paraId="6B42348E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EE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FE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F22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4B1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C2A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2EEC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18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FA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A33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D6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55,6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0D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5F4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44,4</w:t>
            </w:r>
          </w:p>
        </w:tc>
      </w:tr>
      <w:tr w:rsidR="005C4A05" w14:paraId="638E8DBC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EE6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4C5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CB2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DB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11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8E4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37B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5B1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8BF9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AA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45,5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7F4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794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31,8</w:t>
            </w:r>
          </w:p>
        </w:tc>
      </w:tr>
      <w:tr w:rsidR="005C4A05" w14:paraId="62BF2BD4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E62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4A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37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AD4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85B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F1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4E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077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B63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79D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6F7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092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</w:tr>
      <w:tr w:rsidR="005C4A05" w14:paraId="658FDA25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E39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45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7D9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E07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AE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455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455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A42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3BD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9DFD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D5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8E11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</w:tr>
      <w:tr w:rsidR="005C4A05" w14:paraId="1303ACF5" w14:textId="77777777" w:rsidTr="005C4A05">
        <w:trPr>
          <w:cantSplit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194" w14:textId="77777777" w:rsidR="005C4A05" w:rsidRDefault="005C4A05" w:rsidP="005C4A05">
            <w:pPr>
              <w:pStyle w:val="a3"/>
              <w:numPr>
                <w:ilvl w:val="0"/>
                <w:numId w:val="8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96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C0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672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300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ED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47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65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BBB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4DB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886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71E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-</w:t>
            </w:r>
          </w:p>
        </w:tc>
      </w:tr>
    </w:tbl>
    <w:p w14:paraId="0F0EEB6E" w14:textId="77777777" w:rsidR="005C4A05" w:rsidRDefault="005C4A05" w:rsidP="005C4A05">
      <w:pPr>
        <w:pStyle w:val="af8"/>
        <w:keepNext/>
        <w:spacing w:after="0"/>
        <w:rPr>
          <w:bCs w:val="0"/>
          <w:sz w:val="24"/>
          <w:szCs w:val="24"/>
        </w:rPr>
      </w:pPr>
    </w:p>
    <w:p w14:paraId="739C9F3B" w14:textId="646A6FE9" w:rsidR="005C4A05" w:rsidRPr="005C4A05" w:rsidRDefault="005C4A05" w:rsidP="005C4A05">
      <w:pPr>
        <w:pStyle w:val="3"/>
        <w:rPr>
          <w:rFonts w:ascii="Times New Roman" w:hAnsi="Times New Roman"/>
          <w:szCs w:val="28"/>
        </w:rPr>
      </w:pPr>
      <w:bookmarkStart w:id="13" w:name="_Toc175837644"/>
      <w:r w:rsidRPr="005C4A05">
        <w:rPr>
          <w:rFonts w:ascii="Times New Roman" w:hAnsi="Times New Roman"/>
          <w:szCs w:val="28"/>
        </w:rPr>
        <w:t>Результаты ГВЭ-9</w:t>
      </w:r>
      <w:r w:rsidRPr="005C4A05">
        <w:rPr>
          <w:rFonts w:ascii="Times New Roman" w:hAnsi="Times New Roman"/>
          <w:szCs w:val="28"/>
        </w:rPr>
        <w:footnoteReference w:id="2"/>
      </w:r>
      <w:r w:rsidRPr="005C4A05">
        <w:rPr>
          <w:rFonts w:ascii="Times New Roman" w:hAnsi="Times New Roman"/>
          <w:szCs w:val="28"/>
        </w:rPr>
        <w:t xml:space="preserve"> в 2024 году в субъекте Российской Федерации</w:t>
      </w:r>
      <w:bookmarkEnd w:id="13"/>
    </w:p>
    <w:p w14:paraId="5A958162" w14:textId="77777777" w:rsidR="005C4A05" w:rsidRDefault="005C4A05" w:rsidP="005C4A05">
      <w:pPr>
        <w:pStyle w:val="af8"/>
        <w:keepNext/>
        <w:spacing w:after="0"/>
        <w:rPr>
          <w:bCs w:val="0"/>
        </w:rPr>
      </w:pPr>
      <w:r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4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268"/>
        <w:gridCol w:w="1418"/>
        <w:gridCol w:w="1701"/>
        <w:gridCol w:w="1017"/>
        <w:gridCol w:w="1017"/>
        <w:gridCol w:w="1018"/>
        <w:gridCol w:w="1017"/>
        <w:gridCol w:w="1017"/>
        <w:gridCol w:w="1018"/>
        <w:gridCol w:w="1017"/>
        <w:gridCol w:w="1018"/>
      </w:tblGrid>
      <w:tr w:rsidR="005C4A05" w14:paraId="0BB386EC" w14:textId="77777777" w:rsidTr="005C4A05">
        <w:trPr>
          <w:cantSplit/>
          <w:tblHeader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7C9F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A871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D83C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3FD5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6D2C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23ED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1278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3121" w14:textId="77777777" w:rsidR="005C4A05" w:rsidRDefault="005C4A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5C4A05" w14:paraId="7F873F2D" w14:textId="77777777" w:rsidTr="005C4A05">
        <w:trPr>
          <w:cantSplit/>
          <w:tblHeader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CD9A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3375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748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A0D" w14:textId="77777777" w:rsidR="005C4A05" w:rsidRDefault="005C4A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76D8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94F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A132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EF8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B54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D4D3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7E4B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C57" w14:textId="77777777" w:rsidR="005C4A05" w:rsidRDefault="005C4A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5C4A05" w14:paraId="2F64C6E2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9EEE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D46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36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B4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F43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E74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47D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92F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77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96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78C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35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20,8</w:t>
            </w:r>
          </w:p>
        </w:tc>
      </w:tr>
      <w:tr w:rsidR="005C4A05" w14:paraId="1105EBC7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AA1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AC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C6E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6F2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E4F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608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1B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93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CE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B7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D3B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A83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17,8</w:t>
            </w:r>
          </w:p>
        </w:tc>
      </w:tr>
      <w:tr w:rsidR="005C4A05" w14:paraId="661D1AAC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CF0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D2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2A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C18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09C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E83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05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5D2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B45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F0A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4E1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C7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7156E448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FF7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F44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F2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742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C6C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309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B23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BA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779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EBD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5BB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A2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38DD4146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E0F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81B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076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5C7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8E8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BE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18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B6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120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FB7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B0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DE6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0B901156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4F2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AB9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11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AC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05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1F0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B45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966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AFF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2A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B3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0C2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3317750D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4CE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E0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5F6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3C6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00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D0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89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5B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8D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25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D7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371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25316911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BB1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23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BA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6A5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891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A8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417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271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463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9F6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88A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B0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50906E8E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35F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75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62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1DF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995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EF4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BE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A9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028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1D2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A4D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09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588AD6BA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C4B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9D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D5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360F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B87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17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B63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A34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E0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2B0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10F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DB4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22E5528A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B6A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64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442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EC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A9F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653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6AB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A7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217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DE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48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E03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C4A05" w14:paraId="6F2B3AEA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B75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19A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29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53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E52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E9D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8A2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B5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05F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A6E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8FD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244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4A05" w14:paraId="224550D9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665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66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4F9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88FB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EBB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84F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FE1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392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9B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D488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2A57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29A5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4A05" w14:paraId="6498E75A" w14:textId="77777777" w:rsidTr="005C4A05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742" w14:textId="77777777" w:rsidR="005C4A05" w:rsidRDefault="005C4A05" w:rsidP="005C4A05">
            <w:pPr>
              <w:pStyle w:val="a3"/>
              <w:numPr>
                <w:ilvl w:val="0"/>
                <w:numId w:val="8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922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DB6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FA60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38E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AB7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5BE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31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3841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CB7C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44E3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A796" w14:textId="77777777" w:rsidR="005C4A05" w:rsidRDefault="005C4A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58F05AEF" w14:textId="77777777" w:rsidR="005C4A05" w:rsidRDefault="005C4A05" w:rsidP="005C4A05">
      <w:pPr>
        <w:jc w:val="both"/>
        <w:rPr>
          <w:bCs/>
        </w:rPr>
      </w:pPr>
    </w:p>
    <w:p w14:paraId="17DD6A9A" w14:textId="77777777" w:rsidR="005C4A05" w:rsidRDefault="005C4A05" w:rsidP="005C4A05">
      <w:pPr>
        <w:spacing w:after="200" w:line="276" w:lineRule="auto"/>
        <w:rPr>
          <w:sz w:val="6"/>
          <w:szCs w:val="28"/>
        </w:rPr>
      </w:pPr>
    </w:p>
    <w:p w14:paraId="6C9BD0F6" w14:textId="77777777" w:rsidR="005C4A05" w:rsidRDefault="005C4A05" w:rsidP="00220539">
      <w:pPr>
        <w:jc w:val="center"/>
        <w:rPr>
          <w:b/>
          <w:sz w:val="32"/>
          <w:szCs w:val="32"/>
        </w:rPr>
        <w:sectPr w:rsidR="005C4A05" w:rsidSect="005C4A05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0C5BB2D5" w14:textId="474AC06B" w:rsidR="007A3010" w:rsidRDefault="007A3010" w:rsidP="006A0F82">
      <w:pPr>
        <w:pStyle w:val="110"/>
        <w:rPr>
          <w:rStyle w:val="af6"/>
          <w:b/>
          <w:bCs/>
        </w:rPr>
      </w:pPr>
      <w:bookmarkStart w:id="14" w:name="_Toc175837645"/>
      <w:r w:rsidRPr="006A0F82">
        <w:rPr>
          <w:rStyle w:val="af6"/>
          <w:b/>
          <w:bCs/>
        </w:rPr>
        <w:lastRenderedPageBreak/>
        <w:t>ГЛАВА 2</w:t>
      </w:r>
      <w:bookmarkEnd w:id="14"/>
    </w:p>
    <w:p w14:paraId="34E85332" w14:textId="5A005174" w:rsidR="007A3010" w:rsidRPr="002A5902" w:rsidRDefault="007A3010" w:rsidP="002A5902">
      <w:pPr>
        <w:pStyle w:val="110"/>
        <w:ind w:left="284"/>
        <w:jc w:val="center"/>
        <w:rPr>
          <w:rStyle w:val="af6"/>
          <w:b/>
          <w:bCs/>
        </w:rPr>
      </w:pPr>
      <w:bookmarkStart w:id="15" w:name="_Toc175837646"/>
      <w:r w:rsidRPr="002A5902">
        <w:rPr>
          <w:rFonts w:eastAsia="SimSun"/>
        </w:rPr>
        <w:t>Методический анализ результатов ОГЭ</w:t>
      </w:r>
      <w:r w:rsidR="00137266">
        <w:rPr>
          <w:rFonts w:eastAsia="SimSun"/>
        </w:rPr>
        <w:t xml:space="preserve"> </w:t>
      </w:r>
      <w:r w:rsidRPr="002A5902">
        <w:rPr>
          <w:rStyle w:val="af6"/>
          <w:b/>
          <w:bCs/>
        </w:rPr>
        <w:t xml:space="preserve">по </w:t>
      </w:r>
      <w:r w:rsidR="001C513B">
        <w:rPr>
          <w:rStyle w:val="af6"/>
          <w:b/>
          <w:bCs/>
        </w:rPr>
        <w:t>РУССКОМУ ЯЗЫКУ</w:t>
      </w:r>
      <w:bookmarkEnd w:id="15"/>
    </w:p>
    <w:p w14:paraId="14E80CA9" w14:textId="2D3B6DB2" w:rsidR="007A3010" w:rsidRPr="005301B7" w:rsidRDefault="007A3010" w:rsidP="00137266">
      <w:pPr>
        <w:pStyle w:val="3"/>
        <w:numPr>
          <w:ilvl w:val="0"/>
          <w:numId w:val="0"/>
        </w:numPr>
        <w:tabs>
          <w:tab w:val="left" w:pos="142"/>
          <w:tab w:val="left" w:pos="567"/>
        </w:tabs>
        <w:jc w:val="both"/>
        <w:rPr>
          <w:rFonts w:ascii="Times New Roman" w:hAnsi="Times New Roman"/>
          <w:color w:val="000000"/>
          <w:szCs w:val="28"/>
        </w:rPr>
      </w:pPr>
      <w:bookmarkStart w:id="16" w:name="_Toc175837647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137266">
        <w:rPr>
          <w:rFonts w:ascii="Times New Roman" w:hAnsi="Times New Roman"/>
          <w:color w:val="000000"/>
          <w:szCs w:val="28"/>
        </w:rPr>
        <w:t>русскому языку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16"/>
    </w:p>
    <w:p w14:paraId="253A5EAD" w14:textId="6A128B3B" w:rsidR="007A3010" w:rsidRPr="00AD3663" w:rsidRDefault="007A3010" w:rsidP="007A3010">
      <w:pPr>
        <w:pStyle w:val="af8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682"/>
        <w:gridCol w:w="1742"/>
        <w:gridCol w:w="1144"/>
        <w:gridCol w:w="1695"/>
        <w:gridCol w:w="1091"/>
        <w:gridCol w:w="1746"/>
      </w:tblGrid>
      <w:tr w:rsidR="007A3010" w:rsidRPr="005301B7" w14:paraId="31389EB2" w14:textId="77777777" w:rsidTr="00443C32">
        <w:tc>
          <w:tcPr>
            <w:tcW w:w="843" w:type="pct"/>
            <w:vMerge w:val="restart"/>
          </w:tcPr>
          <w:p w14:paraId="4B4EDDED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44" w:type="pct"/>
            <w:gridSpan w:val="2"/>
          </w:tcPr>
          <w:p w14:paraId="2BA4A717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457" w:type="pct"/>
            <w:gridSpan w:val="2"/>
          </w:tcPr>
          <w:p w14:paraId="66AAD699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456" w:type="pct"/>
            <w:gridSpan w:val="2"/>
          </w:tcPr>
          <w:p w14:paraId="42F7A318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7A3010" w:rsidRPr="005301B7" w14:paraId="28D6E6AD" w14:textId="77777777" w:rsidTr="00443C32">
        <w:tc>
          <w:tcPr>
            <w:tcW w:w="843" w:type="pct"/>
            <w:vMerge/>
          </w:tcPr>
          <w:p w14:paraId="642CD75F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350" w:type="pct"/>
            <w:vAlign w:val="center"/>
          </w:tcPr>
          <w:p w14:paraId="274F4702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94" w:type="pct"/>
            <w:vAlign w:val="center"/>
          </w:tcPr>
          <w:p w14:paraId="2763D5FE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87" w:type="pct"/>
            <w:vAlign w:val="center"/>
          </w:tcPr>
          <w:p w14:paraId="3C1548F1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70" w:type="pct"/>
            <w:vAlign w:val="center"/>
          </w:tcPr>
          <w:p w14:paraId="179C0CF6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0" w:type="pct"/>
            <w:vAlign w:val="center"/>
          </w:tcPr>
          <w:p w14:paraId="58A9F0D0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96" w:type="pct"/>
            <w:vAlign w:val="center"/>
          </w:tcPr>
          <w:p w14:paraId="0A88454A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7A3010" w:rsidRPr="005301B7" w14:paraId="2C07E4C2" w14:textId="77777777" w:rsidTr="00443C32">
        <w:tc>
          <w:tcPr>
            <w:tcW w:w="843" w:type="pct"/>
          </w:tcPr>
          <w:p w14:paraId="575C3690" w14:textId="77777777" w:rsidR="007A3010" w:rsidRPr="005301B7" w:rsidRDefault="007A3010" w:rsidP="001B42F9">
            <w:pPr>
              <w:jc w:val="center"/>
            </w:pPr>
            <w:r w:rsidRPr="005301B7">
              <w:t>ОГЭ</w:t>
            </w:r>
          </w:p>
        </w:tc>
        <w:tc>
          <w:tcPr>
            <w:tcW w:w="350" w:type="pct"/>
            <w:vAlign w:val="center"/>
          </w:tcPr>
          <w:p w14:paraId="07A6299A" w14:textId="77777777" w:rsidR="007A3010" w:rsidRPr="005301B7" w:rsidRDefault="007A3010" w:rsidP="001B42F9">
            <w:pPr>
              <w:jc w:val="center"/>
            </w:pPr>
            <w:r>
              <w:t>458</w:t>
            </w:r>
          </w:p>
        </w:tc>
        <w:tc>
          <w:tcPr>
            <w:tcW w:w="894" w:type="pct"/>
            <w:vAlign w:val="bottom"/>
          </w:tcPr>
          <w:p w14:paraId="0C96B305" w14:textId="77777777" w:rsidR="007A3010" w:rsidRPr="005301B7" w:rsidRDefault="007A3010" w:rsidP="001B42F9">
            <w:pPr>
              <w:jc w:val="center"/>
            </w:pPr>
            <w:r>
              <w:t>98,5 %</w:t>
            </w:r>
          </w:p>
        </w:tc>
        <w:tc>
          <w:tcPr>
            <w:tcW w:w="587" w:type="pct"/>
            <w:vAlign w:val="center"/>
          </w:tcPr>
          <w:p w14:paraId="0C5E7187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501</w:t>
            </w:r>
          </w:p>
        </w:tc>
        <w:tc>
          <w:tcPr>
            <w:tcW w:w="870" w:type="pct"/>
            <w:vAlign w:val="center"/>
          </w:tcPr>
          <w:p w14:paraId="1E36100D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96,3 %</w:t>
            </w:r>
          </w:p>
        </w:tc>
        <w:tc>
          <w:tcPr>
            <w:tcW w:w="560" w:type="pct"/>
            <w:vAlign w:val="bottom"/>
          </w:tcPr>
          <w:p w14:paraId="1B128B8E" w14:textId="77777777" w:rsidR="007A3010" w:rsidRPr="005301B7" w:rsidRDefault="007A3010" w:rsidP="001B42F9">
            <w:pPr>
              <w:jc w:val="center"/>
            </w:pPr>
            <w:r>
              <w:t>516</w:t>
            </w:r>
          </w:p>
        </w:tc>
        <w:tc>
          <w:tcPr>
            <w:tcW w:w="896" w:type="pct"/>
            <w:vAlign w:val="bottom"/>
          </w:tcPr>
          <w:p w14:paraId="31808F58" w14:textId="77777777" w:rsidR="007A3010" w:rsidRPr="005301B7" w:rsidRDefault="007A3010" w:rsidP="001B42F9">
            <w:pPr>
              <w:jc w:val="center"/>
            </w:pPr>
            <w:r>
              <w:t>98,5 %</w:t>
            </w:r>
          </w:p>
        </w:tc>
      </w:tr>
      <w:tr w:rsidR="007A3010" w:rsidRPr="005301B7" w14:paraId="44DA4594" w14:textId="77777777" w:rsidTr="00443C32">
        <w:tc>
          <w:tcPr>
            <w:tcW w:w="843" w:type="pct"/>
          </w:tcPr>
          <w:p w14:paraId="45DFAC62" w14:textId="77777777" w:rsidR="007A3010" w:rsidRPr="005301B7" w:rsidRDefault="007A3010" w:rsidP="001B42F9">
            <w:pPr>
              <w:jc w:val="center"/>
            </w:pPr>
            <w:r w:rsidRPr="005301B7">
              <w:t>ГВЭ-9</w:t>
            </w:r>
          </w:p>
        </w:tc>
        <w:tc>
          <w:tcPr>
            <w:tcW w:w="350" w:type="pct"/>
            <w:vAlign w:val="center"/>
          </w:tcPr>
          <w:p w14:paraId="30E51780" w14:textId="77777777" w:rsidR="007A3010" w:rsidRPr="005301B7" w:rsidRDefault="007A3010" w:rsidP="001B42F9">
            <w:pPr>
              <w:jc w:val="center"/>
            </w:pPr>
          </w:p>
        </w:tc>
        <w:tc>
          <w:tcPr>
            <w:tcW w:w="894" w:type="pct"/>
            <w:vAlign w:val="bottom"/>
          </w:tcPr>
          <w:p w14:paraId="5FC3528E" w14:textId="77777777" w:rsidR="007A3010" w:rsidRPr="005301B7" w:rsidRDefault="007A3010" w:rsidP="001B42F9">
            <w:pPr>
              <w:jc w:val="center"/>
            </w:pPr>
          </w:p>
        </w:tc>
        <w:tc>
          <w:tcPr>
            <w:tcW w:w="587" w:type="pct"/>
            <w:vAlign w:val="center"/>
          </w:tcPr>
          <w:p w14:paraId="6342EF3F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70" w:type="pct"/>
            <w:vAlign w:val="center"/>
          </w:tcPr>
          <w:p w14:paraId="19E11FAD" w14:textId="77777777" w:rsidR="007A3010" w:rsidRPr="005301B7" w:rsidRDefault="007A3010" w:rsidP="001B42F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60" w:type="pct"/>
            <w:vAlign w:val="bottom"/>
          </w:tcPr>
          <w:p w14:paraId="6C88F6E1" w14:textId="77777777" w:rsidR="007A3010" w:rsidRPr="005301B7" w:rsidRDefault="007A3010" w:rsidP="001B42F9">
            <w:pPr>
              <w:jc w:val="center"/>
            </w:pPr>
          </w:p>
        </w:tc>
        <w:tc>
          <w:tcPr>
            <w:tcW w:w="896" w:type="pct"/>
            <w:vAlign w:val="bottom"/>
          </w:tcPr>
          <w:p w14:paraId="5D73F712" w14:textId="77777777" w:rsidR="007A3010" w:rsidRPr="005301B7" w:rsidRDefault="007A3010" w:rsidP="001B42F9">
            <w:pPr>
              <w:jc w:val="center"/>
            </w:pPr>
          </w:p>
        </w:tc>
      </w:tr>
    </w:tbl>
    <w:p w14:paraId="04AC2905" w14:textId="77777777" w:rsidR="007A3010" w:rsidRPr="005301B7" w:rsidRDefault="007A3010" w:rsidP="007A3010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14:paraId="4AAFC48E" w14:textId="6A8219A5" w:rsidR="007A3010" w:rsidRPr="00D351D6" w:rsidRDefault="007A3010" w:rsidP="00137266">
      <w:pPr>
        <w:pStyle w:val="3"/>
        <w:numPr>
          <w:ilvl w:val="0"/>
          <w:numId w:val="0"/>
        </w:numPr>
        <w:tabs>
          <w:tab w:val="left" w:pos="142"/>
        </w:tabs>
        <w:rPr>
          <w:bCs w:val="0"/>
          <w:i/>
          <w:color w:val="000000"/>
        </w:rPr>
      </w:pPr>
      <w:bookmarkStart w:id="17" w:name="_Toc175752550"/>
      <w:bookmarkStart w:id="18" w:name="_Toc175761914"/>
      <w:bookmarkStart w:id="19" w:name="_Toc175811934"/>
      <w:bookmarkStart w:id="20" w:name="_Toc175812398"/>
      <w:bookmarkStart w:id="21" w:name="_Toc175812738"/>
      <w:bookmarkStart w:id="22" w:name="_Toc175813079"/>
      <w:bookmarkStart w:id="23" w:name="_Toc175813417"/>
      <w:bookmarkStart w:id="24" w:name="_Toc175813756"/>
      <w:bookmarkStart w:id="25" w:name="_Toc175814085"/>
      <w:bookmarkStart w:id="26" w:name="_Toc175814416"/>
      <w:bookmarkStart w:id="27" w:name="_Toc175814745"/>
      <w:bookmarkStart w:id="28" w:name="_Toc175752551"/>
      <w:bookmarkStart w:id="29" w:name="_Toc175761915"/>
      <w:bookmarkStart w:id="30" w:name="_Toc175811935"/>
      <w:bookmarkStart w:id="31" w:name="_Toc175812399"/>
      <w:bookmarkStart w:id="32" w:name="_Toc175812739"/>
      <w:bookmarkStart w:id="33" w:name="_Toc175813080"/>
      <w:bookmarkStart w:id="34" w:name="_Toc175813418"/>
      <w:bookmarkStart w:id="35" w:name="_Toc175813757"/>
      <w:bookmarkStart w:id="36" w:name="_Toc175814086"/>
      <w:bookmarkStart w:id="37" w:name="_Toc175814417"/>
      <w:bookmarkStart w:id="38" w:name="_Toc175814746"/>
      <w:bookmarkStart w:id="39" w:name="_Toc17583764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137266">
        <w:rPr>
          <w:rFonts w:ascii="Times New Roman" w:hAnsi="Times New Roman"/>
          <w:color w:val="000000"/>
          <w:szCs w:val="28"/>
        </w:rPr>
        <w:t>русскому языку</w:t>
      </w:r>
      <w:r w:rsidR="00137266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39"/>
      <w:r w:rsidRPr="005301B7">
        <w:rPr>
          <w:rFonts w:ascii="Times New Roman" w:hAnsi="Times New Roman"/>
          <w:color w:val="000000"/>
        </w:rPr>
        <w:br/>
      </w:r>
    </w:p>
    <w:p w14:paraId="54146443" w14:textId="77777777" w:rsidR="007A3010" w:rsidRPr="005301B7" w:rsidRDefault="007A3010" w:rsidP="007A3010">
      <w:pPr>
        <w:rPr>
          <w:color w:val="000000"/>
          <w:sz w:val="28"/>
        </w:rPr>
      </w:pPr>
    </w:p>
    <w:p w14:paraId="6F2D16E0" w14:textId="2A4E2D4E" w:rsidR="007A3010" w:rsidRDefault="007A3010" w:rsidP="007A3010">
      <w:pPr>
        <w:spacing w:after="200" w:line="276" w:lineRule="auto"/>
        <w:jc w:val="center"/>
        <w:rPr>
          <w:b/>
        </w:rPr>
      </w:pPr>
      <w:r w:rsidRPr="00C64FDA">
        <w:rPr>
          <w:noProof/>
        </w:rPr>
        <w:drawing>
          <wp:inline distT="0" distB="0" distL="0" distR="0" wp14:anchorId="1E67F4C2" wp14:editId="36D87D5D">
            <wp:extent cx="5502275" cy="3212465"/>
            <wp:effectExtent l="0" t="0" r="0" b="0"/>
            <wp:docPr id="61" name="Диаграмма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D37AC0" w14:textId="77777777" w:rsidR="007A3010" w:rsidRDefault="007A3010" w:rsidP="007A3010">
      <w:pPr>
        <w:spacing w:after="200" w:line="276" w:lineRule="auto"/>
        <w:rPr>
          <w:b/>
        </w:rPr>
      </w:pPr>
    </w:p>
    <w:p w14:paraId="5F18D677" w14:textId="085A8C36" w:rsidR="007A3010" w:rsidRPr="005301B7" w:rsidRDefault="007A3010" w:rsidP="00947F86">
      <w:pPr>
        <w:pStyle w:val="3"/>
        <w:numPr>
          <w:ilvl w:val="0"/>
          <w:numId w:val="0"/>
        </w:numPr>
        <w:tabs>
          <w:tab w:val="left" w:pos="142"/>
          <w:tab w:val="left" w:pos="567"/>
        </w:tabs>
        <w:rPr>
          <w:rFonts w:ascii="Times New Roman" w:hAnsi="Times New Roman"/>
          <w:color w:val="000000"/>
        </w:rPr>
      </w:pPr>
      <w:bookmarkStart w:id="40" w:name="_Toc175837649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947F86">
        <w:rPr>
          <w:rFonts w:ascii="Times New Roman" w:hAnsi="Times New Roman"/>
          <w:color w:val="000000"/>
        </w:rPr>
        <w:t>русскому языку</w:t>
      </w:r>
      <w:bookmarkEnd w:id="40"/>
      <w:r w:rsidRPr="005301B7">
        <w:rPr>
          <w:rFonts w:ascii="Times New Roman" w:hAnsi="Times New Roman"/>
          <w:color w:val="000000"/>
        </w:rPr>
        <w:t xml:space="preserve"> </w:t>
      </w:r>
    </w:p>
    <w:p w14:paraId="56E86E58" w14:textId="77777777" w:rsidR="007A3010" w:rsidRPr="00AD3663" w:rsidRDefault="007A3010" w:rsidP="007A3010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6"/>
        <w:gridCol w:w="1399"/>
        <w:gridCol w:w="1401"/>
        <w:gridCol w:w="1399"/>
        <w:gridCol w:w="1401"/>
        <w:gridCol w:w="1399"/>
        <w:gridCol w:w="1397"/>
      </w:tblGrid>
      <w:tr w:rsidR="007A3010" w:rsidRPr="005301B7" w14:paraId="05A89815" w14:textId="77777777" w:rsidTr="00443C32">
        <w:trPr>
          <w:cantSplit/>
          <w:trHeight w:val="338"/>
          <w:tblHeader/>
        </w:trPr>
        <w:tc>
          <w:tcPr>
            <w:tcW w:w="691" w:type="pct"/>
            <w:vMerge w:val="restart"/>
            <w:vAlign w:val="center"/>
          </w:tcPr>
          <w:p w14:paraId="2DDDFB0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8226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2022 г.</w:t>
            </w:r>
          </w:p>
        </w:tc>
        <w:tc>
          <w:tcPr>
            <w:tcW w:w="1436" w:type="pct"/>
            <w:gridSpan w:val="2"/>
            <w:tcBorders>
              <w:left w:val="single" w:sz="4" w:space="0" w:color="auto"/>
            </w:tcBorders>
            <w:vAlign w:val="center"/>
          </w:tcPr>
          <w:p w14:paraId="13D4C067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2023 г.</w:t>
            </w:r>
          </w:p>
        </w:tc>
        <w:tc>
          <w:tcPr>
            <w:tcW w:w="1436" w:type="pct"/>
            <w:gridSpan w:val="2"/>
            <w:tcBorders>
              <w:left w:val="single" w:sz="4" w:space="0" w:color="auto"/>
            </w:tcBorders>
            <w:vAlign w:val="center"/>
          </w:tcPr>
          <w:p w14:paraId="63E5E5AA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  <w:b/>
              </w:rPr>
            </w:pPr>
            <w:r w:rsidRPr="005D4B32">
              <w:rPr>
                <w:rFonts w:eastAsia="MS Mincho"/>
                <w:b/>
              </w:rPr>
              <w:t>2024 г.</w:t>
            </w:r>
          </w:p>
        </w:tc>
      </w:tr>
      <w:tr w:rsidR="007A3010" w:rsidRPr="005301B7" w14:paraId="67FE7803" w14:textId="77777777" w:rsidTr="00443C32">
        <w:trPr>
          <w:cantSplit/>
          <w:trHeight w:val="155"/>
          <w:tblHeader/>
        </w:trPr>
        <w:tc>
          <w:tcPr>
            <w:tcW w:w="691" w:type="pct"/>
            <w:vMerge/>
            <w:vAlign w:val="center"/>
          </w:tcPr>
          <w:p w14:paraId="2FDF11A1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8" w:type="pct"/>
            <w:vAlign w:val="center"/>
          </w:tcPr>
          <w:p w14:paraId="1BB4299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719" w:type="pct"/>
            <w:vAlign w:val="center"/>
          </w:tcPr>
          <w:p w14:paraId="69ABCF4E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7F3CDA8B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5C990653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7594737E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5B1FA4B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7A3010" w:rsidRPr="005301B7" w14:paraId="55F26B1D" w14:textId="77777777" w:rsidTr="00443C32">
        <w:trPr>
          <w:trHeight w:val="349"/>
        </w:trPr>
        <w:tc>
          <w:tcPr>
            <w:tcW w:w="691" w:type="pct"/>
            <w:vAlign w:val="center"/>
          </w:tcPr>
          <w:p w14:paraId="284EF723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718" w:type="pct"/>
            <w:vAlign w:val="center"/>
          </w:tcPr>
          <w:p w14:paraId="786BD0B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719" w:type="pct"/>
            <w:vAlign w:val="center"/>
          </w:tcPr>
          <w:p w14:paraId="5B32852C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3,3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3C2BC585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764565AA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1,2 %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5F5A2F9B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21E12919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2,5 %</w:t>
            </w:r>
          </w:p>
        </w:tc>
      </w:tr>
      <w:tr w:rsidR="007A3010" w:rsidRPr="005301B7" w14:paraId="0DC1C698" w14:textId="77777777" w:rsidTr="00443C32">
        <w:trPr>
          <w:trHeight w:val="338"/>
        </w:trPr>
        <w:tc>
          <w:tcPr>
            <w:tcW w:w="691" w:type="pct"/>
            <w:vAlign w:val="center"/>
          </w:tcPr>
          <w:p w14:paraId="500418DE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718" w:type="pct"/>
            <w:vAlign w:val="center"/>
          </w:tcPr>
          <w:p w14:paraId="483AD49D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</w:t>
            </w:r>
          </w:p>
        </w:tc>
        <w:tc>
          <w:tcPr>
            <w:tcW w:w="719" w:type="pct"/>
            <w:vAlign w:val="center"/>
          </w:tcPr>
          <w:p w14:paraId="13FB6E51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40,6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2FC3E6C1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198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09783EFA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39,5 %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6514AD86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203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6551CA10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39,3 %</w:t>
            </w:r>
          </w:p>
        </w:tc>
      </w:tr>
      <w:tr w:rsidR="007A3010" w:rsidRPr="005301B7" w14:paraId="4C31A099" w14:textId="77777777" w:rsidTr="00443C32">
        <w:trPr>
          <w:trHeight w:val="338"/>
        </w:trPr>
        <w:tc>
          <w:tcPr>
            <w:tcW w:w="691" w:type="pct"/>
            <w:vAlign w:val="center"/>
          </w:tcPr>
          <w:p w14:paraId="5DEC7595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718" w:type="pct"/>
            <w:vAlign w:val="center"/>
          </w:tcPr>
          <w:p w14:paraId="5367B017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194</w:t>
            </w:r>
          </w:p>
        </w:tc>
        <w:tc>
          <w:tcPr>
            <w:tcW w:w="719" w:type="pct"/>
            <w:vAlign w:val="center"/>
          </w:tcPr>
          <w:p w14:paraId="4BDB4FD3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42,4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379239F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7FC6197B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37,3 %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6DCC8DB3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5B64FC58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37,2 %</w:t>
            </w:r>
          </w:p>
        </w:tc>
      </w:tr>
      <w:tr w:rsidR="007A3010" w:rsidRPr="005301B7" w14:paraId="09DBC65F" w14:textId="77777777" w:rsidTr="00443C32">
        <w:trPr>
          <w:trHeight w:val="338"/>
        </w:trPr>
        <w:tc>
          <w:tcPr>
            <w:tcW w:w="691" w:type="pct"/>
            <w:vAlign w:val="center"/>
          </w:tcPr>
          <w:p w14:paraId="26EAE540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718" w:type="pct"/>
            <w:vAlign w:val="center"/>
          </w:tcPr>
          <w:p w14:paraId="1C698FA9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</w:t>
            </w:r>
          </w:p>
        </w:tc>
        <w:tc>
          <w:tcPr>
            <w:tcW w:w="719" w:type="pct"/>
            <w:vAlign w:val="center"/>
          </w:tcPr>
          <w:p w14:paraId="18B8FDD8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13,7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14:paraId="0BEF0AD5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6C7F4C2B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22 %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6A99EFB3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108</w:t>
            </w: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14:paraId="2E8D9D64" w14:textId="77777777" w:rsidR="007A3010" w:rsidRPr="005D4B32" w:rsidRDefault="007A3010" w:rsidP="001B42F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21 %</w:t>
            </w:r>
          </w:p>
        </w:tc>
      </w:tr>
    </w:tbl>
    <w:p w14:paraId="13D19089" w14:textId="3DFBEDAC" w:rsidR="007A3010" w:rsidRPr="005301B7" w:rsidRDefault="007A3010" w:rsidP="00443C32">
      <w:pPr>
        <w:pStyle w:val="3"/>
        <w:numPr>
          <w:ilvl w:val="0"/>
          <w:numId w:val="0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</w:rPr>
      </w:pPr>
      <w:bookmarkStart w:id="41" w:name="_Toc175837650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продемонстрировавших наиболее высокие результаты ОГЭ по </w:t>
      </w:r>
      <w:r w:rsidR="00867B03">
        <w:rPr>
          <w:rFonts w:ascii="Times New Roman" w:hAnsi="Times New Roman"/>
          <w:color w:val="000000"/>
          <w:szCs w:val="28"/>
        </w:rPr>
        <w:t>русскому языку</w:t>
      </w:r>
      <w:bookmarkEnd w:id="41"/>
    </w:p>
    <w:p w14:paraId="20DE323B" w14:textId="40B75126" w:rsidR="007A3010" w:rsidRPr="00AD3663" w:rsidRDefault="007A3010" w:rsidP="007A3010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60"/>
        <w:gridCol w:w="1954"/>
        <w:gridCol w:w="2254"/>
        <w:gridCol w:w="2157"/>
      </w:tblGrid>
      <w:tr w:rsidR="00883F5C" w:rsidRPr="00AA4A2A" w14:paraId="10DC2A4D" w14:textId="77777777" w:rsidTr="00443C32">
        <w:trPr>
          <w:cantSplit/>
          <w:tblHeader/>
        </w:trPr>
        <w:tc>
          <w:tcPr>
            <w:tcW w:w="265" w:type="pct"/>
            <w:shd w:val="clear" w:color="auto" w:fill="auto"/>
            <w:vAlign w:val="center"/>
          </w:tcPr>
          <w:p w14:paraId="0739D356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506D2BCF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7368C6E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2B5FE79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AF04FBC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02FA8BA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1F68C1B6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AA4A2A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83F5C" w:rsidRPr="00AA4A2A" w14:paraId="72F625B5" w14:textId="77777777" w:rsidTr="00443C32">
        <w:trPr>
          <w:trHeight w:val="385"/>
        </w:trPr>
        <w:tc>
          <w:tcPr>
            <w:tcW w:w="265" w:type="pct"/>
            <w:shd w:val="clear" w:color="auto" w:fill="auto"/>
            <w:vAlign w:val="center"/>
          </w:tcPr>
          <w:p w14:paraId="694F94E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2D0F4B77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ECED1E6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1F572AD7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65,9 %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133C1D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883F5C" w:rsidRPr="00AA4A2A" w14:paraId="5C95C814" w14:textId="77777777" w:rsidTr="00443C32">
        <w:trPr>
          <w:trHeight w:val="419"/>
        </w:trPr>
        <w:tc>
          <w:tcPr>
            <w:tcW w:w="265" w:type="pct"/>
            <w:shd w:val="clear" w:color="auto" w:fill="auto"/>
            <w:vAlign w:val="center"/>
          </w:tcPr>
          <w:p w14:paraId="681196A6" w14:textId="77777777" w:rsidR="007A3010" w:rsidRPr="00AA4A2A" w:rsidRDefault="007A3010" w:rsidP="001B42F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5CD4EED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0598DCD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6A1B1AF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68,1 %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42A79F7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883F5C" w:rsidRPr="00AA4A2A" w14:paraId="63587315" w14:textId="77777777" w:rsidTr="00443C32">
        <w:trPr>
          <w:trHeight w:val="419"/>
        </w:trPr>
        <w:tc>
          <w:tcPr>
            <w:tcW w:w="265" w:type="pct"/>
            <w:shd w:val="clear" w:color="auto" w:fill="auto"/>
            <w:vAlign w:val="center"/>
          </w:tcPr>
          <w:p w14:paraId="79298ED0" w14:textId="77777777" w:rsidR="007A3010" w:rsidRPr="00AA4A2A" w:rsidRDefault="007A3010" w:rsidP="001B42F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A58C2D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A368C24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9AB0E1B" w14:textId="1FDAD9AA" w:rsidR="007A3010" w:rsidRPr="00AA4A2A" w:rsidRDefault="007A3010" w:rsidP="0068475F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2248F129" w14:textId="1F5C03FE" w:rsidR="007A3010" w:rsidRPr="00AA4A2A" w:rsidRDefault="007A3010" w:rsidP="0068475F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343C784" w14:textId="77777777" w:rsidR="007A3010" w:rsidRDefault="007A3010" w:rsidP="007A3010">
      <w:pPr>
        <w:rPr>
          <w:rFonts w:eastAsia="Times New Roman"/>
        </w:rPr>
      </w:pPr>
    </w:p>
    <w:p w14:paraId="32F3C390" w14:textId="2CE73683" w:rsidR="007A3010" w:rsidRPr="005301B7" w:rsidRDefault="007A3010" w:rsidP="00443C32">
      <w:pPr>
        <w:pStyle w:val="3"/>
        <w:numPr>
          <w:ilvl w:val="0"/>
          <w:numId w:val="0"/>
        </w:numPr>
        <w:tabs>
          <w:tab w:val="left" w:pos="142"/>
        </w:tabs>
        <w:ind w:left="142" w:hanging="142"/>
        <w:jc w:val="both"/>
        <w:rPr>
          <w:rFonts w:ascii="Times New Roman" w:hAnsi="Times New Roman"/>
          <w:color w:val="000000"/>
        </w:rPr>
      </w:pPr>
      <w:bookmarkStart w:id="42" w:name="_Toc175837651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867B03">
        <w:rPr>
          <w:rFonts w:ascii="Times New Roman" w:hAnsi="Times New Roman"/>
          <w:color w:val="000000"/>
          <w:szCs w:val="28"/>
        </w:rPr>
        <w:t>русскому языку</w:t>
      </w:r>
      <w:bookmarkEnd w:id="42"/>
    </w:p>
    <w:p w14:paraId="2799F22D" w14:textId="3B1162D9" w:rsidR="007A3010" w:rsidRPr="00AD3663" w:rsidRDefault="007A3010" w:rsidP="007A3010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59"/>
        <w:gridCol w:w="2134"/>
        <w:gridCol w:w="2416"/>
        <w:gridCol w:w="2416"/>
      </w:tblGrid>
      <w:tr w:rsidR="007A3010" w:rsidRPr="00AA4A2A" w14:paraId="3059252E" w14:textId="77777777" w:rsidTr="00443C32">
        <w:trPr>
          <w:cantSplit/>
          <w:tblHeader/>
        </w:trPr>
        <w:tc>
          <w:tcPr>
            <w:tcW w:w="265" w:type="pct"/>
            <w:vAlign w:val="center"/>
          </w:tcPr>
          <w:p w14:paraId="57EC671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9" w:type="pct"/>
            <w:vAlign w:val="center"/>
          </w:tcPr>
          <w:p w14:paraId="233AABED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095" w:type="pct"/>
            <w:vAlign w:val="center"/>
          </w:tcPr>
          <w:p w14:paraId="1CE27825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240" w:type="pct"/>
            <w:vAlign w:val="center"/>
          </w:tcPr>
          <w:p w14:paraId="3727DD23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0F5B5C5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240" w:type="pct"/>
            <w:vAlign w:val="center"/>
          </w:tcPr>
          <w:p w14:paraId="3EF11F5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434B0705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AA4A2A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7A3010" w:rsidRPr="00AA4A2A" w14:paraId="1B295DBC" w14:textId="77777777" w:rsidTr="00443C32">
        <w:trPr>
          <w:trHeight w:val="451"/>
        </w:trPr>
        <w:tc>
          <w:tcPr>
            <w:tcW w:w="265" w:type="pct"/>
            <w:vAlign w:val="center"/>
          </w:tcPr>
          <w:p w14:paraId="66F431CC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9" w:type="pct"/>
            <w:vAlign w:val="center"/>
          </w:tcPr>
          <w:p w14:paraId="41274204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«Основная школа п. Нельмин-Нос»</w:t>
            </w:r>
          </w:p>
        </w:tc>
        <w:tc>
          <w:tcPr>
            <w:tcW w:w="1095" w:type="pct"/>
            <w:vAlign w:val="center"/>
          </w:tcPr>
          <w:p w14:paraId="1A1C644E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27,3 %</w:t>
            </w:r>
          </w:p>
        </w:tc>
        <w:tc>
          <w:tcPr>
            <w:tcW w:w="1240" w:type="pct"/>
            <w:vAlign w:val="center"/>
          </w:tcPr>
          <w:p w14:paraId="4E40B770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36,4 %</w:t>
            </w:r>
          </w:p>
        </w:tc>
        <w:tc>
          <w:tcPr>
            <w:tcW w:w="1240" w:type="pct"/>
            <w:vAlign w:val="center"/>
          </w:tcPr>
          <w:p w14:paraId="23CA18E2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72,7 %</w:t>
            </w:r>
          </w:p>
        </w:tc>
      </w:tr>
      <w:tr w:rsidR="007A3010" w:rsidRPr="00AA4A2A" w14:paraId="5D55613F" w14:textId="77777777" w:rsidTr="00443C32">
        <w:trPr>
          <w:trHeight w:val="427"/>
        </w:trPr>
        <w:tc>
          <w:tcPr>
            <w:tcW w:w="265" w:type="pct"/>
            <w:vAlign w:val="center"/>
          </w:tcPr>
          <w:p w14:paraId="1CFDC1A7" w14:textId="77777777" w:rsidR="007A3010" w:rsidRPr="00AA4A2A" w:rsidRDefault="007A3010" w:rsidP="001B42F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59" w:type="pct"/>
            <w:vAlign w:val="center"/>
          </w:tcPr>
          <w:p w14:paraId="4DFADAAA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095" w:type="pct"/>
            <w:vAlign w:val="center"/>
          </w:tcPr>
          <w:p w14:paraId="2BA39209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10,6 %</w:t>
            </w:r>
          </w:p>
        </w:tc>
        <w:tc>
          <w:tcPr>
            <w:tcW w:w="1240" w:type="pct"/>
            <w:vAlign w:val="center"/>
          </w:tcPr>
          <w:p w14:paraId="3D263AC9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41,2 %</w:t>
            </w:r>
          </w:p>
        </w:tc>
        <w:tc>
          <w:tcPr>
            <w:tcW w:w="1240" w:type="pct"/>
            <w:vAlign w:val="center"/>
          </w:tcPr>
          <w:p w14:paraId="7EAA10D9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89,4 %</w:t>
            </w:r>
          </w:p>
        </w:tc>
      </w:tr>
      <w:tr w:rsidR="007A3010" w:rsidRPr="00AA4A2A" w14:paraId="5535EF01" w14:textId="77777777" w:rsidTr="00443C32">
        <w:trPr>
          <w:trHeight w:val="427"/>
        </w:trPr>
        <w:tc>
          <w:tcPr>
            <w:tcW w:w="265" w:type="pct"/>
            <w:vAlign w:val="center"/>
          </w:tcPr>
          <w:p w14:paraId="2F809703" w14:textId="77777777" w:rsidR="007A3010" w:rsidRPr="00AA4A2A" w:rsidRDefault="007A3010" w:rsidP="001B42F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59" w:type="pct"/>
            <w:vAlign w:val="center"/>
          </w:tcPr>
          <w:p w14:paraId="732E21DB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4A2A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</w:t>
            </w:r>
            <w:r w:rsidRPr="00AA4A2A">
              <w:rPr>
                <w:rFonts w:ascii="Times New Roman" w:hAnsi="Times New Roman"/>
                <w:sz w:val="20"/>
                <w:szCs w:val="20"/>
              </w:rPr>
              <w:lastRenderedPageBreak/>
              <w:t>углубленным изучением отдельных предметов имени П.М. Спирихина»</w:t>
            </w:r>
          </w:p>
        </w:tc>
        <w:tc>
          <w:tcPr>
            <w:tcW w:w="1095" w:type="pct"/>
            <w:vAlign w:val="center"/>
          </w:tcPr>
          <w:p w14:paraId="4BD5D19C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1 %</w:t>
            </w:r>
          </w:p>
        </w:tc>
        <w:tc>
          <w:tcPr>
            <w:tcW w:w="1240" w:type="pct"/>
            <w:vAlign w:val="center"/>
          </w:tcPr>
          <w:p w14:paraId="64D71BAC" w14:textId="77777777" w:rsidR="007A3010" w:rsidRPr="00AA4A2A" w:rsidRDefault="007A3010" w:rsidP="001B4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70,5 %</w:t>
            </w:r>
          </w:p>
        </w:tc>
        <w:tc>
          <w:tcPr>
            <w:tcW w:w="1240" w:type="pct"/>
            <w:vAlign w:val="center"/>
          </w:tcPr>
          <w:p w14:paraId="2B4D72B2" w14:textId="072F64BE" w:rsidR="007A3010" w:rsidRPr="00AA4A2A" w:rsidRDefault="007A3010" w:rsidP="0068475F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1ED920" w14:textId="77777777" w:rsidR="007A3010" w:rsidRPr="00931BA3" w:rsidRDefault="007A3010" w:rsidP="007A30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7C7211" w14:textId="0296F08C" w:rsidR="007A3010" w:rsidRDefault="007A3010" w:rsidP="00443C32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bookmarkStart w:id="43" w:name="_Toc175837652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867B03">
        <w:rPr>
          <w:rFonts w:ascii="Times New Roman" w:hAnsi="Times New Roman"/>
          <w:color w:val="000000"/>
          <w:szCs w:val="28"/>
        </w:rPr>
        <w:t>русскому языку</w:t>
      </w:r>
      <w:r w:rsidR="00867B03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43"/>
    </w:p>
    <w:p w14:paraId="6D9B1E4D" w14:textId="77777777" w:rsidR="007A3010" w:rsidRPr="00AA4A2A" w:rsidRDefault="007A3010" w:rsidP="00443C32">
      <w:pPr>
        <w:tabs>
          <w:tab w:val="left" w:pos="9356"/>
          <w:tab w:val="left" w:pos="10206"/>
          <w:tab w:val="left" w:pos="14862"/>
        </w:tabs>
        <w:ind w:right="-23" w:firstLine="709"/>
        <w:jc w:val="both"/>
      </w:pPr>
      <w:r w:rsidRPr="00AA4A2A">
        <w:t>Неудовлетворительные результаты в 2024 году получили 13 человек, что составляет 2,5 % от общего количества участников экзамена (ср.:2022 – 3,27 %; 2023 – 1,2%). Таким образом, количество выпускников, получивших оценку «2»,  увеличилось.</w:t>
      </w:r>
    </w:p>
    <w:p w14:paraId="33EB9FA7" w14:textId="77777777" w:rsid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709"/>
        <w:jc w:val="both"/>
      </w:pPr>
      <w:r w:rsidRPr="00AA4A2A">
        <w:t>Отметку «3» (удовлетворительно) в текущем году получили 203 человека, что составляет 39,3 % от общего количества участников экзамена (ср.:2022 – 40,61 %; 2023 – 39,5%).  Таким образом, число тех, кто получил оценку «3», по сравнению с 2023 годом существенно не изменилось.</w:t>
      </w:r>
    </w:p>
    <w:p w14:paraId="7815460A" w14:textId="77777777" w:rsid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709"/>
        <w:jc w:val="both"/>
      </w:pPr>
      <w:r w:rsidRPr="00AA4A2A">
        <w:t xml:space="preserve">Отметку «4» (хорошо) в 2024 году получили 192 человека, что составляет 37,2 % от общего количества участников экзамена. Таким образом, число тех, кто получил оценку «4», по сравнению с 2023 годом существенно не изменилось. (ср.: </w:t>
      </w:r>
      <w:r w:rsidR="00AA4A2A">
        <w:t>2022 – 42, 36 %; 2023 – 37,3%).</w:t>
      </w:r>
    </w:p>
    <w:p w14:paraId="5D10C74B" w14:textId="77777777" w:rsid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709"/>
        <w:jc w:val="both"/>
      </w:pPr>
      <w:r w:rsidRPr="00AA4A2A">
        <w:t xml:space="preserve">Отметку «5» (отлично) получили в 2024 году 108 человек, что составляет 21 % от общего количества участников экзамена. Таким образом, число тех, кто получил оценку «5», по сравнению с 2023 годом уменьшилось. (ср.:2022 – 13,76 %: 2023 – 22%). </w:t>
      </w:r>
    </w:p>
    <w:p w14:paraId="15F8926F" w14:textId="77777777" w:rsid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709"/>
        <w:jc w:val="both"/>
      </w:pPr>
      <w:r w:rsidRPr="00AA4A2A">
        <w:rPr>
          <w:color w:val="000000"/>
        </w:rPr>
        <w:t>ОО, продемонстрировавшие самые низкие результаты ОГЭ по предмету:</w:t>
      </w:r>
      <w:r w:rsidRPr="00AA4A2A">
        <w:t xml:space="preserve"> ГБОУ НАО «</w:t>
      </w:r>
      <w:r w:rsidRPr="00AA4A2A">
        <w:rPr>
          <w:rFonts w:eastAsia="Times New Roman"/>
        </w:rPr>
        <w:t>Основная школа п. Нельмин-Нос</w:t>
      </w:r>
      <w:r w:rsidRPr="00AA4A2A">
        <w:t xml:space="preserve">» (27,3%), ГБОУ НАО «СШ п. Искателей»(10,6%), ГБОУ НАО «СШ № 1» (1%). </w:t>
      </w:r>
    </w:p>
    <w:p w14:paraId="683528B7" w14:textId="39FC0FD8" w:rsidR="007A3010" w:rsidRP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709"/>
        <w:jc w:val="both"/>
      </w:pPr>
      <w:r w:rsidRPr="00AA4A2A">
        <w:rPr>
          <w:color w:val="000000"/>
        </w:rPr>
        <w:t>ОО, продемонстрировавшие наиболее высокие результаты ОГЭ по предмету</w:t>
      </w:r>
      <w:r w:rsidRPr="00AA4A2A">
        <w:t>: ГБОУ НАО «СШ №2» (68,1%). ГБОУ НАО «СШ №4» (65,9%), ГБОУ НАО «СШ №5» (56%).</w:t>
      </w:r>
    </w:p>
    <w:p w14:paraId="5A67E638" w14:textId="77777777" w:rsidR="007A3010" w:rsidRPr="00AA4A2A" w:rsidRDefault="007A3010" w:rsidP="00443C32">
      <w:pPr>
        <w:tabs>
          <w:tab w:val="left" w:pos="9356"/>
          <w:tab w:val="left" w:pos="10206"/>
          <w:tab w:val="left" w:pos="14862"/>
        </w:tabs>
        <w:ind w:right="-22" w:firstLine="212"/>
        <w:jc w:val="both"/>
      </w:pPr>
      <w:r w:rsidRPr="00AA4A2A">
        <w:t>Качество обучения в регионе в 2024 году ставило 58,2%. Уровень обученности -  97,5%.</w:t>
      </w:r>
    </w:p>
    <w:p w14:paraId="67940860" w14:textId="38CAAA7D" w:rsidR="007A3010" w:rsidRDefault="007A3010" w:rsidP="00443C32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  <w:r w:rsidRPr="00AA4A2A">
        <w:rPr>
          <w:rFonts w:eastAsia="Times New Roman"/>
        </w:rPr>
        <w:t>Итак, в 2024 году выполнение экзамена участниками обучающимися в НАО может быть признано достаточно успешным.</w:t>
      </w:r>
    </w:p>
    <w:p w14:paraId="51FB43B1" w14:textId="77777777" w:rsidR="00AA4A2A" w:rsidRPr="00AA4A2A" w:rsidRDefault="00AA4A2A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14:paraId="262E7102" w14:textId="6506F32B" w:rsidR="00D351D6" w:rsidRDefault="00D351D6">
      <w:r>
        <w:br w:type="page"/>
      </w:r>
    </w:p>
    <w:p w14:paraId="2DEA5A44" w14:textId="28EC3B0F" w:rsidR="00B51EB8" w:rsidRPr="00B51EB8" w:rsidRDefault="00B51EB8" w:rsidP="000E4C99">
      <w:pPr>
        <w:pStyle w:val="110"/>
        <w:ind w:left="0"/>
        <w:jc w:val="center"/>
      </w:pPr>
      <w:bookmarkStart w:id="44" w:name="_Toc175837653"/>
      <w:r w:rsidRPr="00B51EB8">
        <w:lastRenderedPageBreak/>
        <w:t>Методический анализ результатов ОГЭ</w:t>
      </w:r>
      <w:r>
        <w:t xml:space="preserve"> </w:t>
      </w:r>
      <w:r w:rsidRPr="005C4A05">
        <w:rPr>
          <w:rStyle w:val="af6"/>
          <w:b/>
          <w:bCs/>
        </w:rPr>
        <w:t>по</w:t>
      </w:r>
      <w:r w:rsidRPr="00B51EB8">
        <w:rPr>
          <w:rStyle w:val="af6"/>
        </w:rPr>
        <w:t xml:space="preserve"> </w:t>
      </w:r>
      <w:r w:rsidR="000E4C99">
        <w:t>Математике</w:t>
      </w:r>
      <w:bookmarkEnd w:id="44"/>
    </w:p>
    <w:p w14:paraId="149504C9" w14:textId="3F435336" w:rsidR="00B51EB8" w:rsidRPr="005301B7" w:rsidRDefault="00B51EB8" w:rsidP="005C1AF4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Cs w:val="28"/>
        </w:rPr>
      </w:pPr>
      <w:bookmarkStart w:id="45" w:name="_Toc175837654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</w:t>
      </w:r>
      <w:r w:rsidR="005C1AF4">
        <w:rPr>
          <w:rFonts w:ascii="Times New Roman" w:hAnsi="Times New Roman"/>
          <w:color w:val="000000"/>
          <w:szCs w:val="28"/>
        </w:rPr>
        <w:t>математике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45"/>
    </w:p>
    <w:p w14:paraId="33E5587B" w14:textId="44119454" w:rsidR="00B51EB8" w:rsidRPr="00AD3663" w:rsidRDefault="00B51EB8" w:rsidP="00B51EB8">
      <w:pPr>
        <w:pStyle w:val="af8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B51EB8" w:rsidRPr="005301B7" w14:paraId="534C0256" w14:textId="77777777" w:rsidTr="0081319F">
        <w:tc>
          <w:tcPr>
            <w:tcW w:w="821" w:type="pct"/>
            <w:vMerge w:val="restart"/>
          </w:tcPr>
          <w:p w14:paraId="008028C6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4FA8EF59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1EF304C0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6C09E967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B51EB8" w:rsidRPr="005301B7" w14:paraId="01158AAE" w14:textId="77777777" w:rsidTr="0081319F">
        <w:tc>
          <w:tcPr>
            <w:tcW w:w="821" w:type="pct"/>
            <w:vMerge/>
          </w:tcPr>
          <w:p w14:paraId="26028911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4A511343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235CD320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3B1C27AD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422AE267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023C58FF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602EDE5D" w14:textId="77777777" w:rsidR="00B51EB8" w:rsidRPr="005301B7" w:rsidRDefault="00B51EB8" w:rsidP="0081319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B51EB8" w:rsidRPr="005301B7" w14:paraId="14D8378E" w14:textId="77777777" w:rsidTr="0081319F">
        <w:tc>
          <w:tcPr>
            <w:tcW w:w="821" w:type="pct"/>
          </w:tcPr>
          <w:p w14:paraId="3275E71D" w14:textId="77777777" w:rsidR="00B51EB8" w:rsidRPr="005301B7" w:rsidRDefault="00B51EB8" w:rsidP="0081319F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</w:tcPr>
          <w:p w14:paraId="70301C53" w14:textId="77777777" w:rsidR="00B51EB8" w:rsidRPr="003146A6" w:rsidRDefault="00B51EB8" w:rsidP="0081319F">
            <w:pPr>
              <w:jc w:val="center"/>
            </w:pPr>
            <w:r w:rsidRPr="003146A6">
              <w:t>464</w:t>
            </w:r>
          </w:p>
        </w:tc>
        <w:tc>
          <w:tcPr>
            <w:tcW w:w="855" w:type="pct"/>
          </w:tcPr>
          <w:p w14:paraId="00BB8ADD" w14:textId="77777777" w:rsidR="00B51EB8" w:rsidRPr="003146A6" w:rsidRDefault="00B51EB8" w:rsidP="0081319F">
            <w:pPr>
              <w:jc w:val="center"/>
            </w:pPr>
            <w:r w:rsidRPr="003146A6">
              <w:t>83,8 %</w:t>
            </w:r>
          </w:p>
        </w:tc>
        <w:tc>
          <w:tcPr>
            <w:tcW w:w="561" w:type="pct"/>
          </w:tcPr>
          <w:p w14:paraId="35CAEEF7" w14:textId="77777777" w:rsidR="00B51EB8" w:rsidRPr="003146A6" w:rsidRDefault="00B51EB8" w:rsidP="0081319F">
            <w:pPr>
              <w:jc w:val="center"/>
            </w:pPr>
            <w:r w:rsidRPr="003146A6">
              <w:t>516</w:t>
            </w:r>
          </w:p>
        </w:tc>
        <w:tc>
          <w:tcPr>
            <w:tcW w:w="832" w:type="pct"/>
          </w:tcPr>
          <w:p w14:paraId="453E59CA" w14:textId="77777777" w:rsidR="00B51EB8" w:rsidRPr="003146A6" w:rsidRDefault="00B51EB8" w:rsidP="0081319F">
            <w:pPr>
              <w:jc w:val="center"/>
            </w:pPr>
            <w:r w:rsidRPr="003146A6">
              <w:t>86,1 %</w:t>
            </w:r>
          </w:p>
        </w:tc>
        <w:tc>
          <w:tcPr>
            <w:tcW w:w="536" w:type="pct"/>
          </w:tcPr>
          <w:p w14:paraId="04077A72" w14:textId="77777777" w:rsidR="00B51EB8" w:rsidRPr="003146A6" w:rsidRDefault="00B51EB8" w:rsidP="0081319F">
            <w:pPr>
              <w:jc w:val="center"/>
            </w:pPr>
            <w:r w:rsidRPr="003146A6">
              <w:t>518</w:t>
            </w:r>
          </w:p>
        </w:tc>
        <w:tc>
          <w:tcPr>
            <w:tcW w:w="857" w:type="pct"/>
          </w:tcPr>
          <w:p w14:paraId="2DF115A5" w14:textId="77777777" w:rsidR="00B51EB8" w:rsidRPr="003146A6" w:rsidRDefault="00B51EB8" w:rsidP="0081319F">
            <w:pPr>
              <w:jc w:val="center"/>
            </w:pPr>
            <w:r w:rsidRPr="003146A6">
              <w:t>83 %</w:t>
            </w:r>
          </w:p>
        </w:tc>
      </w:tr>
      <w:tr w:rsidR="00B51EB8" w:rsidRPr="005301B7" w14:paraId="4BF2E929" w14:textId="77777777" w:rsidTr="0081319F">
        <w:tc>
          <w:tcPr>
            <w:tcW w:w="821" w:type="pct"/>
          </w:tcPr>
          <w:p w14:paraId="45D8098B" w14:textId="77777777" w:rsidR="00B51EB8" w:rsidRPr="005301B7" w:rsidRDefault="00B51EB8" w:rsidP="0081319F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</w:tcPr>
          <w:p w14:paraId="0BF2F3DD" w14:textId="77777777" w:rsidR="00B51EB8" w:rsidRPr="003146A6" w:rsidRDefault="00B51EB8" w:rsidP="0081319F">
            <w:pPr>
              <w:jc w:val="center"/>
            </w:pPr>
            <w:r w:rsidRPr="003146A6">
              <w:t>89</w:t>
            </w:r>
          </w:p>
        </w:tc>
        <w:tc>
          <w:tcPr>
            <w:tcW w:w="855" w:type="pct"/>
          </w:tcPr>
          <w:p w14:paraId="02821B03" w14:textId="77777777" w:rsidR="00B51EB8" w:rsidRPr="003146A6" w:rsidRDefault="00B51EB8" w:rsidP="0081319F">
            <w:pPr>
              <w:jc w:val="center"/>
            </w:pPr>
            <w:r w:rsidRPr="003146A6">
              <w:t>16 %</w:t>
            </w:r>
          </w:p>
        </w:tc>
        <w:tc>
          <w:tcPr>
            <w:tcW w:w="561" w:type="pct"/>
          </w:tcPr>
          <w:p w14:paraId="5452FEA2" w14:textId="77777777" w:rsidR="00B51EB8" w:rsidRPr="003146A6" w:rsidRDefault="00B51EB8" w:rsidP="0081319F">
            <w:pPr>
              <w:jc w:val="center"/>
            </w:pPr>
            <w:r w:rsidRPr="003146A6">
              <w:t>79</w:t>
            </w:r>
          </w:p>
        </w:tc>
        <w:tc>
          <w:tcPr>
            <w:tcW w:w="832" w:type="pct"/>
          </w:tcPr>
          <w:p w14:paraId="0EFF5DB4" w14:textId="77777777" w:rsidR="00B51EB8" w:rsidRPr="003146A6" w:rsidRDefault="00B51EB8" w:rsidP="0081319F">
            <w:pPr>
              <w:jc w:val="center"/>
            </w:pPr>
            <w:r w:rsidRPr="003146A6">
              <w:t>13,2 %</w:t>
            </w:r>
          </w:p>
        </w:tc>
        <w:tc>
          <w:tcPr>
            <w:tcW w:w="536" w:type="pct"/>
          </w:tcPr>
          <w:p w14:paraId="75BA8C7E" w14:textId="77777777" w:rsidR="00B51EB8" w:rsidRPr="003146A6" w:rsidRDefault="00B51EB8" w:rsidP="0081319F">
            <w:pPr>
              <w:jc w:val="center"/>
            </w:pPr>
            <w:r w:rsidRPr="003146A6">
              <w:t>101</w:t>
            </w:r>
          </w:p>
        </w:tc>
        <w:tc>
          <w:tcPr>
            <w:tcW w:w="857" w:type="pct"/>
          </w:tcPr>
          <w:p w14:paraId="10ACB044" w14:textId="77777777" w:rsidR="00B51EB8" w:rsidRDefault="00B51EB8" w:rsidP="0081319F">
            <w:pPr>
              <w:jc w:val="center"/>
            </w:pPr>
            <w:r w:rsidRPr="003146A6">
              <w:t>16,2 %</w:t>
            </w:r>
          </w:p>
        </w:tc>
      </w:tr>
    </w:tbl>
    <w:p w14:paraId="16C1F491" w14:textId="77777777" w:rsidR="004602C8" w:rsidRDefault="004602C8" w:rsidP="00B51EB8">
      <w:pPr>
        <w:jc w:val="both"/>
        <w:rPr>
          <w:b/>
          <w:i/>
        </w:rPr>
      </w:pPr>
    </w:p>
    <w:p w14:paraId="7C166B88" w14:textId="5F8F47CA" w:rsidR="00B51EB8" w:rsidRPr="002178E5" w:rsidRDefault="00B51EB8" w:rsidP="00B51EB8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032845C8" w14:textId="1625C6A8" w:rsidR="00B51EB8" w:rsidRDefault="00B51EB8" w:rsidP="00FB4B6F">
      <w:pPr>
        <w:ind w:firstLine="709"/>
        <w:jc w:val="both"/>
      </w:pPr>
      <w:r w:rsidRPr="00161A66">
        <w:t xml:space="preserve">В 2024 г. количество участников ОГЭ по математике почти не изменилось, по сравнению с 2023г. Подавляющее большинство участников ОГЭ по математике – это выпускники 9-х классов, обучающиеся в  средних общеобразовательных школах (93,8%). </w:t>
      </w:r>
      <w:r>
        <w:t>В 2024 г. выровнялось количество девушек и юношей, участвующих в ОГЭ по математике, по сравнению с 2023 г. (юношей 46,5%, девушек 53,5%)</w:t>
      </w:r>
      <w:r w:rsidR="00FB4B6F">
        <w:t>.</w:t>
      </w:r>
    </w:p>
    <w:p w14:paraId="4242DB52" w14:textId="10F17C1E" w:rsidR="00FB4B6F" w:rsidRDefault="00FB4B6F" w:rsidP="00FB4B6F">
      <w:pPr>
        <w:ind w:firstLine="709"/>
        <w:jc w:val="both"/>
      </w:pPr>
    </w:p>
    <w:p w14:paraId="672D4D33" w14:textId="5923A8D3" w:rsidR="00D351D6" w:rsidRDefault="00FB4B6F" w:rsidP="001F1709">
      <w:pPr>
        <w:pStyle w:val="3"/>
        <w:numPr>
          <w:ilvl w:val="0"/>
          <w:numId w:val="0"/>
        </w:numPr>
        <w:tabs>
          <w:tab w:val="left" w:pos="142"/>
        </w:tabs>
        <w:rPr>
          <w:rFonts w:ascii="Times New Roman" w:hAnsi="Times New Roman"/>
          <w:color w:val="000000"/>
        </w:rPr>
      </w:pPr>
      <w:bookmarkStart w:id="46" w:name="_Toc175752580"/>
      <w:bookmarkStart w:id="47" w:name="_Toc175761943"/>
      <w:bookmarkStart w:id="48" w:name="_Toc175811963"/>
      <w:bookmarkStart w:id="49" w:name="_Toc175812425"/>
      <w:bookmarkStart w:id="50" w:name="_Toc175812765"/>
      <w:bookmarkEnd w:id="46"/>
      <w:bookmarkEnd w:id="47"/>
      <w:bookmarkEnd w:id="48"/>
      <w:bookmarkEnd w:id="49"/>
      <w:bookmarkEnd w:id="50"/>
      <w:r>
        <w:rPr>
          <w:rFonts w:ascii="Times New Roman" w:hAnsi="Times New Roman"/>
          <w:color w:val="000000"/>
        </w:rPr>
        <w:t xml:space="preserve"> </w:t>
      </w:r>
      <w:bookmarkStart w:id="51" w:name="_Toc175837655"/>
      <w:r w:rsidR="00B51EB8"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E476FD">
        <w:rPr>
          <w:rFonts w:ascii="Times New Roman" w:hAnsi="Times New Roman"/>
          <w:color w:val="000000"/>
        </w:rPr>
        <w:t>математике</w:t>
      </w:r>
      <w:r w:rsidR="00B51EB8" w:rsidRPr="005301B7">
        <w:rPr>
          <w:rFonts w:ascii="Times New Roman" w:hAnsi="Times New Roman"/>
          <w:color w:val="000000"/>
        </w:rPr>
        <w:t xml:space="preserve"> в 2024 г.</w:t>
      </w:r>
      <w:bookmarkEnd w:id="51"/>
    </w:p>
    <w:p w14:paraId="17DB3853" w14:textId="77777777" w:rsidR="00B51EB8" w:rsidRPr="00972458" w:rsidRDefault="00B51EB8" w:rsidP="00B51EB8"/>
    <w:p w14:paraId="500C945B" w14:textId="3270490C" w:rsidR="00B51EB8" w:rsidRPr="005301B7" w:rsidRDefault="00B51EB8" w:rsidP="00B51EB8">
      <w:pPr>
        <w:jc w:val="center"/>
        <w:rPr>
          <w:color w:val="000000"/>
          <w:sz w:val="28"/>
        </w:rPr>
      </w:pPr>
      <w:r w:rsidRPr="009F3B28">
        <w:rPr>
          <w:noProof/>
        </w:rPr>
        <w:drawing>
          <wp:inline distT="0" distB="0" distL="0" distR="0" wp14:anchorId="46C1734F" wp14:editId="4F8CF629">
            <wp:extent cx="5486400" cy="3220278"/>
            <wp:effectExtent l="0" t="0" r="0" b="18415"/>
            <wp:docPr id="42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A4367C" w14:textId="77777777" w:rsidR="00B51EB8" w:rsidRDefault="00B51EB8" w:rsidP="00B51EB8">
      <w:pPr>
        <w:spacing w:after="200" w:line="276" w:lineRule="auto"/>
        <w:jc w:val="center"/>
        <w:rPr>
          <w:b/>
        </w:rPr>
      </w:pPr>
    </w:p>
    <w:p w14:paraId="5913D0A8" w14:textId="735C65F7" w:rsidR="00B51EB8" w:rsidRDefault="00B51EB8" w:rsidP="00E476FD">
      <w:pPr>
        <w:pStyle w:val="3"/>
        <w:numPr>
          <w:ilvl w:val="0"/>
          <w:numId w:val="0"/>
        </w:numPr>
        <w:tabs>
          <w:tab w:val="left" w:pos="142"/>
        </w:tabs>
        <w:rPr>
          <w:rFonts w:ascii="Times New Roman" w:hAnsi="Times New Roman"/>
          <w:color w:val="000000"/>
        </w:rPr>
      </w:pPr>
      <w:bookmarkStart w:id="52" w:name="_Toc175837656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E476FD">
        <w:rPr>
          <w:rFonts w:ascii="Times New Roman" w:hAnsi="Times New Roman"/>
          <w:color w:val="000000"/>
        </w:rPr>
        <w:t>математике</w:t>
      </w:r>
      <w:bookmarkEnd w:id="52"/>
    </w:p>
    <w:p w14:paraId="6838A40E" w14:textId="77777777" w:rsidR="00B51EB8" w:rsidRDefault="00B51EB8" w:rsidP="00B51EB8">
      <w:pPr>
        <w:pStyle w:val="af8"/>
        <w:keepNext/>
        <w:ind w:left="1068"/>
        <w:rPr>
          <w:bCs w:val="0"/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B51EB8" w:rsidRPr="009E61FA" w14:paraId="596B64FC" w14:textId="77777777" w:rsidTr="0081319F">
        <w:trPr>
          <w:cantSplit/>
          <w:trHeight w:val="338"/>
          <w:tblHeader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A3EC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71B9" w14:textId="77777777" w:rsidR="00B51EB8" w:rsidRPr="009E61FA" w:rsidRDefault="00B51EB8" w:rsidP="0081319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E61FA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89A5" w14:textId="77777777" w:rsidR="00B51EB8" w:rsidRPr="009E61FA" w:rsidRDefault="00B51EB8" w:rsidP="0081319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E61FA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44B3" w14:textId="77777777" w:rsidR="00B51EB8" w:rsidRPr="009E61FA" w:rsidRDefault="00B51EB8" w:rsidP="0081319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E61FA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B51EB8" w:rsidRPr="009E61FA" w14:paraId="1609FF55" w14:textId="77777777" w:rsidTr="0081319F">
        <w:trPr>
          <w:cantSplit/>
          <w:trHeight w:val="15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0F36" w14:textId="77777777" w:rsidR="00B51EB8" w:rsidRPr="009E61FA" w:rsidRDefault="00B51EB8" w:rsidP="0081319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412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CB16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FB3D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0A88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E629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9C2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B51EB8" w:rsidRPr="009E61FA" w14:paraId="0340F63A" w14:textId="77777777" w:rsidTr="0081319F">
        <w:trPr>
          <w:trHeight w:val="349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0DF6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650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55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2631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11,9 %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25C8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29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266C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5,6 %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E2FC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18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D12A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3,5 %</w:t>
            </w:r>
          </w:p>
        </w:tc>
      </w:tr>
      <w:tr w:rsidR="00B51EB8" w:rsidRPr="009E61FA" w14:paraId="209CB619" w14:textId="77777777" w:rsidTr="0081319F">
        <w:trPr>
          <w:trHeight w:val="338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CADC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582E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A9A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52,6 %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A725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294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D563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57 %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117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238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6CFC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45,9 %</w:t>
            </w:r>
          </w:p>
        </w:tc>
      </w:tr>
      <w:tr w:rsidR="00B51EB8" w:rsidRPr="009E61FA" w14:paraId="0C3EF027" w14:textId="77777777" w:rsidTr="0081319F">
        <w:trPr>
          <w:trHeight w:val="338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998D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lastRenderedPageBreak/>
              <w:t>«4»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8019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126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4308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27,1 %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5ECD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164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B097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31,8 %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940F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227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B905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43,8 %</w:t>
            </w:r>
          </w:p>
        </w:tc>
      </w:tr>
      <w:tr w:rsidR="00B51EB8" w:rsidRPr="009E61FA" w14:paraId="5A85BBB5" w14:textId="77777777" w:rsidTr="0081319F">
        <w:trPr>
          <w:trHeight w:val="338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BAE4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BBE8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39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8F85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8,4 %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ABCB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29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79B7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5,6 %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3BB3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35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E9D1" w14:textId="77777777" w:rsidR="00B51EB8" w:rsidRPr="009E61FA" w:rsidRDefault="00B51EB8" w:rsidP="0081319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E61FA">
              <w:rPr>
                <w:rFonts w:eastAsia="MS Mincho"/>
                <w:sz w:val="20"/>
                <w:szCs w:val="20"/>
              </w:rPr>
              <w:t>6,8 %</w:t>
            </w:r>
          </w:p>
        </w:tc>
      </w:tr>
    </w:tbl>
    <w:p w14:paraId="577F0537" w14:textId="77777777" w:rsidR="00B51EB8" w:rsidRDefault="00B51EB8" w:rsidP="00B51EB8"/>
    <w:p w14:paraId="72863406" w14:textId="0FC07802" w:rsidR="00B51EB8" w:rsidRPr="009E0A0D" w:rsidRDefault="00B51EB8" w:rsidP="00B51EB8">
      <w:pPr>
        <w:tabs>
          <w:tab w:val="left" w:pos="5491"/>
        </w:tabs>
        <w:jc w:val="center"/>
      </w:pPr>
      <w:r w:rsidRPr="009F3B28">
        <w:rPr>
          <w:noProof/>
        </w:rPr>
        <w:drawing>
          <wp:inline distT="0" distB="0" distL="0" distR="0" wp14:anchorId="06718780" wp14:editId="02BF917C">
            <wp:extent cx="5128591" cy="3085106"/>
            <wp:effectExtent l="0" t="0" r="15240" b="1270"/>
            <wp:docPr id="41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7BCF3D" w14:textId="077AFA52" w:rsidR="00B51EB8" w:rsidRPr="005301B7" w:rsidRDefault="00B51EB8" w:rsidP="00E476FD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53" w:name="_Toc175837657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E476FD">
        <w:rPr>
          <w:rFonts w:ascii="Times New Roman" w:hAnsi="Times New Roman"/>
          <w:color w:val="000000"/>
        </w:rPr>
        <w:t>математике</w:t>
      </w:r>
      <w:bookmarkEnd w:id="53"/>
      <w:r w:rsidR="00E476FD" w:rsidRPr="005301B7">
        <w:rPr>
          <w:rFonts w:ascii="Times New Roman" w:hAnsi="Times New Roman"/>
          <w:color w:val="000000"/>
        </w:rPr>
        <w:t xml:space="preserve"> </w:t>
      </w:r>
    </w:p>
    <w:p w14:paraId="53CA150D" w14:textId="77777777" w:rsidR="00B51EB8" w:rsidRDefault="00B51EB8" w:rsidP="00B51EB8">
      <w:pPr>
        <w:ind w:firstLine="284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81"/>
        <w:gridCol w:w="2291"/>
        <w:gridCol w:w="2291"/>
        <w:gridCol w:w="2291"/>
      </w:tblGrid>
      <w:tr w:rsidR="00B51EB8" w:rsidRPr="0097709D" w14:paraId="0203B17A" w14:textId="77777777" w:rsidTr="00E476FD">
        <w:trPr>
          <w:cantSplit/>
          <w:tblHeader/>
        </w:trPr>
        <w:tc>
          <w:tcPr>
            <w:tcW w:w="250" w:type="pct"/>
            <w:shd w:val="clear" w:color="auto" w:fill="auto"/>
            <w:vAlign w:val="center"/>
          </w:tcPr>
          <w:p w14:paraId="4225D7A2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0CE3E17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330C2D6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0AF5459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143B48C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3D722D03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603590DF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97709D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B51EB8" w:rsidRPr="0097709D" w14:paraId="60211255" w14:textId="77777777" w:rsidTr="00E476FD">
        <w:trPr>
          <w:trHeight w:val="385"/>
        </w:trPr>
        <w:tc>
          <w:tcPr>
            <w:tcW w:w="250" w:type="pct"/>
            <w:shd w:val="clear" w:color="auto" w:fill="auto"/>
            <w:vAlign w:val="center"/>
          </w:tcPr>
          <w:p w14:paraId="62BC4F76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D416045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0173852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5D86201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58,8 %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9348D65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B51EB8" w:rsidRPr="0097709D" w14:paraId="156339A7" w14:textId="77777777" w:rsidTr="00E476FD">
        <w:trPr>
          <w:trHeight w:val="419"/>
        </w:trPr>
        <w:tc>
          <w:tcPr>
            <w:tcW w:w="250" w:type="pct"/>
            <w:shd w:val="clear" w:color="auto" w:fill="auto"/>
            <w:vAlign w:val="center"/>
          </w:tcPr>
          <w:p w14:paraId="6FC928CF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709D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32F768D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709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с. Несь»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EE3C1B0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28A34D6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23,5 %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B19BC8D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B51EB8" w:rsidRPr="0097709D" w14:paraId="080F9D2A" w14:textId="77777777" w:rsidTr="00E476FD">
        <w:trPr>
          <w:trHeight w:val="419"/>
        </w:trPr>
        <w:tc>
          <w:tcPr>
            <w:tcW w:w="250" w:type="pct"/>
            <w:shd w:val="clear" w:color="auto" w:fill="auto"/>
            <w:vAlign w:val="center"/>
          </w:tcPr>
          <w:p w14:paraId="1AA779A3" w14:textId="77777777" w:rsidR="00B51EB8" w:rsidRPr="0097709D" w:rsidRDefault="00B51EB8" w:rsidP="0081319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709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5F21E02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709D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4760A9E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2,1 %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F822BB6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62,8 %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FD3B690" w14:textId="77777777" w:rsidR="00B51EB8" w:rsidRPr="0097709D" w:rsidRDefault="00B51EB8" w:rsidP="00813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0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97,9 %</w:t>
            </w:r>
          </w:p>
        </w:tc>
      </w:tr>
    </w:tbl>
    <w:p w14:paraId="1768644D" w14:textId="7BCEAD91" w:rsidR="00B51EB8" w:rsidRPr="005301B7" w:rsidRDefault="00B51EB8" w:rsidP="00E476FD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bookmarkStart w:id="54" w:name="_Toc175837658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продемонстрировавших самые низкие результаты ОГЭ по </w:t>
      </w:r>
      <w:r w:rsidR="00E476FD">
        <w:rPr>
          <w:rFonts w:ascii="Times New Roman" w:hAnsi="Times New Roman"/>
          <w:color w:val="000000"/>
        </w:rPr>
        <w:t>математике</w:t>
      </w:r>
      <w:bookmarkEnd w:id="54"/>
      <w:r w:rsidR="00E476FD" w:rsidRPr="005301B7">
        <w:rPr>
          <w:rFonts w:ascii="Times New Roman" w:hAnsi="Times New Roman"/>
          <w:color w:val="000000"/>
        </w:rPr>
        <w:t xml:space="preserve"> </w:t>
      </w:r>
    </w:p>
    <w:p w14:paraId="76C03BA2" w14:textId="42E5833F" w:rsidR="00B51EB8" w:rsidRPr="00D570C1" w:rsidRDefault="00B51EB8" w:rsidP="00B51EB8">
      <w:pPr>
        <w:pStyle w:val="af8"/>
        <w:keepNext/>
        <w:ind w:left="1070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558"/>
        <w:gridCol w:w="1826"/>
        <w:gridCol w:w="1872"/>
        <w:gridCol w:w="1894"/>
      </w:tblGrid>
      <w:tr w:rsidR="00B51EB8" w:rsidRPr="0036493E" w14:paraId="3E62E532" w14:textId="77777777" w:rsidTr="0036493E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B83A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502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Название ОО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D2B3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FC1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 xml:space="preserve">Доля участников, получивших отметки «4» и «5» </w:t>
            </w:r>
          </w:p>
          <w:p w14:paraId="779CF7D3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(качество обучения)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5C40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 xml:space="preserve">Доля участников, получивших отметки </w:t>
            </w:r>
          </w:p>
          <w:p w14:paraId="2FCBF42B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 xml:space="preserve">«3», «4» и «5» </w:t>
            </w:r>
            <w:r w:rsidRPr="0036493E">
              <w:rPr>
                <w:rFonts w:eastAsia="MS Mincho"/>
                <w:sz w:val="20"/>
                <w:szCs w:val="20"/>
                <w:lang w:eastAsia="en-US"/>
              </w:rPr>
              <w:t>(</w:t>
            </w:r>
            <w:r w:rsidRPr="0036493E">
              <w:rPr>
                <w:rFonts w:eastAsia="Times New Roman"/>
                <w:sz w:val="20"/>
                <w:szCs w:val="20"/>
              </w:rPr>
              <w:t>уровень обученности)</w:t>
            </w:r>
          </w:p>
        </w:tc>
      </w:tr>
      <w:tr w:rsidR="00B51EB8" w:rsidRPr="0036493E" w14:paraId="3845355A" w14:textId="77777777" w:rsidTr="0036493E">
        <w:trPr>
          <w:trHeight w:val="45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8541" w14:textId="77777777" w:rsidR="00B51EB8" w:rsidRPr="0036493E" w:rsidRDefault="00B51EB8" w:rsidP="0081319F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0380" w14:textId="77777777" w:rsidR="00B51EB8" w:rsidRPr="0036493E" w:rsidRDefault="00B51EB8" w:rsidP="0081319F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«Основная школа п. Нельмин-Нос»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2D1F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36,4 %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067C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9 %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7F37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63,6 %</w:t>
            </w:r>
          </w:p>
        </w:tc>
      </w:tr>
      <w:tr w:rsidR="00B51EB8" w:rsidRPr="0036493E" w14:paraId="388F9B8E" w14:textId="77777777" w:rsidTr="0036493E">
        <w:trPr>
          <w:trHeight w:val="4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8567" w14:textId="77777777" w:rsidR="00B51EB8" w:rsidRPr="0036493E" w:rsidRDefault="00B51EB8" w:rsidP="0081319F">
            <w:pPr>
              <w:contextualSpacing/>
              <w:rPr>
                <w:sz w:val="20"/>
                <w:szCs w:val="20"/>
                <w:lang w:eastAsia="en-US"/>
              </w:rPr>
            </w:pPr>
            <w:r w:rsidRPr="0036493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3BD" w14:textId="77777777" w:rsidR="00B51EB8" w:rsidRPr="0036493E" w:rsidRDefault="00B51EB8" w:rsidP="0081319F">
            <w:pPr>
              <w:contextualSpacing/>
              <w:rPr>
                <w:sz w:val="20"/>
                <w:szCs w:val="20"/>
                <w:lang w:eastAsia="en-US"/>
              </w:rPr>
            </w:pPr>
            <w:r w:rsidRPr="0036493E">
              <w:rPr>
                <w:sz w:val="20"/>
                <w:szCs w:val="20"/>
                <w:lang w:eastAsia="en-US"/>
              </w:rPr>
              <w:t>Государственное бюджетное общеобразовательное учреждение Ненецкого автономного округа «Ненецкая средняя школа имени А.П. Пырерки»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2E6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7,1 % 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6834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28,6 %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8D3F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92,9 %</w:t>
            </w:r>
          </w:p>
        </w:tc>
      </w:tr>
      <w:tr w:rsidR="00B51EB8" w:rsidRPr="0036493E" w14:paraId="20ACF970" w14:textId="77777777" w:rsidTr="0036493E">
        <w:trPr>
          <w:trHeight w:val="4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F30" w14:textId="77777777" w:rsidR="00B51EB8" w:rsidRPr="0036493E" w:rsidRDefault="00B51EB8" w:rsidP="0081319F">
            <w:pPr>
              <w:contextualSpacing/>
              <w:rPr>
                <w:sz w:val="20"/>
                <w:szCs w:val="20"/>
                <w:lang w:eastAsia="en-US"/>
              </w:rPr>
            </w:pPr>
            <w:r w:rsidRPr="0036493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B504" w14:textId="77777777" w:rsidR="00B51EB8" w:rsidRPr="0036493E" w:rsidRDefault="00B51EB8" w:rsidP="0081319F">
            <w:pPr>
              <w:contextualSpacing/>
              <w:rPr>
                <w:sz w:val="20"/>
                <w:szCs w:val="20"/>
                <w:lang w:eastAsia="en-US"/>
              </w:rPr>
            </w:pPr>
            <w:r w:rsidRPr="0036493E">
              <w:rPr>
                <w:sz w:val="20"/>
                <w:szCs w:val="20"/>
                <w:lang w:eastAsia="en-US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289A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7,1 %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8719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34,1 %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3D1" w14:textId="77777777" w:rsidR="00B51EB8" w:rsidRPr="0036493E" w:rsidRDefault="00B51EB8" w:rsidP="0081319F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6493E">
              <w:rPr>
                <w:rFonts w:eastAsia="Times New Roman"/>
                <w:sz w:val="20"/>
                <w:szCs w:val="20"/>
              </w:rPr>
              <w:t>92,9 %</w:t>
            </w:r>
          </w:p>
        </w:tc>
      </w:tr>
    </w:tbl>
    <w:p w14:paraId="26E9EF5E" w14:textId="77777777" w:rsidR="00B51EB8" w:rsidRPr="00D56DF1" w:rsidRDefault="00B51EB8" w:rsidP="00B51EB8">
      <w:pPr>
        <w:pStyle w:val="a3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B9E3CA1" w14:textId="4C5E2AD8" w:rsidR="00B51EB8" w:rsidRDefault="00B51EB8" w:rsidP="00E476FD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55" w:name="_Toc175837659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E476FD">
        <w:rPr>
          <w:rFonts w:ascii="Times New Roman" w:hAnsi="Times New Roman"/>
          <w:color w:val="000000"/>
        </w:rPr>
        <w:t>математике</w:t>
      </w:r>
      <w:r w:rsidR="00E476FD" w:rsidRPr="005301B7">
        <w:rPr>
          <w:rFonts w:ascii="Times New Roman" w:hAnsi="Times New Roman"/>
          <w:color w:val="000000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55"/>
    </w:p>
    <w:p w14:paraId="539E85B2" w14:textId="77777777" w:rsidR="00C2005B" w:rsidRPr="00C2005B" w:rsidRDefault="00C2005B" w:rsidP="00C2005B"/>
    <w:p w14:paraId="1088C701" w14:textId="77777777" w:rsidR="00B51EB8" w:rsidRPr="00987181" w:rsidRDefault="00B51EB8" w:rsidP="00B51EB8">
      <w:pPr>
        <w:ind w:firstLine="709"/>
        <w:jc w:val="both"/>
      </w:pPr>
      <w:r w:rsidRPr="005F2A37">
        <w:t xml:space="preserve">В 2024 году в ОГЭ по математике приняли участие 518 выпускников. Оценку «5» получили 35 выпускников (6,8%), что выше, чем в 2023 году (5,6%), но ниже, чем в 2022 году (8,4%). Оценку «4» получил 227 выпускников  (43,8%), что выше, чем в 2023 году  (31,8%). </w:t>
      </w:r>
      <w:r w:rsidRPr="00987181">
        <w:t xml:space="preserve">Оценку «3» получили 238 выпускника (45,9%), что ниже, чем в 2023 году (57%). Оценку «2» получили  18 выпускников (3,5%), что заметно ниже, чем в 2023 году (5,6%). </w:t>
      </w:r>
    </w:p>
    <w:p w14:paraId="6A473505" w14:textId="77777777" w:rsidR="00B51EB8" w:rsidRPr="00987181" w:rsidRDefault="00B51EB8" w:rsidP="00B51EB8">
      <w:pPr>
        <w:ind w:firstLine="709"/>
        <w:jc w:val="both"/>
      </w:pPr>
      <w:r w:rsidRPr="00987181">
        <w:t>Уровень обученности составил 9</w:t>
      </w:r>
      <w:r>
        <w:t>6</w:t>
      </w:r>
      <w:r w:rsidRPr="00987181">
        <w:t>,</w:t>
      </w:r>
      <w:r>
        <w:t>5</w:t>
      </w:r>
      <w:r w:rsidRPr="00987181">
        <w:t xml:space="preserve">%, качество обучения </w:t>
      </w:r>
      <w:r>
        <w:t>50,6</w:t>
      </w:r>
      <w:r w:rsidRPr="00987181">
        <w:t xml:space="preserve">%, что соответствует положительной динамике по уровню обученности и росту качества обучения, по отношению к 2023 году (94,38% и 37,4%). </w:t>
      </w:r>
    </w:p>
    <w:p w14:paraId="48CA01D8" w14:textId="77777777" w:rsidR="00B51EB8" w:rsidRPr="00F77236" w:rsidRDefault="00B51EB8" w:rsidP="00B51EB8">
      <w:pPr>
        <w:ind w:firstLine="709"/>
        <w:jc w:val="both"/>
        <w:rPr>
          <w:rFonts w:eastAsia="Times New Roman"/>
        </w:rPr>
      </w:pPr>
      <w:r w:rsidRPr="00F77236">
        <w:t>Положительная динамика результатов ОГЭ по математике в 2024г. (уменьшение «2») связана с решением Департамента образования, культуры и спорта Ненецкого автономного округа об изменении</w:t>
      </w:r>
      <w:r w:rsidRPr="00F77236">
        <w:rPr>
          <w:rFonts w:eastAsia="Times New Roman"/>
        </w:rPr>
        <w:t xml:space="preserve"> шкалы оценивания работ ОГЭ по математике в 2024 году.</w:t>
      </w:r>
      <w:r w:rsidRPr="00F77236">
        <w:t xml:space="preserve"> </w:t>
      </w:r>
    </w:p>
    <w:p w14:paraId="08B58D12" w14:textId="77777777" w:rsidR="00B51EB8" w:rsidRPr="00F77236" w:rsidRDefault="00B51EB8" w:rsidP="00B51EB8">
      <w:pPr>
        <w:ind w:firstLine="709"/>
        <w:jc w:val="both"/>
      </w:pPr>
      <w:r w:rsidRPr="00F77236">
        <w:t>Наибольший процент участников, набравших баллов ниже минимального значения, показали средние общеобразовательные школы (2,7%), меньше основные общеобразовательные школы (0,8%). Качество обучения в средних образовательных школах значительно выше, чем в основных общеобразовательных школах (48,3% и 2,3% соответственно). Эти показатели остались примерно на том же уровне, что и 2023 году.</w:t>
      </w:r>
    </w:p>
    <w:p w14:paraId="37F19799" w14:textId="101B7387" w:rsidR="00B51EB8" w:rsidRDefault="00B51EB8" w:rsidP="00B51EB8">
      <w:pPr>
        <w:ind w:firstLine="709"/>
        <w:jc w:val="both"/>
      </w:pPr>
      <w:r w:rsidRPr="00A15217">
        <w:t xml:space="preserve">Средний балл в 2024 г. составил 13,9, что выше, чем в 2023 году (13,04), при этом от </w:t>
      </w:r>
      <w:r>
        <w:t>6</w:t>
      </w:r>
      <w:r w:rsidRPr="00A15217">
        <w:t xml:space="preserve"> баллов до 1</w:t>
      </w:r>
      <w:r>
        <w:t>9</w:t>
      </w:r>
      <w:r w:rsidRPr="00A15217">
        <w:t xml:space="preserve"> баллов набрали   70,16 % всех участников, максимальное количество баллов не набрал ни один выпускник.</w:t>
      </w:r>
      <w:r w:rsidRPr="005351CB">
        <w:t xml:space="preserve"> </w:t>
      </w:r>
    </w:p>
    <w:p w14:paraId="082BAFD4" w14:textId="6ABBC361" w:rsidR="00C12E05" w:rsidRDefault="00C12E05" w:rsidP="00B51EB8">
      <w:pPr>
        <w:ind w:firstLine="709"/>
        <w:jc w:val="both"/>
      </w:pPr>
    </w:p>
    <w:p w14:paraId="40435A4C" w14:textId="72EBEB53" w:rsidR="00C2005B" w:rsidRDefault="00C2005B" w:rsidP="00B51EB8">
      <w:pPr>
        <w:ind w:firstLine="709"/>
        <w:jc w:val="both"/>
      </w:pPr>
    </w:p>
    <w:p w14:paraId="5FAFC78F" w14:textId="51E23554" w:rsidR="00C2005B" w:rsidRDefault="00C2005B" w:rsidP="00B51EB8">
      <w:pPr>
        <w:ind w:firstLine="709"/>
        <w:jc w:val="both"/>
      </w:pPr>
    </w:p>
    <w:p w14:paraId="6E24C6A2" w14:textId="422383B4" w:rsidR="00C2005B" w:rsidRDefault="00C2005B" w:rsidP="00B51EB8">
      <w:pPr>
        <w:ind w:firstLine="709"/>
        <w:jc w:val="both"/>
      </w:pPr>
    </w:p>
    <w:p w14:paraId="67807791" w14:textId="77777777" w:rsidR="00C2005B" w:rsidRDefault="00C2005B" w:rsidP="00B51EB8">
      <w:pPr>
        <w:ind w:firstLine="709"/>
        <w:jc w:val="both"/>
      </w:pPr>
    </w:p>
    <w:p w14:paraId="644E621F" w14:textId="112432A8" w:rsidR="00243FE3" w:rsidRPr="00E75511" w:rsidRDefault="00243FE3" w:rsidP="00E75511">
      <w:pPr>
        <w:pStyle w:val="3"/>
        <w:jc w:val="center"/>
        <w:rPr>
          <w:rStyle w:val="af6"/>
          <w:rFonts w:ascii="Times New Roman" w:hAnsi="Times New Roman"/>
          <w:b/>
        </w:rPr>
      </w:pPr>
      <w:bookmarkStart w:id="56" w:name="_Toc175837660"/>
      <w:r w:rsidRPr="00E75511">
        <w:rPr>
          <w:rFonts w:ascii="Times New Roman" w:hAnsi="Times New Roman"/>
        </w:rPr>
        <w:lastRenderedPageBreak/>
        <w:t>Методический анализ результатов ОГЭ</w:t>
      </w:r>
      <w:r w:rsidR="00FB5F05">
        <w:rPr>
          <w:rFonts w:ascii="Times New Roman" w:hAnsi="Times New Roman"/>
        </w:rPr>
        <w:t xml:space="preserve"> </w:t>
      </w:r>
      <w:r w:rsidRPr="00FB5F05">
        <w:rPr>
          <w:rStyle w:val="af6"/>
          <w:rFonts w:ascii="Times New Roman" w:hAnsi="Times New Roman"/>
          <w:b/>
          <w:bCs/>
        </w:rPr>
        <w:t>по</w:t>
      </w:r>
      <w:r w:rsidRPr="00E75511">
        <w:rPr>
          <w:rStyle w:val="af6"/>
          <w:rFonts w:ascii="Times New Roman" w:hAnsi="Times New Roman"/>
        </w:rPr>
        <w:t xml:space="preserve"> </w:t>
      </w:r>
      <w:r w:rsidR="00514D08" w:rsidRPr="00E75511">
        <w:rPr>
          <w:rStyle w:val="af6"/>
          <w:rFonts w:ascii="Times New Roman" w:hAnsi="Times New Roman"/>
          <w:b/>
        </w:rPr>
        <w:t>Х</w:t>
      </w:r>
      <w:r w:rsidR="00FB5F05">
        <w:rPr>
          <w:rStyle w:val="af6"/>
          <w:rFonts w:ascii="Times New Roman" w:hAnsi="Times New Roman"/>
          <w:b/>
        </w:rPr>
        <w:t>имии</w:t>
      </w:r>
      <w:bookmarkEnd w:id="56"/>
    </w:p>
    <w:p w14:paraId="5D1EFFA8" w14:textId="77777777" w:rsidR="005C4A05" w:rsidRDefault="005C4A05" w:rsidP="00243FE3">
      <w:pPr>
        <w:jc w:val="center"/>
        <w:rPr>
          <w:rStyle w:val="af6"/>
          <w:b w:val="0"/>
          <w:i/>
          <w:sz w:val="22"/>
        </w:rPr>
      </w:pPr>
    </w:p>
    <w:p w14:paraId="2E172A30" w14:textId="766D6094" w:rsidR="00243FE3" w:rsidRPr="00CE7779" w:rsidRDefault="00243FE3" w:rsidP="00243FE3">
      <w:pPr>
        <w:jc w:val="center"/>
        <w:rPr>
          <w:rStyle w:val="af6"/>
          <w:b w:val="0"/>
          <w:i/>
          <w:sz w:val="22"/>
        </w:rPr>
      </w:pPr>
    </w:p>
    <w:p w14:paraId="49BA2EA1" w14:textId="77777777" w:rsidR="00243FE3" w:rsidRPr="006D7028" w:rsidRDefault="00243FE3" w:rsidP="00243FE3">
      <w:pPr>
        <w:rPr>
          <w:lang w:val="x-none"/>
        </w:rPr>
      </w:pPr>
    </w:p>
    <w:p w14:paraId="13C9130F" w14:textId="04376745" w:rsidR="00243FE3" w:rsidRDefault="00243FE3" w:rsidP="00FB5F05">
      <w:pPr>
        <w:pStyle w:val="3"/>
        <w:numPr>
          <w:ilvl w:val="0"/>
          <w:numId w:val="0"/>
        </w:numPr>
        <w:tabs>
          <w:tab w:val="left" w:pos="142"/>
        </w:tabs>
        <w:ind w:left="567"/>
        <w:jc w:val="both"/>
        <w:rPr>
          <w:rFonts w:ascii="Times New Roman" w:hAnsi="Times New Roman"/>
          <w:color w:val="000000"/>
          <w:szCs w:val="28"/>
        </w:rPr>
      </w:pPr>
      <w:bookmarkStart w:id="57" w:name="_Toc395183639"/>
      <w:bookmarkStart w:id="58" w:name="_Toc423954897"/>
      <w:bookmarkStart w:id="59" w:name="_Toc424490574"/>
      <w:bookmarkStart w:id="60" w:name="_Toc175837661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FB5F05">
        <w:rPr>
          <w:rFonts w:ascii="Times New Roman" w:hAnsi="Times New Roman"/>
          <w:color w:val="000000"/>
          <w:szCs w:val="28"/>
        </w:rPr>
        <w:t>химии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60"/>
    </w:p>
    <w:p w14:paraId="30E960E8" w14:textId="77777777" w:rsidR="00FB5F05" w:rsidRPr="00FB5F05" w:rsidRDefault="00FB5F05" w:rsidP="00FB5F05"/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243FE3" w:rsidRPr="005301B7" w14:paraId="181B8A0E" w14:textId="77777777" w:rsidTr="00FB5F05">
        <w:tc>
          <w:tcPr>
            <w:tcW w:w="820" w:type="pct"/>
            <w:vMerge w:val="restart"/>
          </w:tcPr>
          <w:p w14:paraId="5176BF00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538A4501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7A8627AD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07AD22C5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243FE3" w:rsidRPr="005301B7" w14:paraId="2C211183" w14:textId="77777777" w:rsidTr="00FB5F05">
        <w:tc>
          <w:tcPr>
            <w:tcW w:w="820" w:type="pct"/>
            <w:vMerge/>
          </w:tcPr>
          <w:p w14:paraId="738BEE2F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5A3D7CA1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03E31A90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3A7EB345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29B0374F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684691FC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765B6AE7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243FE3" w:rsidRPr="005301B7" w14:paraId="76CE93CB" w14:textId="77777777" w:rsidTr="00FB5F05">
        <w:tc>
          <w:tcPr>
            <w:tcW w:w="820" w:type="pct"/>
          </w:tcPr>
          <w:p w14:paraId="0BA99028" w14:textId="77777777" w:rsidR="00243FE3" w:rsidRPr="005301B7" w:rsidRDefault="00243FE3" w:rsidP="006826B6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030BFF8A" w14:textId="77777777" w:rsidR="00243FE3" w:rsidRPr="005301B7" w:rsidRDefault="00243FE3" w:rsidP="006826B6">
            <w:pPr>
              <w:jc w:val="center"/>
            </w:pPr>
            <w:r>
              <w:t>37</w:t>
            </w:r>
          </w:p>
        </w:tc>
        <w:tc>
          <w:tcPr>
            <w:tcW w:w="855" w:type="pct"/>
            <w:vAlign w:val="bottom"/>
          </w:tcPr>
          <w:p w14:paraId="7E56FCAA" w14:textId="77777777" w:rsidR="00243FE3" w:rsidRPr="005301B7" w:rsidRDefault="00243FE3" w:rsidP="006826B6">
            <w:pPr>
              <w:jc w:val="center"/>
            </w:pPr>
            <w:r>
              <w:t>7,9 %</w:t>
            </w:r>
          </w:p>
        </w:tc>
        <w:tc>
          <w:tcPr>
            <w:tcW w:w="561" w:type="pct"/>
            <w:vAlign w:val="center"/>
          </w:tcPr>
          <w:p w14:paraId="6A27F40D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32" w:type="pct"/>
            <w:vAlign w:val="center"/>
          </w:tcPr>
          <w:p w14:paraId="19CA9607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7,7 %</w:t>
            </w:r>
          </w:p>
        </w:tc>
        <w:tc>
          <w:tcPr>
            <w:tcW w:w="536" w:type="pct"/>
            <w:vAlign w:val="bottom"/>
          </w:tcPr>
          <w:p w14:paraId="0BEA5553" w14:textId="77777777" w:rsidR="00243FE3" w:rsidRPr="005301B7" w:rsidRDefault="00243FE3" w:rsidP="006826B6">
            <w:pPr>
              <w:jc w:val="center"/>
            </w:pPr>
            <w:r>
              <w:t>45</w:t>
            </w:r>
          </w:p>
        </w:tc>
        <w:tc>
          <w:tcPr>
            <w:tcW w:w="857" w:type="pct"/>
            <w:vAlign w:val="bottom"/>
          </w:tcPr>
          <w:p w14:paraId="37D80F45" w14:textId="77777777" w:rsidR="00243FE3" w:rsidRPr="005301B7" w:rsidRDefault="00243FE3" w:rsidP="006826B6">
            <w:pPr>
              <w:jc w:val="center"/>
            </w:pPr>
            <w:r>
              <w:t>5,6 %</w:t>
            </w:r>
          </w:p>
        </w:tc>
      </w:tr>
      <w:tr w:rsidR="00243FE3" w:rsidRPr="005301B7" w14:paraId="61699DDB" w14:textId="77777777" w:rsidTr="00FB5F05">
        <w:tc>
          <w:tcPr>
            <w:tcW w:w="820" w:type="pct"/>
          </w:tcPr>
          <w:p w14:paraId="6E08C8C1" w14:textId="77777777" w:rsidR="00243FE3" w:rsidRPr="005301B7" w:rsidRDefault="00243FE3" w:rsidP="006826B6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620A979C" w14:textId="77777777" w:rsidR="00243FE3" w:rsidRPr="005301B7" w:rsidRDefault="00243FE3" w:rsidP="006826B6">
            <w:pPr>
              <w:jc w:val="center"/>
            </w:pPr>
          </w:p>
        </w:tc>
        <w:tc>
          <w:tcPr>
            <w:tcW w:w="855" w:type="pct"/>
            <w:vAlign w:val="bottom"/>
          </w:tcPr>
          <w:p w14:paraId="4B67337B" w14:textId="77777777" w:rsidR="00243FE3" w:rsidRPr="005301B7" w:rsidRDefault="00243FE3" w:rsidP="006826B6">
            <w:pPr>
              <w:jc w:val="center"/>
            </w:pPr>
          </w:p>
        </w:tc>
        <w:tc>
          <w:tcPr>
            <w:tcW w:w="561" w:type="pct"/>
            <w:vAlign w:val="center"/>
          </w:tcPr>
          <w:p w14:paraId="512EE088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14:paraId="0E689BFF" w14:textId="77777777" w:rsidR="00243FE3" w:rsidRPr="005301B7" w:rsidRDefault="00243FE3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5E355044" w14:textId="77777777" w:rsidR="00243FE3" w:rsidRPr="005301B7" w:rsidRDefault="00243FE3" w:rsidP="006826B6">
            <w:pPr>
              <w:jc w:val="right"/>
            </w:pPr>
          </w:p>
        </w:tc>
        <w:tc>
          <w:tcPr>
            <w:tcW w:w="857" w:type="pct"/>
            <w:vAlign w:val="bottom"/>
          </w:tcPr>
          <w:p w14:paraId="3E55173F" w14:textId="77777777" w:rsidR="00243FE3" w:rsidRPr="005301B7" w:rsidRDefault="00243FE3" w:rsidP="006826B6">
            <w:pPr>
              <w:jc w:val="center"/>
            </w:pPr>
          </w:p>
        </w:tc>
      </w:tr>
    </w:tbl>
    <w:p w14:paraId="6FC04D8F" w14:textId="77777777" w:rsidR="00FB5F05" w:rsidRDefault="00FB5F05" w:rsidP="00243FE3">
      <w:pPr>
        <w:jc w:val="both"/>
        <w:rPr>
          <w:b/>
          <w:i/>
        </w:rPr>
      </w:pPr>
      <w:bookmarkStart w:id="61" w:name="_Toc424490577"/>
      <w:bookmarkEnd w:id="57"/>
      <w:bookmarkEnd w:id="58"/>
      <w:bookmarkEnd w:id="59"/>
    </w:p>
    <w:p w14:paraId="65D50190" w14:textId="3B20278A" w:rsidR="00243FE3" w:rsidRPr="002178E5" w:rsidRDefault="00243FE3" w:rsidP="00243FE3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61"/>
    </w:p>
    <w:p w14:paraId="37A9DE2F" w14:textId="17BD4976" w:rsidR="00243FE3" w:rsidRDefault="00243FE3" w:rsidP="00D842C0">
      <w:pPr>
        <w:ind w:firstLine="709"/>
        <w:jc w:val="both"/>
      </w:pPr>
      <w:r w:rsidRPr="00D842C0">
        <w:t>Количество</w:t>
      </w:r>
      <w:r w:rsidR="00D842C0">
        <w:t xml:space="preserve"> </w:t>
      </w:r>
      <w:r w:rsidRPr="00D842C0">
        <w:t xml:space="preserve">учащихся, сдающих химию в 2024 году увеличилось по </w:t>
      </w:r>
      <w:r w:rsidR="00867B03" w:rsidRPr="00D842C0">
        <w:t>сравнению</w:t>
      </w:r>
      <w:r w:rsidRPr="00D842C0">
        <w:t xml:space="preserve"> с 2023 годом на 5 человек, но в процентном соотношении их стало меньше на 2,1%, увеличилось количество девушек, которые выбирают предмет «химия» для сдачи в форме ОГЭ, а процент юношей стал в этом году меньше по сравнению с 2022 и 2023 годами.</w:t>
      </w:r>
    </w:p>
    <w:p w14:paraId="7E9172C4" w14:textId="77777777" w:rsidR="00867B03" w:rsidRPr="00D842C0" w:rsidRDefault="00867B03" w:rsidP="00D842C0">
      <w:pPr>
        <w:ind w:firstLine="709"/>
        <w:jc w:val="both"/>
      </w:pPr>
    </w:p>
    <w:p w14:paraId="54474F64" w14:textId="4499B387" w:rsidR="00243FE3" w:rsidRPr="005301B7" w:rsidRDefault="00243FE3" w:rsidP="004602C8">
      <w:pPr>
        <w:pStyle w:val="3"/>
        <w:numPr>
          <w:ilvl w:val="0"/>
          <w:numId w:val="0"/>
        </w:numPr>
        <w:tabs>
          <w:tab w:val="left" w:pos="142"/>
        </w:tabs>
        <w:rPr>
          <w:color w:val="000000"/>
        </w:rPr>
      </w:pPr>
      <w:bookmarkStart w:id="62" w:name="_Toc175837662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4602C8">
        <w:rPr>
          <w:rFonts w:ascii="Times New Roman" w:hAnsi="Times New Roman"/>
          <w:color w:val="000000"/>
        </w:rPr>
        <w:t>химии</w:t>
      </w:r>
      <w:r w:rsidRPr="005301B7">
        <w:rPr>
          <w:rFonts w:ascii="Times New Roman" w:hAnsi="Times New Roman"/>
          <w:color w:val="000000"/>
        </w:rPr>
        <w:t xml:space="preserve"> в 2024 г.</w:t>
      </w:r>
      <w:bookmarkEnd w:id="62"/>
      <w:r w:rsidRPr="005301B7">
        <w:rPr>
          <w:rFonts w:ascii="Times New Roman" w:hAnsi="Times New Roman"/>
          <w:color w:val="000000"/>
        </w:rPr>
        <w:br/>
      </w:r>
    </w:p>
    <w:p w14:paraId="3AC1DBAD" w14:textId="3AF2BDFC" w:rsidR="00243FE3" w:rsidRDefault="00243FE3" w:rsidP="00243FE3">
      <w:pPr>
        <w:spacing w:after="200" w:line="276" w:lineRule="auto"/>
        <w:jc w:val="center"/>
        <w:rPr>
          <w:b/>
        </w:rPr>
      </w:pPr>
      <w:r w:rsidRPr="00B542A1">
        <w:rPr>
          <w:noProof/>
        </w:rPr>
        <w:drawing>
          <wp:inline distT="0" distB="0" distL="0" distR="0" wp14:anchorId="2223DB12" wp14:editId="2C0E4827">
            <wp:extent cx="5502275" cy="3212465"/>
            <wp:effectExtent l="0" t="0" r="0" b="0"/>
            <wp:docPr id="1412769543" name="Диаграмма 1412769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154C06" w14:textId="77777777" w:rsidR="00243FE3" w:rsidRDefault="00243FE3" w:rsidP="00243FE3">
      <w:pPr>
        <w:spacing w:after="200" w:line="276" w:lineRule="auto"/>
        <w:rPr>
          <w:b/>
        </w:rPr>
      </w:pPr>
    </w:p>
    <w:p w14:paraId="5A24FDE1" w14:textId="4B99EA3B" w:rsidR="00243FE3" w:rsidRPr="005301B7" w:rsidRDefault="00243FE3" w:rsidP="00C2005B">
      <w:pPr>
        <w:pStyle w:val="3"/>
        <w:numPr>
          <w:ilvl w:val="0"/>
          <w:numId w:val="0"/>
        </w:numPr>
        <w:tabs>
          <w:tab w:val="left" w:pos="142"/>
          <w:tab w:val="left" w:pos="993"/>
        </w:tabs>
        <w:ind w:left="426"/>
        <w:rPr>
          <w:rFonts w:ascii="Times New Roman" w:hAnsi="Times New Roman"/>
          <w:color w:val="000000"/>
        </w:rPr>
      </w:pPr>
      <w:bookmarkStart w:id="63" w:name="_Toc175837663"/>
      <w:r w:rsidRPr="005301B7">
        <w:rPr>
          <w:rFonts w:ascii="Times New Roman" w:hAnsi="Times New Roman"/>
          <w:color w:val="000000"/>
        </w:rPr>
        <w:lastRenderedPageBreak/>
        <w:t xml:space="preserve">Динамика результатов ОГЭ по </w:t>
      </w:r>
      <w:r w:rsidR="00D2276A">
        <w:rPr>
          <w:rFonts w:ascii="Times New Roman" w:hAnsi="Times New Roman"/>
          <w:color w:val="000000"/>
        </w:rPr>
        <w:t>химии</w:t>
      </w:r>
      <w:bookmarkEnd w:id="63"/>
      <w:r w:rsidRPr="005301B7">
        <w:rPr>
          <w:rFonts w:ascii="Times New Roman" w:hAnsi="Times New Roman"/>
          <w:color w:val="000000"/>
        </w:rPr>
        <w:t xml:space="preserve"> </w:t>
      </w:r>
    </w:p>
    <w:p w14:paraId="582C8CDC" w14:textId="77777777" w:rsidR="00243FE3" w:rsidRPr="00AD3663" w:rsidRDefault="00243FE3" w:rsidP="00243FE3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243FE3" w:rsidRPr="00D26C7C" w14:paraId="0E9DE545" w14:textId="77777777" w:rsidTr="006826B6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4024B1E2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FC66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26C7C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6B87B1F7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26C7C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4FC3338F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26C7C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243FE3" w:rsidRPr="00D26C7C" w14:paraId="2EE99539" w14:textId="77777777" w:rsidTr="006826B6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5A714641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46A122AD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2EBC1260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019CA51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87325F1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483884F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5112C9E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243FE3" w:rsidRPr="00D26C7C" w14:paraId="1AFDE244" w14:textId="77777777" w:rsidTr="006826B6">
        <w:trPr>
          <w:trHeight w:val="349"/>
        </w:trPr>
        <w:tc>
          <w:tcPr>
            <w:tcW w:w="932" w:type="pct"/>
            <w:vAlign w:val="center"/>
          </w:tcPr>
          <w:p w14:paraId="520E6DDE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0E99C667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C5D0E59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8FC3742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EE0D164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1CDD12D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FDEA21B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243FE3" w:rsidRPr="00D26C7C" w14:paraId="7EC0BF57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18DE194E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1B7D8D92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678" w:type="pct"/>
            <w:vAlign w:val="center"/>
          </w:tcPr>
          <w:p w14:paraId="3AACD169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35,1 %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2EA8BE7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B05DFD4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40 %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B68A9B9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943F2A7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20 %</w:t>
            </w:r>
          </w:p>
        </w:tc>
      </w:tr>
      <w:tr w:rsidR="00243FE3" w:rsidRPr="00D26C7C" w14:paraId="44149CAC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4379622B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22B7E550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678" w:type="pct"/>
            <w:vAlign w:val="center"/>
          </w:tcPr>
          <w:p w14:paraId="03E4F1CD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37,8 %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11D00BF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0B24680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27,5 %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2476F4C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98590E5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46,7 %</w:t>
            </w:r>
          </w:p>
        </w:tc>
      </w:tr>
      <w:tr w:rsidR="00243FE3" w:rsidRPr="00D26C7C" w14:paraId="7F71EFAD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65CB5982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4535C710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678" w:type="pct"/>
            <w:vAlign w:val="center"/>
          </w:tcPr>
          <w:p w14:paraId="3B228DCD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27,1 %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7A6B4E9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1771468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27,5 %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0569161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4140789" w14:textId="77777777" w:rsidR="00243FE3" w:rsidRPr="00D26C7C" w:rsidRDefault="00243FE3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26C7C">
              <w:rPr>
                <w:rFonts w:eastAsia="MS Mincho"/>
                <w:sz w:val="20"/>
                <w:szCs w:val="20"/>
              </w:rPr>
              <w:t>33,3 %</w:t>
            </w:r>
          </w:p>
        </w:tc>
      </w:tr>
    </w:tbl>
    <w:p w14:paraId="5104C90A" w14:textId="77777777" w:rsidR="00243FE3" w:rsidRDefault="00243FE3" w:rsidP="00243FE3">
      <w:pPr>
        <w:jc w:val="both"/>
        <w:rPr>
          <w:b/>
          <w:bCs/>
        </w:rPr>
      </w:pPr>
    </w:p>
    <w:p w14:paraId="662F9A6C" w14:textId="7642D135" w:rsidR="00243FE3" w:rsidRPr="005301B7" w:rsidRDefault="00243FE3" w:rsidP="004602C8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64" w:name="_Toc175837664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4602C8">
        <w:rPr>
          <w:rFonts w:ascii="Times New Roman" w:hAnsi="Times New Roman"/>
          <w:color w:val="000000"/>
        </w:rPr>
        <w:t>химии</w:t>
      </w:r>
      <w:bookmarkEnd w:id="64"/>
      <w:r w:rsidR="004602C8" w:rsidRPr="005301B7">
        <w:rPr>
          <w:rFonts w:ascii="Times New Roman" w:hAnsi="Times New Roman"/>
          <w:color w:val="000000"/>
        </w:rPr>
        <w:t xml:space="preserve"> </w:t>
      </w:r>
    </w:p>
    <w:p w14:paraId="4B441705" w14:textId="77777777" w:rsidR="00243FE3" w:rsidRDefault="00243FE3" w:rsidP="00243FE3">
      <w:pPr>
        <w:ind w:firstLine="284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80"/>
        <w:gridCol w:w="2291"/>
        <w:gridCol w:w="2291"/>
        <w:gridCol w:w="2293"/>
      </w:tblGrid>
      <w:tr w:rsidR="00243FE3" w:rsidRPr="000265CF" w14:paraId="3BE79C4F" w14:textId="77777777" w:rsidTr="004602C8">
        <w:trPr>
          <w:cantSplit/>
          <w:tblHeader/>
        </w:trPr>
        <w:tc>
          <w:tcPr>
            <w:tcW w:w="249" w:type="pct"/>
            <w:shd w:val="clear" w:color="auto" w:fill="auto"/>
            <w:vAlign w:val="center"/>
          </w:tcPr>
          <w:p w14:paraId="6E99B591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19D7609B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6A1E78F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C3D3D34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1461CF3B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757CE06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4E876983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0265CF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243FE3" w:rsidRPr="000265CF" w14:paraId="477BCA7E" w14:textId="77777777" w:rsidTr="004602C8">
        <w:trPr>
          <w:trHeight w:val="385"/>
        </w:trPr>
        <w:tc>
          <w:tcPr>
            <w:tcW w:w="249" w:type="pct"/>
            <w:shd w:val="clear" w:color="auto" w:fill="auto"/>
            <w:vAlign w:val="center"/>
          </w:tcPr>
          <w:p w14:paraId="3F6454BF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713F942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НАО «СШ №4»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44E1299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22C4535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90,9%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767E2FC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43FE3" w:rsidRPr="000265CF" w14:paraId="7008880A" w14:textId="77777777" w:rsidTr="004602C8">
        <w:trPr>
          <w:trHeight w:val="419"/>
        </w:trPr>
        <w:tc>
          <w:tcPr>
            <w:tcW w:w="249" w:type="pct"/>
            <w:shd w:val="clear" w:color="auto" w:fill="auto"/>
            <w:vAlign w:val="center"/>
          </w:tcPr>
          <w:p w14:paraId="731421A8" w14:textId="77777777" w:rsidR="00243FE3" w:rsidRPr="000265CF" w:rsidRDefault="00243FE3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265C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665C1AB9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65CF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67A0C3C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4334629E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4BB814F3" w14:textId="77777777" w:rsidR="00243FE3" w:rsidRPr="000265CF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D6789A5" w14:textId="26BD5FB3" w:rsidR="00243FE3" w:rsidRDefault="00243FE3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65" w:name="_Toc395183674"/>
      <w:bookmarkStart w:id="66" w:name="_Toc423954908"/>
      <w:bookmarkStart w:id="67" w:name="_Toc424490594"/>
      <w:bookmarkStart w:id="68" w:name="_Toc175837665"/>
      <w:r w:rsidRPr="004602C8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4602C8" w:rsidRPr="004602C8">
        <w:rPr>
          <w:rFonts w:ascii="Times New Roman" w:hAnsi="Times New Roman"/>
          <w:color w:val="000000"/>
        </w:rPr>
        <w:t>химии</w:t>
      </w:r>
      <w:bookmarkEnd w:id="68"/>
      <w:r w:rsidR="004602C8" w:rsidRPr="004602C8">
        <w:rPr>
          <w:rFonts w:ascii="Times New Roman" w:hAnsi="Times New Roman"/>
          <w:color w:val="000000"/>
        </w:rPr>
        <w:t xml:space="preserve"> </w:t>
      </w:r>
    </w:p>
    <w:p w14:paraId="4A0D2B4C" w14:textId="77777777" w:rsidR="004602C8" w:rsidRPr="004602C8" w:rsidRDefault="004602C8" w:rsidP="004602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243FE3" w:rsidRPr="008D1A11" w14:paraId="4717215C" w14:textId="77777777" w:rsidTr="008D1A11">
        <w:trPr>
          <w:cantSplit/>
          <w:tblHeader/>
        </w:trPr>
        <w:tc>
          <w:tcPr>
            <w:tcW w:w="199" w:type="pct"/>
            <w:vAlign w:val="center"/>
          </w:tcPr>
          <w:p w14:paraId="38187BC6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vAlign w:val="center"/>
          </w:tcPr>
          <w:p w14:paraId="1E512616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vAlign w:val="center"/>
          </w:tcPr>
          <w:p w14:paraId="2A2ED496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vAlign w:val="center"/>
          </w:tcPr>
          <w:p w14:paraId="619E59FA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12EEC3B5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vAlign w:val="center"/>
          </w:tcPr>
          <w:p w14:paraId="6CD6C234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05E541BA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8D1A11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243FE3" w:rsidRPr="008D1A11" w14:paraId="3E7C3B04" w14:textId="77777777" w:rsidTr="008D1A11">
        <w:trPr>
          <w:trHeight w:val="451"/>
        </w:trPr>
        <w:tc>
          <w:tcPr>
            <w:tcW w:w="199" w:type="pct"/>
            <w:vAlign w:val="center"/>
          </w:tcPr>
          <w:p w14:paraId="5D67A761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vAlign w:val="center"/>
          </w:tcPr>
          <w:p w14:paraId="6C8D0FB9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НАО «СШ №5»</w:t>
            </w:r>
          </w:p>
        </w:tc>
        <w:tc>
          <w:tcPr>
            <w:tcW w:w="1189" w:type="pct"/>
            <w:vAlign w:val="center"/>
          </w:tcPr>
          <w:p w14:paraId="7AA12417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vAlign w:val="center"/>
          </w:tcPr>
          <w:p w14:paraId="12F2782D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89" w:type="pct"/>
            <w:vAlign w:val="center"/>
          </w:tcPr>
          <w:p w14:paraId="7AF90686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</w:tr>
      <w:tr w:rsidR="00243FE3" w:rsidRPr="008D1A11" w14:paraId="2900E5FD" w14:textId="77777777" w:rsidTr="008D1A11">
        <w:trPr>
          <w:trHeight w:val="427"/>
        </w:trPr>
        <w:tc>
          <w:tcPr>
            <w:tcW w:w="199" w:type="pct"/>
            <w:vAlign w:val="center"/>
          </w:tcPr>
          <w:p w14:paraId="3EF0D781" w14:textId="77777777" w:rsidR="00243FE3" w:rsidRPr="008D1A11" w:rsidRDefault="00243FE3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D1A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34" w:type="pct"/>
            <w:vAlign w:val="center"/>
          </w:tcPr>
          <w:p w14:paraId="38883B8B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1A1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89" w:type="pct"/>
            <w:vAlign w:val="center"/>
          </w:tcPr>
          <w:p w14:paraId="5D610881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vAlign w:val="center"/>
          </w:tcPr>
          <w:p w14:paraId="6E9021DD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vAlign w:val="center"/>
          </w:tcPr>
          <w:p w14:paraId="2A7015CB" w14:textId="77777777" w:rsidR="00243FE3" w:rsidRPr="008D1A11" w:rsidRDefault="00243FE3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65"/>
      <w:bookmarkEnd w:id="66"/>
      <w:bookmarkEnd w:id="67"/>
    </w:tbl>
    <w:p w14:paraId="2283DB33" w14:textId="77777777" w:rsidR="00243FE3" w:rsidRPr="00931BA3" w:rsidRDefault="00243FE3" w:rsidP="00243F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966AE8" w14:textId="7A45AF1D" w:rsidR="00243FE3" w:rsidRPr="005301B7" w:rsidRDefault="00243FE3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69" w:name="_Toc175837666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4602C8">
        <w:rPr>
          <w:rFonts w:ascii="Times New Roman" w:hAnsi="Times New Roman"/>
          <w:color w:val="000000"/>
        </w:rPr>
        <w:t>химии</w:t>
      </w:r>
      <w:r w:rsidR="004602C8" w:rsidRPr="005301B7">
        <w:rPr>
          <w:rFonts w:ascii="Times New Roman" w:hAnsi="Times New Roman"/>
          <w:color w:val="000000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69"/>
    </w:p>
    <w:p w14:paraId="6F902E34" w14:textId="3E25D459" w:rsidR="00243FE3" w:rsidRDefault="00243FE3" w:rsidP="00FD3D2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C370E">
        <w:rPr>
          <w:rFonts w:ascii="Times New Roman" w:hAnsi="Times New Roman"/>
          <w:sz w:val="24"/>
          <w:szCs w:val="24"/>
        </w:rPr>
        <w:t>Количество учащихся получивших отметки «4» и «5»  в этом году увеличилось по сравнению с прошлыми годами, а вот «3» стало намного меньше (на 20% по сравнению с 2023 годом), не сдавших испытания по предмету «химия» в этом году нет, в прошлом году было 2 человека. Большинство учеников справились с работой на «4» (46,7%). ОО, в которых</w:t>
      </w:r>
      <w:r w:rsidR="00FD3D23">
        <w:rPr>
          <w:rFonts w:ascii="Times New Roman" w:hAnsi="Times New Roman"/>
          <w:sz w:val="24"/>
          <w:szCs w:val="24"/>
        </w:rPr>
        <w:t xml:space="preserve"> количество участников достаточное для получение статистически достоверных результатов для сравнения являются</w:t>
      </w:r>
      <w:r w:rsidRPr="00CC370E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CC370E">
        <w:rPr>
          <w:rFonts w:ascii="Times New Roman" w:hAnsi="Times New Roman"/>
          <w:sz w:val="24"/>
          <w:szCs w:val="24"/>
        </w:rPr>
        <w:t xml:space="preserve">ГБОУ НАО «СШ № 4 и № 5». Наиболее высокие  результаты по ОГЭ показала ГБОУ НАО «СШ № 4», процент «4» и «5» составляет 90,9%, наиболее низкие результаты у ГБОУ НАО «СШ №5», процент «3» составляет – 50%. Школы, в которых нет «3» - ГБОУ НАО «СШ №1,2,3, Ненецкая школа-интернат им. А.П.Пырерки и </w:t>
      </w:r>
      <w:r w:rsidRPr="006D2B93">
        <w:rPr>
          <w:rFonts w:ascii="Times New Roman" w:hAnsi="Times New Roman"/>
          <w:sz w:val="24"/>
          <w:szCs w:val="24"/>
        </w:rPr>
        <w:t>школа под номером 14</w:t>
      </w:r>
      <w:r w:rsidR="006D2B93">
        <w:rPr>
          <w:rFonts w:ascii="Times New Roman" w:hAnsi="Times New Roman"/>
          <w:sz w:val="24"/>
          <w:szCs w:val="24"/>
        </w:rPr>
        <w:t>.</w:t>
      </w:r>
    </w:p>
    <w:p w14:paraId="152ADE56" w14:textId="0FC39FFB" w:rsidR="00784EAA" w:rsidRDefault="00784EAA" w:rsidP="00DF3381">
      <w:pPr>
        <w:rPr>
          <w:i/>
          <w:sz w:val="14"/>
        </w:rPr>
      </w:pPr>
    </w:p>
    <w:p w14:paraId="5EDD14C9" w14:textId="6D7F25A7" w:rsidR="00784EAA" w:rsidRDefault="00784EAA" w:rsidP="00DF3381">
      <w:pPr>
        <w:rPr>
          <w:i/>
          <w:sz w:val="14"/>
        </w:rPr>
      </w:pPr>
    </w:p>
    <w:p w14:paraId="5C5A61EA" w14:textId="2FDE367B" w:rsidR="006826B6" w:rsidRPr="007A0F23" w:rsidRDefault="006826B6" w:rsidP="005C4A05">
      <w:pPr>
        <w:pStyle w:val="1"/>
        <w:rPr>
          <w:rStyle w:val="af6"/>
          <w:b/>
        </w:rPr>
      </w:pPr>
      <w:bookmarkStart w:id="70" w:name="_Toc175837667"/>
      <w:r w:rsidRPr="00090912">
        <w:lastRenderedPageBreak/>
        <w:t>Методический анализ результатов О</w:t>
      </w:r>
      <w:r w:rsidR="007A0F23" w:rsidRPr="00090912">
        <w:t>ГЭ</w:t>
      </w:r>
      <w:r w:rsidR="00C2389D">
        <w:t xml:space="preserve"> по Обществознанию</w:t>
      </w:r>
      <w:bookmarkEnd w:id="70"/>
    </w:p>
    <w:p w14:paraId="0B08F93E" w14:textId="34E862AA" w:rsidR="006826B6" w:rsidRPr="005301B7" w:rsidRDefault="006826B6" w:rsidP="00C2389D">
      <w:pPr>
        <w:pStyle w:val="3"/>
        <w:numPr>
          <w:ilvl w:val="0"/>
          <w:numId w:val="0"/>
        </w:numPr>
        <w:tabs>
          <w:tab w:val="left" w:pos="142"/>
        </w:tabs>
        <w:ind w:left="567"/>
        <w:jc w:val="both"/>
        <w:rPr>
          <w:rFonts w:ascii="Times New Roman" w:hAnsi="Times New Roman"/>
          <w:color w:val="000000"/>
          <w:szCs w:val="28"/>
        </w:rPr>
      </w:pPr>
      <w:bookmarkStart w:id="71" w:name="_Toc175837668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</w:t>
      </w:r>
      <w:r w:rsidR="00C2389D">
        <w:rPr>
          <w:rFonts w:ascii="Times New Roman" w:hAnsi="Times New Roman"/>
          <w:color w:val="000000"/>
          <w:szCs w:val="28"/>
        </w:rPr>
        <w:t>обществознанию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71"/>
    </w:p>
    <w:p w14:paraId="724E6F06" w14:textId="353C8E26" w:rsidR="006826B6" w:rsidRPr="00AD3663" w:rsidRDefault="006826B6" w:rsidP="006826B6">
      <w:pPr>
        <w:pStyle w:val="af8"/>
        <w:keepNext/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6826B6" w:rsidRPr="005301B7" w14:paraId="7C90E23D" w14:textId="77777777" w:rsidTr="006826B6">
        <w:tc>
          <w:tcPr>
            <w:tcW w:w="821" w:type="pct"/>
            <w:vMerge w:val="restart"/>
          </w:tcPr>
          <w:p w14:paraId="46063F87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78BFEBBE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75C3BFB9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719F0507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6826B6" w:rsidRPr="005301B7" w14:paraId="3490AA7E" w14:textId="77777777" w:rsidTr="006826B6">
        <w:tc>
          <w:tcPr>
            <w:tcW w:w="821" w:type="pct"/>
            <w:vMerge/>
          </w:tcPr>
          <w:p w14:paraId="5D44325F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1C4D5C3A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5ED7DE42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1A7664DE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4B0858C9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1A430372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14:paraId="17E7D986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6826B6" w:rsidRPr="005301B7" w14:paraId="6D172297" w14:textId="77777777" w:rsidTr="006826B6">
        <w:tc>
          <w:tcPr>
            <w:tcW w:w="821" w:type="pct"/>
          </w:tcPr>
          <w:p w14:paraId="2CE9822F" w14:textId="77777777" w:rsidR="006826B6" w:rsidRPr="005301B7" w:rsidRDefault="006826B6" w:rsidP="006826B6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153419D2" w14:textId="77777777" w:rsidR="006826B6" w:rsidRPr="005301B7" w:rsidRDefault="006826B6" w:rsidP="006826B6">
            <w:pPr>
              <w:jc w:val="center"/>
            </w:pPr>
            <w:r>
              <w:t>269</w:t>
            </w:r>
          </w:p>
        </w:tc>
        <w:tc>
          <w:tcPr>
            <w:tcW w:w="855" w:type="pct"/>
            <w:vAlign w:val="bottom"/>
          </w:tcPr>
          <w:p w14:paraId="0ACF517A" w14:textId="77777777" w:rsidR="006826B6" w:rsidRPr="005301B7" w:rsidRDefault="006826B6" w:rsidP="006826B6">
            <w:pPr>
              <w:jc w:val="center"/>
            </w:pPr>
            <w:r>
              <w:t>58 %</w:t>
            </w:r>
          </w:p>
        </w:tc>
        <w:tc>
          <w:tcPr>
            <w:tcW w:w="561" w:type="pct"/>
            <w:vAlign w:val="center"/>
          </w:tcPr>
          <w:p w14:paraId="4E757409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298</w:t>
            </w:r>
          </w:p>
        </w:tc>
        <w:tc>
          <w:tcPr>
            <w:tcW w:w="832" w:type="pct"/>
            <w:vAlign w:val="center"/>
          </w:tcPr>
          <w:p w14:paraId="0AF15863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57,8 %</w:t>
            </w:r>
          </w:p>
        </w:tc>
        <w:tc>
          <w:tcPr>
            <w:tcW w:w="536" w:type="pct"/>
            <w:vAlign w:val="bottom"/>
          </w:tcPr>
          <w:p w14:paraId="67D87CA5" w14:textId="77777777" w:rsidR="006826B6" w:rsidRPr="005301B7" w:rsidRDefault="006826B6" w:rsidP="006826B6">
            <w:pPr>
              <w:jc w:val="center"/>
            </w:pPr>
            <w:r>
              <w:t>294</w:t>
            </w:r>
          </w:p>
        </w:tc>
        <w:tc>
          <w:tcPr>
            <w:tcW w:w="858" w:type="pct"/>
            <w:vAlign w:val="bottom"/>
          </w:tcPr>
          <w:p w14:paraId="7732A5FF" w14:textId="77777777" w:rsidR="006826B6" w:rsidRPr="005301B7" w:rsidRDefault="006826B6" w:rsidP="006826B6">
            <w:pPr>
              <w:jc w:val="center"/>
            </w:pPr>
            <w:r>
              <w:t>56,1 %</w:t>
            </w:r>
          </w:p>
        </w:tc>
      </w:tr>
      <w:tr w:rsidR="006826B6" w:rsidRPr="005301B7" w14:paraId="47843CE0" w14:textId="77777777" w:rsidTr="006826B6">
        <w:tc>
          <w:tcPr>
            <w:tcW w:w="821" w:type="pct"/>
          </w:tcPr>
          <w:p w14:paraId="2B96FDE8" w14:textId="77777777" w:rsidR="006826B6" w:rsidRPr="005301B7" w:rsidRDefault="006826B6" w:rsidP="006826B6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5A977B48" w14:textId="77777777" w:rsidR="006826B6" w:rsidRPr="005301B7" w:rsidRDefault="006826B6" w:rsidP="006826B6">
            <w:pPr>
              <w:jc w:val="center"/>
            </w:pPr>
          </w:p>
        </w:tc>
        <w:tc>
          <w:tcPr>
            <w:tcW w:w="855" w:type="pct"/>
            <w:vAlign w:val="bottom"/>
          </w:tcPr>
          <w:p w14:paraId="0061565F" w14:textId="77777777" w:rsidR="006826B6" w:rsidRPr="005301B7" w:rsidRDefault="006826B6" w:rsidP="006826B6">
            <w:pPr>
              <w:jc w:val="center"/>
            </w:pPr>
          </w:p>
        </w:tc>
        <w:tc>
          <w:tcPr>
            <w:tcW w:w="561" w:type="pct"/>
            <w:vAlign w:val="center"/>
          </w:tcPr>
          <w:p w14:paraId="313B2C7D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14:paraId="4626972C" w14:textId="77777777" w:rsidR="006826B6" w:rsidRPr="005301B7" w:rsidRDefault="006826B6" w:rsidP="006826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51823A17" w14:textId="77777777" w:rsidR="006826B6" w:rsidRPr="005301B7" w:rsidRDefault="006826B6" w:rsidP="006826B6">
            <w:pPr>
              <w:jc w:val="right"/>
            </w:pPr>
          </w:p>
        </w:tc>
        <w:tc>
          <w:tcPr>
            <w:tcW w:w="858" w:type="pct"/>
            <w:vAlign w:val="bottom"/>
          </w:tcPr>
          <w:p w14:paraId="0BFB6CA9" w14:textId="77777777" w:rsidR="006826B6" w:rsidRPr="005301B7" w:rsidRDefault="006826B6" w:rsidP="006826B6">
            <w:pPr>
              <w:jc w:val="center"/>
            </w:pPr>
          </w:p>
        </w:tc>
      </w:tr>
    </w:tbl>
    <w:p w14:paraId="440E8A82" w14:textId="77777777" w:rsidR="006826B6" w:rsidRDefault="006826B6" w:rsidP="006826B6">
      <w:pPr>
        <w:jc w:val="both"/>
        <w:rPr>
          <w:b/>
        </w:rPr>
      </w:pPr>
    </w:p>
    <w:p w14:paraId="7CE47843" w14:textId="1F23A34D" w:rsidR="006826B6" w:rsidRPr="002178E5" w:rsidRDefault="006826B6" w:rsidP="006826B6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17207B8C" w14:textId="77777777" w:rsidR="00FB2F83" w:rsidRDefault="006826B6" w:rsidP="00FB2F83">
      <w:pPr>
        <w:ind w:firstLine="709"/>
        <w:jc w:val="both"/>
      </w:pPr>
      <w:r w:rsidRPr="009B370E">
        <w:t>В 202</w:t>
      </w:r>
      <w:r>
        <w:t>4</w:t>
      </w:r>
      <w:r w:rsidRPr="009B370E">
        <w:t xml:space="preserve"> году в государственной итоговой аттестации число выпускников основного общего образования, выбравших обществознание, как предмет по выбору, </w:t>
      </w:r>
      <w:r>
        <w:t xml:space="preserve">уменьшилось на 4 </w:t>
      </w:r>
      <w:r w:rsidRPr="009B370E">
        <w:t xml:space="preserve">чел. </w:t>
      </w:r>
      <w:r w:rsidRPr="009B370E">
        <w:rPr>
          <w:bCs/>
        </w:rPr>
        <w:t>В 202</w:t>
      </w:r>
      <w:r>
        <w:rPr>
          <w:bCs/>
        </w:rPr>
        <w:t>4 году 100</w:t>
      </w:r>
      <w:r w:rsidRPr="009B370E">
        <w:rPr>
          <w:bCs/>
        </w:rPr>
        <w:t xml:space="preserve">% выпускников выбрали экзамен из СОШ, это выше на </w:t>
      </w:r>
      <w:r>
        <w:rPr>
          <w:bCs/>
        </w:rPr>
        <w:t>5</w:t>
      </w:r>
      <w:r w:rsidRPr="009B370E">
        <w:rPr>
          <w:bCs/>
        </w:rPr>
        <w:t>% чем в 202</w:t>
      </w:r>
      <w:r>
        <w:rPr>
          <w:bCs/>
        </w:rPr>
        <w:t>3</w:t>
      </w:r>
      <w:r w:rsidRPr="009B370E">
        <w:rPr>
          <w:bCs/>
        </w:rPr>
        <w:t xml:space="preserve"> г. По категории «Обучающиеся ООШ» </w:t>
      </w:r>
      <w:r>
        <w:rPr>
          <w:bCs/>
        </w:rPr>
        <w:t>составил 0%. Вы</w:t>
      </w:r>
      <w:r w:rsidRPr="009B370E">
        <w:t>пускники лицеев и гимназий, коррекционных школ, обучающиеся с ОВЗ составили 0%.</w:t>
      </w:r>
    </w:p>
    <w:p w14:paraId="203334A0" w14:textId="7884BBAB" w:rsidR="006826B6" w:rsidRPr="009B370E" w:rsidRDefault="006826B6" w:rsidP="00FB2F83">
      <w:pPr>
        <w:ind w:firstLine="709"/>
        <w:jc w:val="both"/>
      </w:pPr>
      <w:r w:rsidRPr="009B370E">
        <w:rPr>
          <w:bCs/>
        </w:rPr>
        <w:t xml:space="preserve">Таким образом, в течение двух последних лет доля участников ОГЭ по обществознанию </w:t>
      </w:r>
      <w:r>
        <w:rPr>
          <w:bCs/>
        </w:rPr>
        <w:t>сократилась</w:t>
      </w:r>
      <w:r w:rsidRPr="009B370E">
        <w:rPr>
          <w:bCs/>
        </w:rPr>
        <w:t xml:space="preserve">. </w:t>
      </w:r>
      <w:r w:rsidRPr="009B370E">
        <w:t xml:space="preserve">Это может быть связано с тем, что </w:t>
      </w:r>
      <w:r>
        <w:t xml:space="preserve">равне с </w:t>
      </w:r>
      <w:r w:rsidRPr="009B370E">
        <w:t>обществознание</w:t>
      </w:r>
      <w:r>
        <w:t>м</w:t>
      </w:r>
      <w:r w:rsidRPr="009B370E">
        <w:t xml:space="preserve"> становится популярным </w:t>
      </w:r>
      <w:r>
        <w:t xml:space="preserve">другие </w:t>
      </w:r>
      <w:r w:rsidRPr="009B370E">
        <w:t>предмет</w:t>
      </w:r>
      <w:r>
        <w:t>ы</w:t>
      </w:r>
      <w:r w:rsidRPr="009B370E">
        <w:t xml:space="preserve"> по выбору</w:t>
      </w:r>
      <w:r>
        <w:t xml:space="preserve"> (физика, информатика)</w:t>
      </w:r>
      <w:r w:rsidRPr="009B370E">
        <w:t>.</w:t>
      </w:r>
    </w:p>
    <w:p w14:paraId="1105829C" w14:textId="5963508C" w:rsidR="006826B6" w:rsidRPr="005301B7" w:rsidRDefault="006826B6" w:rsidP="00592A9A">
      <w:pPr>
        <w:pStyle w:val="3"/>
        <w:numPr>
          <w:ilvl w:val="0"/>
          <w:numId w:val="0"/>
        </w:numPr>
        <w:tabs>
          <w:tab w:val="left" w:pos="142"/>
        </w:tabs>
        <w:rPr>
          <w:rFonts w:ascii="Times New Roman" w:hAnsi="Times New Roman"/>
          <w:b w:val="0"/>
          <w:i/>
          <w:color w:val="000000"/>
        </w:rPr>
      </w:pPr>
      <w:bookmarkStart w:id="72" w:name="_Toc175837669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592A9A">
        <w:rPr>
          <w:rFonts w:ascii="Times New Roman" w:hAnsi="Times New Roman"/>
          <w:color w:val="000000"/>
          <w:szCs w:val="28"/>
        </w:rPr>
        <w:t>обществознанию</w:t>
      </w:r>
      <w:r w:rsidR="00592A9A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72"/>
    </w:p>
    <w:p w14:paraId="1B705951" w14:textId="77777777" w:rsidR="006826B6" w:rsidRPr="005301B7" w:rsidRDefault="006826B6" w:rsidP="006826B6">
      <w:pPr>
        <w:rPr>
          <w:color w:val="000000"/>
          <w:sz w:val="28"/>
        </w:rPr>
      </w:pPr>
    </w:p>
    <w:p w14:paraId="3929208E" w14:textId="6619D540" w:rsidR="006826B6" w:rsidRDefault="006826B6" w:rsidP="006826B6">
      <w:pPr>
        <w:spacing w:after="200" w:line="276" w:lineRule="auto"/>
        <w:jc w:val="center"/>
        <w:rPr>
          <w:b/>
        </w:rPr>
      </w:pPr>
      <w:r w:rsidRPr="0019435E">
        <w:rPr>
          <w:noProof/>
        </w:rPr>
        <w:drawing>
          <wp:inline distT="0" distB="0" distL="0" distR="0" wp14:anchorId="5F04234B" wp14:editId="130FF43F">
            <wp:extent cx="5502275" cy="3212465"/>
            <wp:effectExtent l="0" t="0" r="0" b="0"/>
            <wp:docPr id="1412769544" name="Диаграмма 1412769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D2BFB3" w14:textId="77777777" w:rsidR="006826B6" w:rsidRDefault="006826B6" w:rsidP="006826B6">
      <w:pPr>
        <w:spacing w:after="200" w:line="276" w:lineRule="auto"/>
        <w:rPr>
          <w:b/>
        </w:rPr>
      </w:pPr>
    </w:p>
    <w:p w14:paraId="1B66D5F0" w14:textId="33495020" w:rsidR="006826B6" w:rsidRPr="005301B7" w:rsidRDefault="006826B6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73" w:name="_Toc175837670"/>
      <w:r w:rsidRPr="005301B7">
        <w:rPr>
          <w:rFonts w:ascii="Times New Roman" w:hAnsi="Times New Roman"/>
          <w:color w:val="000000"/>
        </w:rPr>
        <w:lastRenderedPageBreak/>
        <w:t xml:space="preserve">Динамика результатов ОГЭ по </w:t>
      </w:r>
      <w:r w:rsidR="00592A9A">
        <w:rPr>
          <w:rFonts w:ascii="Times New Roman" w:hAnsi="Times New Roman"/>
          <w:color w:val="000000"/>
          <w:szCs w:val="28"/>
        </w:rPr>
        <w:t>обществознанию</w:t>
      </w:r>
      <w:bookmarkEnd w:id="73"/>
    </w:p>
    <w:p w14:paraId="532A2417" w14:textId="77777777" w:rsidR="006826B6" w:rsidRPr="00AD3663" w:rsidRDefault="006826B6" w:rsidP="006826B6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6826B6" w:rsidRPr="005718BE" w14:paraId="059ECCE4" w14:textId="77777777" w:rsidTr="006826B6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12B76046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0FB5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718BE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17686806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718BE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1B6B7CC8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718BE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6826B6" w:rsidRPr="005718BE" w14:paraId="608FE7CE" w14:textId="77777777" w:rsidTr="006826B6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3826FE33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4AF2CD48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5FBA2C6E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44759AC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047C991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D0C8E5A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5BDE1E6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6826B6" w:rsidRPr="005718BE" w14:paraId="6E03C010" w14:textId="77777777" w:rsidTr="006826B6">
        <w:trPr>
          <w:trHeight w:val="349"/>
        </w:trPr>
        <w:tc>
          <w:tcPr>
            <w:tcW w:w="932" w:type="pct"/>
            <w:vAlign w:val="center"/>
          </w:tcPr>
          <w:p w14:paraId="0BBCACF8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6044657B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678" w:type="pct"/>
            <w:vAlign w:val="center"/>
          </w:tcPr>
          <w:p w14:paraId="3AF61326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4,5 %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D496F20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538DBB1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1,7 %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150F091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929A74C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2,7 %</w:t>
            </w:r>
          </w:p>
        </w:tc>
      </w:tr>
      <w:tr w:rsidR="006826B6" w:rsidRPr="005718BE" w14:paraId="568977A5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20EC06A9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19C83F5D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122</w:t>
            </w:r>
          </w:p>
        </w:tc>
        <w:tc>
          <w:tcPr>
            <w:tcW w:w="678" w:type="pct"/>
            <w:vAlign w:val="center"/>
          </w:tcPr>
          <w:p w14:paraId="32338E94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45,3 %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EF19BA7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165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5ED5859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55,4 %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D62F96A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155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907425A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52,7 %</w:t>
            </w:r>
          </w:p>
        </w:tc>
      </w:tr>
      <w:tr w:rsidR="006826B6" w:rsidRPr="005718BE" w14:paraId="42CDD7F5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72BFE5EE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46E4D85E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114</w:t>
            </w:r>
          </w:p>
        </w:tc>
        <w:tc>
          <w:tcPr>
            <w:tcW w:w="678" w:type="pct"/>
            <w:vAlign w:val="center"/>
          </w:tcPr>
          <w:p w14:paraId="544D6032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42,4 %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7703408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116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688F6E3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38,9 %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F745675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109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D2580E0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37,1 %</w:t>
            </w:r>
          </w:p>
        </w:tc>
      </w:tr>
      <w:tr w:rsidR="006826B6" w:rsidRPr="005718BE" w14:paraId="29DE680C" w14:textId="77777777" w:rsidTr="006826B6">
        <w:trPr>
          <w:trHeight w:val="338"/>
        </w:trPr>
        <w:tc>
          <w:tcPr>
            <w:tcW w:w="932" w:type="pct"/>
            <w:vAlign w:val="center"/>
          </w:tcPr>
          <w:p w14:paraId="6DE2AFE3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2C828829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21</w:t>
            </w:r>
          </w:p>
        </w:tc>
        <w:tc>
          <w:tcPr>
            <w:tcW w:w="678" w:type="pct"/>
            <w:vAlign w:val="center"/>
          </w:tcPr>
          <w:p w14:paraId="26AE4791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7,8 %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6FC41C6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673EFF8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4 %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8C9C8EB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22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02DD8AD" w14:textId="77777777" w:rsidR="006826B6" w:rsidRPr="005718BE" w:rsidRDefault="006826B6" w:rsidP="006826B6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5718BE">
              <w:rPr>
                <w:rFonts w:eastAsia="MS Mincho"/>
                <w:sz w:val="20"/>
                <w:szCs w:val="20"/>
              </w:rPr>
              <w:t>7,5 %</w:t>
            </w:r>
          </w:p>
        </w:tc>
      </w:tr>
    </w:tbl>
    <w:p w14:paraId="544A704C" w14:textId="77777777" w:rsidR="006826B6" w:rsidRDefault="006826B6" w:rsidP="006826B6">
      <w:pPr>
        <w:jc w:val="both"/>
        <w:rPr>
          <w:b/>
          <w:bCs/>
        </w:rPr>
      </w:pPr>
    </w:p>
    <w:p w14:paraId="20DB6488" w14:textId="0213AEBD" w:rsidR="006826B6" w:rsidRPr="005301B7" w:rsidRDefault="006826B6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74" w:name="_Toc175837671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592A9A">
        <w:rPr>
          <w:rFonts w:ascii="Times New Roman" w:hAnsi="Times New Roman"/>
          <w:color w:val="000000"/>
          <w:szCs w:val="28"/>
        </w:rPr>
        <w:t>обществознанию</w:t>
      </w:r>
      <w:bookmarkEnd w:id="74"/>
      <w:r w:rsidR="00592A9A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3D96531C" w14:textId="77777777" w:rsidR="006826B6" w:rsidRPr="00AD3663" w:rsidRDefault="006826B6" w:rsidP="006826B6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6826B6" w:rsidRPr="000C078B" w14:paraId="7C85D2E1" w14:textId="77777777" w:rsidTr="000C078B">
        <w:trPr>
          <w:cantSplit/>
          <w:tblHeader/>
        </w:trPr>
        <w:tc>
          <w:tcPr>
            <w:tcW w:w="199" w:type="pct"/>
            <w:shd w:val="clear" w:color="auto" w:fill="auto"/>
            <w:vAlign w:val="center"/>
          </w:tcPr>
          <w:p w14:paraId="4AFF34BC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B96E8CA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76D54B7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857C753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4A8682A2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54E65A2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4B9DB717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0C078B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6826B6" w:rsidRPr="000C078B" w14:paraId="699CE2F6" w14:textId="77777777" w:rsidTr="000C078B">
        <w:trPr>
          <w:trHeight w:val="385"/>
        </w:trPr>
        <w:tc>
          <w:tcPr>
            <w:tcW w:w="199" w:type="pct"/>
            <w:shd w:val="clear" w:color="auto" w:fill="auto"/>
            <w:vAlign w:val="center"/>
          </w:tcPr>
          <w:p w14:paraId="34F806A9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A24643A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hAnsi="Times New Roman"/>
                <w:sz w:val="20"/>
                <w:szCs w:val="20"/>
                <w:lang w:eastAsia="ru-RU"/>
              </w:rPr>
              <w:t>ГБОУ НАО «СШ № 1 г. Нарьян-Мара с углублённым изучением отдельных предметов имени П.М. Спирихина»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125CEF3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2811DDD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89" w:type="pct"/>
            <w:shd w:val="clear" w:color="auto" w:fill="auto"/>
          </w:tcPr>
          <w:p w14:paraId="1E637C1B" w14:textId="77777777" w:rsidR="006826B6" w:rsidRPr="000C078B" w:rsidRDefault="006826B6" w:rsidP="006826B6">
            <w:pPr>
              <w:jc w:val="center"/>
              <w:rPr>
                <w:sz w:val="20"/>
                <w:szCs w:val="20"/>
                <w:highlight w:val="yellow"/>
              </w:rPr>
            </w:pPr>
            <w:r w:rsidRPr="000C078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6826B6" w:rsidRPr="000C078B" w14:paraId="17DB430F" w14:textId="77777777" w:rsidTr="000C078B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42BBD853" w14:textId="77777777" w:rsidR="006826B6" w:rsidRPr="000C078B" w:rsidRDefault="006826B6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C078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B66C3A4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78B">
              <w:rPr>
                <w:rFonts w:ascii="Times New Roman" w:hAnsi="Times New Roman"/>
                <w:sz w:val="20"/>
                <w:szCs w:val="20"/>
              </w:rPr>
              <w:t>ГБОУ НАО «СШ № 4»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06C3C19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34A7CE7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89" w:type="pct"/>
            <w:shd w:val="clear" w:color="auto" w:fill="auto"/>
          </w:tcPr>
          <w:p w14:paraId="5BA65A18" w14:textId="77777777" w:rsidR="006826B6" w:rsidRPr="000C078B" w:rsidRDefault="006826B6" w:rsidP="006826B6">
            <w:pPr>
              <w:jc w:val="center"/>
              <w:rPr>
                <w:sz w:val="20"/>
                <w:szCs w:val="20"/>
                <w:highlight w:val="yellow"/>
              </w:rPr>
            </w:pPr>
            <w:r w:rsidRPr="000C078B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6826B6" w:rsidRPr="000C078B" w14:paraId="00D8855B" w14:textId="77777777" w:rsidTr="000C078B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51A855FD" w14:textId="77777777" w:rsidR="006826B6" w:rsidRPr="000C078B" w:rsidRDefault="006826B6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C078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1F7A5F3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78B">
              <w:rPr>
                <w:rFonts w:ascii="Times New Roman" w:hAnsi="Times New Roman"/>
                <w:sz w:val="20"/>
                <w:szCs w:val="20"/>
              </w:rPr>
              <w:t>ГБОУ НАО «СШ п. Красное»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4A6295A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58D45E1" w14:textId="77777777" w:rsidR="006826B6" w:rsidRPr="000C078B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7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189" w:type="pct"/>
            <w:shd w:val="clear" w:color="auto" w:fill="auto"/>
          </w:tcPr>
          <w:p w14:paraId="17BE7699" w14:textId="77777777" w:rsidR="006826B6" w:rsidRPr="000C078B" w:rsidRDefault="006826B6" w:rsidP="006826B6">
            <w:pPr>
              <w:jc w:val="center"/>
              <w:rPr>
                <w:sz w:val="20"/>
                <w:szCs w:val="20"/>
              </w:rPr>
            </w:pPr>
            <w:r w:rsidRPr="000C078B">
              <w:rPr>
                <w:rFonts w:eastAsia="Times New Roman"/>
                <w:sz w:val="20"/>
                <w:szCs w:val="20"/>
              </w:rPr>
              <w:t>100%</w:t>
            </w:r>
          </w:p>
        </w:tc>
      </w:tr>
    </w:tbl>
    <w:p w14:paraId="0D80A943" w14:textId="77777777" w:rsidR="006826B6" w:rsidRDefault="006826B6" w:rsidP="006826B6">
      <w:pPr>
        <w:rPr>
          <w:rFonts w:eastAsia="Times New Roman"/>
        </w:rPr>
      </w:pPr>
    </w:p>
    <w:p w14:paraId="1BEA2178" w14:textId="77777777" w:rsidR="006826B6" w:rsidRDefault="006826B6" w:rsidP="006826B6">
      <w:pPr>
        <w:rPr>
          <w:rFonts w:eastAsia="Times New Roman"/>
        </w:rPr>
      </w:pPr>
    </w:p>
    <w:p w14:paraId="0012CB6E" w14:textId="1E939FBD" w:rsidR="006826B6" w:rsidRPr="005301B7" w:rsidRDefault="006826B6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75" w:name="_Toc175837672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592A9A">
        <w:rPr>
          <w:rFonts w:ascii="Times New Roman" w:hAnsi="Times New Roman"/>
          <w:color w:val="000000"/>
          <w:szCs w:val="28"/>
        </w:rPr>
        <w:t>обществознанию</w:t>
      </w:r>
      <w:bookmarkEnd w:id="75"/>
      <w:r w:rsidR="00592A9A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239D5710" w14:textId="482340A2" w:rsidR="006826B6" w:rsidRPr="00AD3663" w:rsidRDefault="006826B6" w:rsidP="006826B6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6826B6" w:rsidRPr="00B26809" w14:paraId="3BE726A9" w14:textId="77777777" w:rsidTr="00B26809">
        <w:trPr>
          <w:cantSplit/>
          <w:tblHeader/>
        </w:trPr>
        <w:tc>
          <w:tcPr>
            <w:tcW w:w="199" w:type="pct"/>
            <w:vAlign w:val="center"/>
          </w:tcPr>
          <w:p w14:paraId="6621C3A6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vAlign w:val="center"/>
          </w:tcPr>
          <w:p w14:paraId="385B920B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vAlign w:val="center"/>
          </w:tcPr>
          <w:p w14:paraId="2BFE8890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vAlign w:val="center"/>
          </w:tcPr>
          <w:p w14:paraId="5EC9CA9C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7E6EBBC1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vAlign w:val="center"/>
          </w:tcPr>
          <w:p w14:paraId="7925C954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39A9A336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B26809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6826B6" w:rsidRPr="00B26809" w14:paraId="0D1C07F8" w14:textId="77777777" w:rsidTr="00B26809">
        <w:trPr>
          <w:trHeight w:val="451"/>
        </w:trPr>
        <w:tc>
          <w:tcPr>
            <w:tcW w:w="199" w:type="pct"/>
            <w:vAlign w:val="center"/>
          </w:tcPr>
          <w:p w14:paraId="2DC2E548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vAlign w:val="center"/>
          </w:tcPr>
          <w:p w14:paraId="28E2C45D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809">
              <w:rPr>
                <w:rFonts w:ascii="Times New Roman" w:hAnsi="Times New Roman"/>
                <w:sz w:val="20"/>
                <w:szCs w:val="20"/>
              </w:rPr>
              <w:t>ГБОУ НАО «СШ п. Искателей»</w:t>
            </w:r>
          </w:p>
        </w:tc>
        <w:tc>
          <w:tcPr>
            <w:tcW w:w="1189" w:type="pct"/>
            <w:vAlign w:val="center"/>
          </w:tcPr>
          <w:p w14:paraId="1E93E905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189" w:type="pct"/>
            <w:vAlign w:val="center"/>
          </w:tcPr>
          <w:p w14:paraId="2B5F385D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189" w:type="pct"/>
            <w:vAlign w:val="center"/>
          </w:tcPr>
          <w:p w14:paraId="7F020F90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95,00%</w:t>
            </w:r>
          </w:p>
        </w:tc>
      </w:tr>
      <w:tr w:rsidR="006826B6" w:rsidRPr="00B26809" w14:paraId="7C21C7F7" w14:textId="77777777" w:rsidTr="00B26809">
        <w:trPr>
          <w:trHeight w:val="427"/>
        </w:trPr>
        <w:tc>
          <w:tcPr>
            <w:tcW w:w="199" w:type="pct"/>
            <w:vAlign w:val="center"/>
          </w:tcPr>
          <w:p w14:paraId="076A63ED" w14:textId="77777777" w:rsidR="006826B6" w:rsidRPr="00B26809" w:rsidRDefault="006826B6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6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vAlign w:val="center"/>
          </w:tcPr>
          <w:p w14:paraId="178842BB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809">
              <w:rPr>
                <w:rFonts w:ascii="Times New Roman" w:hAnsi="Times New Roman"/>
                <w:sz w:val="20"/>
                <w:szCs w:val="20"/>
              </w:rPr>
              <w:t>ГБОУ НАО «СШ № 2»</w:t>
            </w:r>
          </w:p>
        </w:tc>
        <w:tc>
          <w:tcPr>
            <w:tcW w:w="1189" w:type="pct"/>
            <w:vAlign w:val="center"/>
          </w:tcPr>
          <w:p w14:paraId="6174CC49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1189" w:type="pct"/>
            <w:vAlign w:val="center"/>
          </w:tcPr>
          <w:p w14:paraId="58CDE9E1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189" w:type="pct"/>
            <w:vAlign w:val="center"/>
          </w:tcPr>
          <w:p w14:paraId="6E924303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92%</w:t>
            </w:r>
          </w:p>
        </w:tc>
      </w:tr>
      <w:tr w:rsidR="006826B6" w:rsidRPr="00B26809" w14:paraId="3B916327" w14:textId="77777777" w:rsidTr="00B26809">
        <w:trPr>
          <w:trHeight w:val="427"/>
        </w:trPr>
        <w:tc>
          <w:tcPr>
            <w:tcW w:w="199" w:type="pct"/>
            <w:vAlign w:val="center"/>
          </w:tcPr>
          <w:p w14:paraId="370154EE" w14:textId="77777777" w:rsidR="006826B6" w:rsidRPr="00B26809" w:rsidRDefault="006826B6" w:rsidP="006826B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26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34" w:type="pct"/>
            <w:vAlign w:val="center"/>
          </w:tcPr>
          <w:p w14:paraId="4923EE3A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809">
              <w:rPr>
                <w:rFonts w:ascii="Times New Roman" w:hAnsi="Times New Roman"/>
                <w:sz w:val="20"/>
                <w:szCs w:val="20"/>
              </w:rPr>
              <w:t>ГБОУ НАО «ОШ п. Нельмин-Нос»</w:t>
            </w:r>
          </w:p>
        </w:tc>
        <w:tc>
          <w:tcPr>
            <w:tcW w:w="1189" w:type="pct"/>
            <w:vAlign w:val="center"/>
          </w:tcPr>
          <w:p w14:paraId="0276F0A7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189" w:type="pct"/>
            <w:vAlign w:val="center"/>
          </w:tcPr>
          <w:p w14:paraId="27FAF862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9" w:type="pct"/>
            <w:vAlign w:val="center"/>
          </w:tcPr>
          <w:p w14:paraId="6217868B" w14:textId="77777777" w:rsidR="006826B6" w:rsidRPr="00B26809" w:rsidRDefault="006826B6" w:rsidP="006826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82%</w:t>
            </w:r>
          </w:p>
        </w:tc>
      </w:tr>
    </w:tbl>
    <w:p w14:paraId="5395B525" w14:textId="77777777" w:rsidR="006826B6" w:rsidRPr="00931BA3" w:rsidRDefault="006826B6" w:rsidP="006826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29BBBB" w14:textId="287BDFE6" w:rsidR="006826B6" w:rsidRPr="005301B7" w:rsidRDefault="006826B6" w:rsidP="00C2005B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bookmarkStart w:id="76" w:name="_Toc175837673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592A9A">
        <w:rPr>
          <w:rFonts w:ascii="Times New Roman" w:hAnsi="Times New Roman"/>
          <w:color w:val="000000"/>
          <w:szCs w:val="28"/>
        </w:rPr>
        <w:t>обществознанию</w:t>
      </w:r>
      <w:r w:rsidR="00592A9A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76"/>
    </w:p>
    <w:p w14:paraId="5F13D97C" w14:textId="77777777" w:rsidR="006826B6" w:rsidRPr="00F472A6" w:rsidRDefault="006826B6" w:rsidP="00456FF1">
      <w:pPr>
        <w:shd w:val="clear" w:color="auto" w:fill="FFFFFF"/>
        <w:ind w:firstLine="709"/>
        <w:jc w:val="both"/>
      </w:pPr>
      <w:r w:rsidRPr="00F472A6">
        <w:rPr>
          <w:rFonts w:eastAsia="Times New Roman"/>
        </w:rPr>
        <w:t>Подавляющее большинство (в 202</w:t>
      </w:r>
      <w:r>
        <w:rPr>
          <w:rFonts w:eastAsia="Times New Roman"/>
        </w:rPr>
        <w:t>3</w:t>
      </w:r>
      <w:r w:rsidRPr="00F472A6">
        <w:rPr>
          <w:rFonts w:eastAsia="Times New Roman"/>
        </w:rPr>
        <w:t xml:space="preserve"> – </w:t>
      </w:r>
      <w:r w:rsidRPr="006E6428">
        <w:rPr>
          <w:rFonts w:eastAsia="Times New Roman"/>
        </w:rPr>
        <w:t>98,32</w:t>
      </w:r>
      <w:r w:rsidRPr="00F472A6">
        <w:rPr>
          <w:rFonts w:eastAsia="Times New Roman"/>
        </w:rPr>
        <w:t>%, в 2023 –</w:t>
      </w:r>
      <w:r>
        <w:rPr>
          <w:rFonts w:eastAsia="Times New Roman"/>
        </w:rPr>
        <w:t xml:space="preserve"> 100</w:t>
      </w:r>
      <w:r w:rsidRPr="00F472A6">
        <w:rPr>
          <w:rFonts w:eastAsia="Times New Roman"/>
        </w:rPr>
        <w:t xml:space="preserve">%) выпускников Ненецкого автономного округа </w:t>
      </w:r>
      <w:r w:rsidRPr="00F472A6">
        <w:t>усвоили Федеральный компонент государственного стандарта основного общего образования по обществознанию и достигли требований к уровню подготовки выпускников.</w:t>
      </w:r>
    </w:p>
    <w:p w14:paraId="178B611C" w14:textId="77777777" w:rsidR="006826B6" w:rsidRPr="00F472A6" w:rsidRDefault="006826B6" w:rsidP="00456FF1">
      <w:pPr>
        <w:ind w:firstLine="709"/>
        <w:jc w:val="both"/>
      </w:pPr>
      <w:r w:rsidRPr="00F472A6">
        <w:lastRenderedPageBreak/>
        <w:t>Увеличилось</w:t>
      </w:r>
      <w:r w:rsidRPr="00BF231E">
        <w:t xml:space="preserve"> количество выпускников, получивших оценку «3» (с 4</w:t>
      </w:r>
      <w:r w:rsidRPr="00F472A6">
        <w:t>5</w:t>
      </w:r>
      <w:r w:rsidRPr="00BF231E">
        <w:t>,</w:t>
      </w:r>
      <w:r w:rsidRPr="00F472A6">
        <w:t>35</w:t>
      </w:r>
      <w:r w:rsidRPr="00BF231E">
        <w:t xml:space="preserve"> % в 20</w:t>
      </w:r>
      <w:r w:rsidRPr="00F472A6">
        <w:t>22</w:t>
      </w:r>
      <w:r w:rsidRPr="00BF231E">
        <w:t xml:space="preserve"> г. до </w:t>
      </w:r>
      <w:r>
        <w:t>52,7</w:t>
      </w:r>
      <w:r w:rsidRPr="00BF231E">
        <w:t>% в 202</w:t>
      </w:r>
      <w:r>
        <w:t>4</w:t>
      </w:r>
      <w:r w:rsidRPr="00BF231E">
        <w:t xml:space="preserve"> г.). Количество выпускников, получивших оценку «4» в 202</w:t>
      </w:r>
      <w:r>
        <w:t>4</w:t>
      </w:r>
      <w:r w:rsidRPr="00BF231E">
        <w:t xml:space="preserve"> г. сократилось на </w:t>
      </w:r>
      <w:r>
        <w:t>5,3</w:t>
      </w:r>
      <w:r w:rsidRPr="00BF231E">
        <w:t xml:space="preserve"> % по сравнению с 20</w:t>
      </w:r>
      <w:r>
        <w:t>22 г. Увеличилось</w:t>
      </w:r>
      <w:r w:rsidRPr="00BF231E">
        <w:t xml:space="preserve"> количества выпускников, получивших оценку «5» с </w:t>
      </w:r>
      <w:r>
        <w:t>4</w:t>
      </w:r>
      <w:r w:rsidRPr="00BF231E">
        <w:t>% в 20</w:t>
      </w:r>
      <w:r w:rsidRPr="00F472A6">
        <w:t>2</w:t>
      </w:r>
      <w:r>
        <w:t>3</w:t>
      </w:r>
      <w:r w:rsidRPr="00BF231E">
        <w:t xml:space="preserve"> г. до </w:t>
      </w:r>
      <w:r>
        <w:t>7,5</w:t>
      </w:r>
      <w:r w:rsidRPr="00BF231E">
        <w:t xml:space="preserve"> % в 20</w:t>
      </w:r>
      <w:r>
        <w:t>24</w:t>
      </w:r>
      <w:r w:rsidRPr="00F472A6">
        <w:t xml:space="preserve"> </w:t>
      </w:r>
      <w:r w:rsidRPr="00BF231E">
        <w:t>году</w:t>
      </w:r>
      <w:r w:rsidRPr="00F472A6">
        <w:t>.</w:t>
      </w:r>
      <w:r w:rsidRPr="00BF231E">
        <w:t xml:space="preserve"> </w:t>
      </w:r>
      <w:r w:rsidRPr="00F472A6">
        <w:t>Отмечается отрицательная динамика по уровню «Качество знаний»: 202</w:t>
      </w:r>
      <w:r>
        <w:t>3</w:t>
      </w:r>
      <w:r w:rsidRPr="00F472A6">
        <w:t xml:space="preserve"> г. – </w:t>
      </w:r>
      <w:r>
        <w:t>45,22</w:t>
      </w:r>
      <w:r w:rsidRPr="00F472A6">
        <w:t>%, 202</w:t>
      </w:r>
      <w:r>
        <w:t>4</w:t>
      </w:r>
      <w:r w:rsidRPr="00F472A6">
        <w:t xml:space="preserve"> – 4</w:t>
      </w:r>
      <w:r>
        <w:t>4,6</w:t>
      </w:r>
      <w:r w:rsidRPr="00F472A6">
        <w:t>%.</w:t>
      </w:r>
      <w:r w:rsidRPr="00BF231E">
        <w:t xml:space="preserve"> </w:t>
      </w:r>
      <w:r>
        <w:t>Д</w:t>
      </w:r>
      <w:r w:rsidRPr="00F472A6">
        <w:t xml:space="preserve">оля обучающихся, не сдавших ОГЭ </w:t>
      </w:r>
      <w:r>
        <w:t>увеличилась: 2023</w:t>
      </w:r>
      <w:r w:rsidRPr="00F472A6">
        <w:t xml:space="preserve"> – </w:t>
      </w:r>
      <w:r>
        <w:t>1,7</w:t>
      </w:r>
      <w:r w:rsidRPr="00F472A6">
        <w:t>%, 202</w:t>
      </w:r>
      <w:r>
        <w:t>4 – 2,7</w:t>
      </w:r>
      <w:r w:rsidRPr="00F472A6">
        <w:t>%.</w:t>
      </w:r>
    </w:p>
    <w:p w14:paraId="59193AB3" w14:textId="77777777" w:rsidR="006826B6" w:rsidRPr="00BF231E" w:rsidRDefault="006826B6" w:rsidP="00456FF1">
      <w:pPr>
        <w:ind w:firstLine="709"/>
        <w:jc w:val="both"/>
      </w:pPr>
      <w:r w:rsidRPr="00BF231E">
        <w:t xml:space="preserve">Анализируя результаты ОГЭ в разрезе АТЕ, следует отметить, что лучшие результаты (соотношение: качество знаний и количество «2») показали выпускники </w:t>
      </w:r>
      <w:r>
        <w:t>ГБОУ НАО «СШ № 4»</w:t>
      </w:r>
      <w:r w:rsidRPr="00BF231E">
        <w:rPr>
          <w:rFonts w:eastAsia="Times New Roman"/>
        </w:rPr>
        <w:t>,</w:t>
      </w:r>
      <w:r w:rsidRPr="00BF231E">
        <w:t xml:space="preserve"> </w:t>
      </w:r>
      <w:r w:rsidRPr="00F472A6">
        <w:t>ГБОУ НАО «СШ № 1 г. Нарьян-Мара с углублённым изучением отдельных предметов имени П.М. Спирихина»</w:t>
      </w:r>
      <w:r w:rsidRPr="00BF231E">
        <w:t xml:space="preserve">, </w:t>
      </w:r>
      <w:r>
        <w:t>ГБОУ НАО «СШ п. Красное</w:t>
      </w:r>
      <w:r w:rsidRPr="00F472A6">
        <w:t>»» (100 % и 0 %).</w:t>
      </w:r>
    </w:p>
    <w:p w14:paraId="37EDC277" w14:textId="77777777" w:rsidR="006826B6" w:rsidRPr="00BF231E" w:rsidRDefault="006826B6" w:rsidP="00456FF1">
      <w:pPr>
        <w:ind w:firstLine="709"/>
        <w:jc w:val="both"/>
      </w:pPr>
      <w:r w:rsidRPr="00BF231E">
        <w:t xml:space="preserve">Низкие показатели качества знаний (менее 50 %) </w:t>
      </w:r>
      <w:r>
        <w:t xml:space="preserve">и успеваемости (больше всех двоек) </w:t>
      </w:r>
      <w:r w:rsidRPr="00BF231E">
        <w:t xml:space="preserve">в </w:t>
      </w:r>
      <w:r w:rsidRPr="0001171D">
        <w:t>ГБОУ НАО «</w:t>
      </w:r>
      <w:r>
        <w:t>ОШ Нельмин-Нос»</w:t>
      </w:r>
      <w:r w:rsidRPr="00BF231E">
        <w:t xml:space="preserve">, </w:t>
      </w:r>
      <w:r w:rsidRPr="0001171D">
        <w:t>ГБОУ НАО «СШ п. Искателей»</w:t>
      </w:r>
      <w:r>
        <w:t>,</w:t>
      </w:r>
      <w:r w:rsidRPr="00DD2E5C">
        <w:t xml:space="preserve"> </w:t>
      </w:r>
      <w:r>
        <w:t>ГБОУ НАО «СШ № 2</w:t>
      </w:r>
      <w:r w:rsidRPr="00DD2E5C">
        <w:t>»</w:t>
      </w:r>
      <w:r>
        <w:t>.</w:t>
      </w:r>
      <w:r w:rsidRPr="00BF231E">
        <w:t xml:space="preserve"> </w:t>
      </w:r>
    </w:p>
    <w:p w14:paraId="374A161D" w14:textId="77777777" w:rsidR="006826B6" w:rsidRPr="00BF231E" w:rsidRDefault="006826B6" w:rsidP="00456FF1">
      <w:pPr>
        <w:ind w:firstLine="709"/>
        <w:jc w:val="both"/>
      </w:pPr>
      <w:r w:rsidRPr="00BF231E">
        <w:rPr>
          <w:rFonts w:eastAsia="Times New Roman"/>
        </w:rPr>
        <w:t xml:space="preserve">Хочется отметить </w:t>
      </w:r>
      <w:r w:rsidRPr="00F472A6">
        <w:t>ГБОУ НАО «</w:t>
      </w:r>
      <w:r w:rsidRPr="00DD2E5C">
        <w:t>СШ п. Искателей</w:t>
      </w:r>
      <w:r w:rsidRPr="00F472A6">
        <w:t>»</w:t>
      </w:r>
      <w:r>
        <w:t xml:space="preserve"> второй год подряд входит в группу</w:t>
      </w:r>
      <w:r w:rsidRPr="00BF231E">
        <w:t xml:space="preserve"> с низкими результатами ОГЭ по обществ</w:t>
      </w:r>
      <w:r>
        <w:t xml:space="preserve">ознанию. </w:t>
      </w:r>
    </w:p>
    <w:p w14:paraId="303F29EE" w14:textId="5E781221" w:rsidR="006826B6" w:rsidRDefault="006826B6" w:rsidP="00456FF1">
      <w:pPr>
        <w:ind w:firstLine="709"/>
        <w:jc w:val="both"/>
      </w:pPr>
      <w:r w:rsidRPr="00BF231E">
        <w:t xml:space="preserve">В целом, состояние качества обучения по обществознанию должно остаться объектом постоянного внимания, как педагогов, так и администрации ОО. </w:t>
      </w:r>
    </w:p>
    <w:p w14:paraId="0B8CC693" w14:textId="77777777" w:rsidR="00867B03" w:rsidRDefault="00867B03" w:rsidP="005C4A05">
      <w:pPr>
        <w:pStyle w:val="1"/>
      </w:pPr>
    </w:p>
    <w:p w14:paraId="2450CCF7" w14:textId="4829ED98" w:rsidR="00404BA1" w:rsidRPr="00404BA1" w:rsidRDefault="00404BA1" w:rsidP="005C4A05">
      <w:pPr>
        <w:pStyle w:val="1"/>
        <w:rPr>
          <w:rStyle w:val="af6"/>
          <w:i/>
        </w:rPr>
      </w:pPr>
      <w:bookmarkStart w:id="77" w:name="_Toc175837674"/>
      <w:r w:rsidRPr="00404BA1">
        <w:t>Методический анализ результатов ОГЭ</w:t>
      </w:r>
      <w:r w:rsidR="006471A7">
        <w:t xml:space="preserve"> </w:t>
      </w:r>
      <w:r w:rsidRPr="006471A7">
        <w:rPr>
          <w:rStyle w:val="af6"/>
          <w:b/>
          <w:bCs/>
        </w:rPr>
        <w:t>по</w:t>
      </w:r>
      <w:r w:rsidRPr="00404BA1">
        <w:rPr>
          <w:rStyle w:val="af6"/>
        </w:rPr>
        <w:t xml:space="preserve"> </w:t>
      </w:r>
      <w:r w:rsidRPr="00404BA1">
        <w:rPr>
          <w:rStyle w:val="af6"/>
          <w:b/>
        </w:rPr>
        <w:t>ЛИТЕРАТУРЕ</w:t>
      </w:r>
      <w:bookmarkEnd w:id="77"/>
    </w:p>
    <w:p w14:paraId="180651C5" w14:textId="775D06D3" w:rsidR="00404BA1" w:rsidRDefault="00404BA1" w:rsidP="006471A7">
      <w:pPr>
        <w:pStyle w:val="3"/>
        <w:numPr>
          <w:ilvl w:val="0"/>
          <w:numId w:val="0"/>
        </w:numPr>
        <w:tabs>
          <w:tab w:val="left" w:pos="142"/>
        </w:tabs>
        <w:ind w:left="567"/>
        <w:jc w:val="both"/>
        <w:rPr>
          <w:rFonts w:ascii="Times New Roman" w:hAnsi="Times New Roman"/>
          <w:color w:val="000000"/>
          <w:szCs w:val="28"/>
        </w:rPr>
      </w:pPr>
      <w:bookmarkStart w:id="78" w:name="_Toc175837675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6471A7">
        <w:rPr>
          <w:rFonts w:ascii="Times New Roman" w:hAnsi="Times New Roman"/>
          <w:color w:val="000000"/>
          <w:szCs w:val="28"/>
        </w:rPr>
        <w:t>литературе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78"/>
    </w:p>
    <w:p w14:paraId="46DBD22D" w14:textId="77777777" w:rsidR="006471A7" w:rsidRPr="006471A7" w:rsidRDefault="006471A7" w:rsidP="006471A7"/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051"/>
        <w:gridCol w:w="1667"/>
        <w:gridCol w:w="1094"/>
        <w:gridCol w:w="1622"/>
        <w:gridCol w:w="1045"/>
        <w:gridCol w:w="1669"/>
      </w:tblGrid>
      <w:tr w:rsidR="00404BA1" w:rsidRPr="005301B7" w14:paraId="51FC06B5" w14:textId="77777777" w:rsidTr="006471A7">
        <w:tc>
          <w:tcPr>
            <w:tcW w:w="820" w:type="pct"/>
            <w:vMerge w:val="restart"/>
          </w:tcPr>
          <w:p w14:paraId="34DFB72F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4" w:type="pct"/>
            <w:gridSpan w:val="2"/>
          </w:tcPr>
          <w:p w14:paraId="05835E45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1BC42887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2" w:type="pct"/>
            <w:gridSpan w:val="2"/>
          </w:tcPr>
          <w:p w14:paraId="4F538401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404BA1" w:rsidRPr="005301B7" w14:paraId="4740F144" w14:textId="77777777" w:rsidTr="006471A7">
        <w:tc>
          <w:tcPr>
            <w:tcW w:w="820" w:type="pct"/>
            <w:vMerge/>
          </w:tcPr>
          <w:p w14:paraId="4C9A409E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9" w:type="pct"/>
            <w:vAlign w:val="center"/>
          </w:tcPr>
          <w:p w14:paraId="54ADD8B2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2C5F02B3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53F7654B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54F5C709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73E18779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6" w:type="pct"/>
            <w:vAlign w:val="center"/>
          </w:tcPr>
          <w:p w14:paraId="2E1719AE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404BA1" w:rsidRPr="005301B7" w14:paraId="13304418" w14:textId="77777777" w:rsidTr="006471A7">
        <w:tc>
          <w:tcPr>
            <w:tcW w:w="820" w:type="pct"/>
          </w:tcPr>
          <w:p w14:paraId="21749B5E" w14:textId="77777777" w:rsidR="00404BA1" w:rsidRPr="005301B7" w:rsidRDefault="00404BA1" w:rsidP="005C6C31">
            <w:pPr>
              <w:jc w:val="center"/>
            </w:pPr>
            <w:r w:rsidRPr="005301B7">
              <w:t>ОГЭ</w:t>
            </w:r>
          </w:p>
        </w:tc>
        <w:tc>
          <w:tcPr>
            <w:tcW w:w="539" w:type="pct"/>
            <w:vAlign w:val="center"/>
          </w:tcPr>
          <w:p w14:paraId="11791A93" w14:textId="77777777" w:rsidR="00404BA1" w:rsidRPr="005301B7" w:rsidRDefault="00404BA1" w:rsidP="005C6C31">
            <w:pPr>
              <w:jc w:val="center"/>
            </w:pPr>
            <w:r>
              <w:t>11</w:t>
            </w:r>
          </w:p>
        </w:tc>
        <w:tc>
          <w:tcPr>
            <w:tcW w:w="855" w:type="pct"/>
            <w:vAlign w:val="bottom"/>
          </w:tcPr>
          <w:p w14:paraId="6DFD406F" w14:textId="77777777" w:rsidR="00404BA1" w:rsidRPr="005301B7" w:rsidRDefault="00404BA1" w:rsidP="005C6C31">
            <w:pPr>
              <w:jc w:val="center"/>
            </w:pPr>
            <w:r>
              <w:t>2,3 %</w:t>
            </w:r>
          </w:p>
        </w:tc>
        <w:tc>
          <w:tcPr>
            <w:tcW w:w="561" w:type="pct"/>
            <w:vAlign w:val="center"/>
          </w:tcPr>
          <w:p w14:paraId="279DC3A8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32" w:type="pct"/>
            <w:vAlign w:val="center"/>
          </w:tcPr>
          <w:p w14:paraId="6A67DC12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2D7288CA" w14:textId="77777777" w:rsidR="00404BA1" w:rsidRPr="005301B7" w:rsidRDefault="00404BA1" w:rsidP="005C6C31">
            <w:pPr>
              <w:jc w:val="center"/>
            </w:pPr>
            <w:r>
              <w:t>9</w:t>
            </w:r>
          </w:p>
        </w:tc>
        <w:tc>
          <w:tcPr>
            <w:tcW w:w="856" w:type="pct"/>
            <w:vAlign w:val="bottom"/>
          </w:tcPr>
          <w:p w14:paraId="1DF67697" w14:textId="77777777" w:rsidR="00404BA1" w:rsidRPr="005301B7" w:rsidRDefault="00404BA1" w:rsidP="005C6C31">
            <w:pPr>
              <w:jc w:val="center"/>
            </w:pPr>
            <w:r>
              <w:t>1,7 %</w:t>
            </w:r>
          </w:p>
        </w:tc>
      </w:tr>
      <w:tr w:rsidR="00404BA1" w:rsidRPr="005301B7" w14:paraId="025FE1F9" w14:textId="77777777" w:rsidTr="006471A7">
        <w:tc>
          <w:tcPr>
            <w:tcW w:w="820" w:type="pct"/>
          </w:tcPr>
          <w:p w14:paraId="3DB0F9E7" w14:textId="77777777" w:rsidR="00404BA1" w:rsidRPr="005301B7" w:rsidRDefault="00404BA1" w:rsidP="005C6C31">
            <w:pPr>
              <w:jc w:val="center"/>
            </w:pPr>
            <w:r w:rsidRPr="005301B7">
              <w:t>ГВЭ-9</w:t>
            </w:r>
          </w:p>
        </w:tc>
        <w:tc>
          <w:tcPr>
            <w:tcW w:w="539" w:type="pct"/>
            <w:vAlign w:val="center"/>
          </w:tcPr>
          <w:p w14:paraId="496FDAB3" w14:textId="77777777" w:rsidR="00404BA1" w:rsidRPr="005301B7" w:rsidRDefault="00404BA1" w:rsidP="005C6C31">
            <w:pPr>
              <w:jc w:val="center"/>
            </w:pPr>
            <w:r>
              <w:t>0</w:t>
            </w:r>
          </w:p>
        </w:tc>
        <w:tc>
          <w:tcPr>
            <w:tcW w:w="855" w:type="pct"/>
            <w:vAlign w:val="bottom"/>
          </w:tcPr>
          <w:p w14:paraId="6325DF50" w14:textId="77777777" w:rsidR="00404BA1" w:rsidRPr="005301B7" w:rsidRDefault="00404BA1" w:rsidP="005C6C31">
            <w:pPr>
              <w:jc w:val="center"/>
            </w:pPr>
            <w:r>
              <w:t>0</w:t>
            </w:r>
          </w:p>
        </w:tc>
        <w:tc>
          <w:tcPr>
            <w:tcW w:w="561" w:type="pct"/>
            <w:vAlign w:val="center"/>
          </w:tcPr>
          <w:p w14:paraId="3EF4FB8B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32" w:type="pct"/>
            <w:vAlign w:val="center"/>
          </w:tcPr>
          <w:p w14:paraId="5762EA85" w14:textId="77777777" w:rsidR="00404BA1" w:rsidRPr="005301B7" w:rsidRDefault="00404BA1" w:rsidP="005C6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36" w:type="pct"/>
            <w:vAlign w:val="bottom"/>
          </w:tcPr>
          <w:p w14:paraId="08CBE728" w14:textId="77777777" w:rsidR="00404BA1" w:rsidRPr="005301B7" w:rsidRDefault="00404BA1" w:rsidP="005C6C31">
            <w:pPr>
              <w:jc w:val="center"/>
            </w:pPr>
            <w:r>
              <w:t>0</w:t>
            </w:r>
          </w:p>
        </w:tc>
        <w:tc>
          <w:tcPr>
            <w:tcW w:w="856" w:type="pct"/>
            <w:vAlign w:val="bottom"/>
          </w:tcPr>
          <w:p w14:paraId="116FA028" w14:textId="77777777" w:rsidR="00404BA1" w:rsidRPr="005301B7" w:rsidRDefault="00404BA1" w:rsidP="005C6C31">
            <w:pPr>
              <w:jc w:val="center"/>
            </w:pPr>
            <w:r>
              <w:t>00</w:t>
            </w:r>
          </w:p>
        </w:tc>
      </w:tr>
    </w:tbl>
    <w:p w14:paraId="729831CC" w14:textId="77777777" w:rsidR="006471A7" w:rsidRDefault="006471A7" w:rsidP="00404BA1">
      <w:pPr>
        <w:jc w:val="both"/>
        <w:rPr>
          <w:b/>
          <w:i/>
        </w:rPr>
      </w:pPr>
    </w:p>
    <w:p w14:paraId="691A39BA" w14:textId="53BB6634" w:rsidR="00404BA1" w:rsidRPr="002178E5" w:rsidRDefault="00404BA1" w:rsidP="00404BA1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2E257348" w14:textId="77777777" w:rsidR="00404BA1" w:rsidRPr="00224F72" w:rsidRDefault="00404BA1" w:rsidP="0065659A">
      <w:pPr>
        <w:ind w:firstLine="709"/>
        <w:jc w:val="both"/>
      </w:pPr>
      <w:r w:rsidRPr="00224F72">
        <w:t>Изменение количества участников ОГЭ по литературе по сравнению с 20</w:t>
      </w:r>
      <w:r>
        <w:t>23</w:t>
      </w:r>
      <w:r w:rsidRPr="00224F72">
        <w:t xml:space="preserve"> годом значительно, что подтверждает </w:t>
      </w:r>
      <w:r>
        <w:t>повышение</w:t>
      </w:r>
      <w:r w:rsidRPr="00224F72">
        <w:t xml:space="preserve"> интерес</w:t>
      </w:r>
      <w:r>
        <w:t>а</w:t>
      </w:r>
      <w:r w:rsidRPr="00224F72">
        <w:t xml:space="preserve"> выпускников к изучению литературы как учебного предмета.</w:t>
      </w:r>
    </w:p>
    <w:p w14:paraId="7D1ECE3D" w14:textId="56C00529" w:rsidR="00404BA1" w:rsidRPr="005301B7" w:rsidRDefault="00404BA1" w:rsidP="006471A7">
      <w:pPr>
        <w:pStyle w:val="3"/>
        <w:numPr>
          <w:ilvl w:val="0"/>
          <w:numId w:val="0"/>
        </w:numPr>
        <w:tabs>
          <w:tab w:val="left" w:pos="142"/>
        </w:tabs>
        <w:ind w:left="567"/>
        <w:rPr>
          <w:rFonts w:ascii="Times New Roman" w:hAnsi="Times New Roman"/>
          <w:b w:val="0"/>
          <w:i/>
          <w:color w:val="000000"/>
        </w:rPr>
      </w:pPr>
      <w:bookmarkStart w:id="79" w:name="_Toc175837676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6471A7">
        <w:rPr>
          <w:rFonts w:ascii="Times New Roman" w:hAnsi="Times New Roman"/>
          <w:color w:val="000000"/>
          <w:szCs w:val="28"/>
        </w:rPr>
        <w:t>литературе</w:t>
      </w:r>
      <w:r w:rsidR="006471A7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79"/>
    </w:p>
    <w:p w14:paraId="4E157EF1" w14:textId="77777777" w:rsidR="00404BA1" w:rsidRDefault="00404BA1" w:rsidP="00404BA1">
      <w:pPr>
        <w:spacing w:after="200" w:line="276" w:lineRule="auto"/>
        <w:rPr>
          <w:b/>
        </w:rPr>
      </w:pPr>
    </w:p>
    <w:p w14:paraId="29B3B958" w14:textId="47FA615C" w:rsidR="00404BA1" w:rsidRDefault="00404BA1" w:rsidP="00404BA1">
      <w:pPr>
        <w:spacing w:after="200" w:line="276" w:lineRule="auto"/>
        <w:jc w:val="center"/>
        <w:rPr>
          <w:b/>
        </w:rPr>
      </w:pPr>
      <w:r w:rsidRPr="00F92D31">
        <w:rPr>
          <w:noProof/>
        </w:rPr>
        <w:drawing>
          <wp:inline distT="0" distB="0" distL="0" distR="0" wp14:anchorId="497F7257" wp14:editId="693B7647">
            <wp:extent cx="5057775" cy="2190750"/>
            <wp:effectExtent l="0" t="0" r="9525" b="0"/>
            <wp:docPr id="1412769545" name="Диаграмма 1412769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88BE4B" w14:textId="77777777" w:rsidR="00404BA1" w:rsidRDefault="00404BA1" w:rsidP="00404BA1">
      <w:pPr>
        <w:spacing w:after="200" w:line="276" w:lineRule="auto"/>
        <w:rPr>
          <w:b/>
        </w:rPr>
      </w:pPr>
    </w:p>
    <w:p w14:paraId="29F923AE" w14:textId="32E6AF17" w:rsidR="00404BA1" w:rsidRPr="005301B7" w:rsidRDefault="00404BA1" w:rsidP="00E27949">
      <w:pPr>
        <w:pStyle w:val="3"/>
        <w:numPr>
          <w:ilvl w:val="0"/>
          <w:numId w:val="0"/>
        </w:numPr>
        <w:tabs>
          <w:tab w:val="left" w:pos="142"/>
          <w:tab w:val="left" w:pos="993"/>
        </w:tabs>
        <w:ind w:left="426"/>
        <w:rPr>
          <w:rFonts w:ascii="Times New Roman" w:hAnsi="Times New Roman"/>
          <w:color w:val="000000"/>
        </w:rPr>
      </w:pPr>
      <w:bookmarkStart w:id="80" w:name="_Toc175837677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E27949">
        <w:rPr>
          <w:rFonts w:ascii="Times New Roman" w:hAnsi="Times New Roman"/>
          <w:color w:val="000000"/>
          <w:szCs w:val="28"/>
        </w:rPr>
        <w:t>литературе</w:t>
      </w:r>
      <w:bookmarkEnd w:id="80"/>
    </w:p>
    <w:p w14:paraId="55DA9B48" w14:textId="77777777" w:rsidR="00404BA1" w:rsidRPr="00AD3663" w:rsidRDefault="00404BA1" w:rsidP="00404BA1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1"/>
        <w:gridCol w:w="1398"/>
        <w:gridCol w:w="1301"/>
        <w:gridCol w:w="1301"/>
        <w:gridCol w:w="1301"/>
        <w:gridCol w:w="1301"/>
        <w:gridCol w:w="1301"/>
      </w:tblGrid>
      <w:tr w:rsidR="00404BA1" w:rsidRPr="00D077BE" w14:paraId="2058CCFD" w14:textId="77777777" w:rsidTr="005C6C31">
        <w:trPr>
          <w:cantSplit/>
          <w:trHeight w:val="338"/>
          <w:tblHeader/>
        </w:trPr>
        <w:tc>
          <w:tcPr>
            <w:tcW w:w="881" w:type="pct"/>
            <w:vMerge w:val="restart"/>
            <w:vAlign w:val="center"/>
          </w:tcPr>
          <w:p w14:paraId="3E840787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8EDF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077BE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2472F022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077BE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68730A23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077BE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404BA1" w:rsidRPr="00D077BE" w14:paraId="1D55324B" w14:textId="77777777" w:rsidTr="005C6C31">
        <w:trPr>
          <w:cantSplit/>
          <w:trHeight w:val="155"/>
          <w:tblHeader/>
        </w:trPr>
        <w:tc>
          <w:tcPr>
            <w:tcW w:w="881" w:type="pct"/>
            <w:vMerge/>
            <w:vAlign w:val="center"/>
          </w:tcPr>
          <w:p w14:paraId="09BCCB72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AD59D79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6006E241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322B368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5493D73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5C7461D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8D98F25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404BA1" w:rsidRPr="00D077BE" w14:paraId="0C40EE36" w14:textId="77777777" w:rsidTr="005C6C31">
        <w:trPr>
          <w:trHeight w:val="349"/>
        </w:trPr>
        <w:tc>
          <w:tcPr>
            <w:tcW w:w="881" w:type="pct"/>
            <w:vAlign w:val="center"/>
          </w:tcPr>
          <w:p w14:paraId="68773565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«2»</w:t>
            </w:r>
          </w:p>
        </w:tc>
        <w:tc>
          <w:tcPr>
            <w:tcW w:w="728" w:type="pct"/>
            <w:vAlign w:val="center"/>
          </w:tcPr>
          <w:p w14:paraId="40484ED7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1055E34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5FBD166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89D0E19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C3298F7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C232B4D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404BA1" w:rsidRPr="00D077BE" w14:paraId="6A1898B9" w14:textId="77777777" w:rsidTr="005C6C31">
        <w:trPr>
          <w:trHeight w:val="338"/>
        </w:trPr>
        <w:tc>
          <w:tcPr>
            <w:tcW w:w="881" w:type="pct"/>
            <w:vAlign w:val="center"/>
          </w:tcPr>
          <w:p w14:paraId="31FF3ACD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728" w:type="pct"/>
            <w:vAlign w:val="center"/>
          </w:tcPr>
          <w:p w14:paraId="277F9241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1</w:t>
            </w:r>
          </w:p>
        </w:tc>
        <w:tc>
          <w:tcPr>
            <w:tcW w:w="678" w:type="pct"/>
            <w:vAlign w:val="center"/>
          </w:tcPr>
          <w:p w14:paraId="641AA1E6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9,09%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CC1F009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722704B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20%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F3AE429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14FB67D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404BA1" w:rsidRPr="00D077BE" w14:paraId="5D48FCC4" w14:textId="77777777" w:rsidTr="005C6C31">
        <w:trPr>
          <w:trHeight w:val="338"/>
        </w:trPr>
        <w:tc>
          <w:tcPr>
            <w:tcW w:w="881" w:type="pct"/>
            <w:vAlign w:val="center"/>
          </w:tcPr>
          <w:p w14:paraId="4CA7DDB4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728" w:type="pct"/>
            <w:vAlign w:val="center"/>
          </w:tcPr>
          <w:p w14:paraId="5EF1284B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8</w:t>
            </w:r>
          </w:p>
        </w:tc>
        <w:tc>
          <w:tcPr>
            <w:tcW w:w="678" w:type="pct"/>
            <w:vAlign w:val="center"/>
          </w:tcPr>
          <w:p w14:paraId="64A3A048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72,73%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448DE98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A905166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20%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D8F8A58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6BB5F70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55,6 %</w:t>
            </w:r>
          </w:p>
        </w:tc>
      </w:tr>
      <w:tr w:rsidR="00404BA1" w:rsidRPr="00D077BE" w14:paraId="703BF44E" w14:textId="77777777" w:rsidTr="005C6C31">
        <w:trPr>
          <w:trHeight w:val="338"/>
        </w:trPr>
        <w:tc>
          <w:tcPr>
            <w:tcW w:w="881" w:type="pct"/>
            <w:vAlign w:val="center"/>
          </w:tcPr>
          <w:p w14:paraId="5415C411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728" w:type="pct"/>
            <w:vAlign w:val="center"/>
          </w:tcPr>
          <w:p w14:paraId="620FAA59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0E0700EF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18,18%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DBB9A2E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116A9E1" w14:textId="77777777" w:rsidR="00404BA1" w:rsidRPr="00D077BE" w:rsidRDefault="00404BA1" w:rsidP="00D077BE">
            <w:pPr>
              <w:contextualSpacing/>
              <w:jc w:val="center"/>
              <w:rPr>
                <w:sz w:val="20"/>
                <w:szCs w:val="20"/>
              </w:rPr>
            </w:pPr>
            <w:r w:rsidRPr="00D077BE">
              <w:rPr>
                <w:sz w:val="20"/>
                <w:szCs w:val="20"/>
              </w:rPr>
              <w:t>60%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D800E68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4B5744F" w14:textId="77777777" w:rsidR="00404BA1" w:rsidRPr="00D077BE" w:rsidRDefault="00404BA1" w:rsidP="00D077BE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D077BE">
              <w:rPr>
                <w:rFonts w:eastAsia="MS Mincho"/>
                <w:sz w:val="20"/>
                <w:szCs w:val="20"/>
              </w:rPr>
              <w:t>44,4 %</w:t>
            </w:r>
          </w:p>
        </w:tc>
      </w:tr>
    </w:tbl>
    <w:p w14:paraId="0441CA23" w14:textId="28A52AC9" w:rsidR="00404BA1" w:rsidRPr="005301B7" w:rsidRDefault="00404BA1" w:rsidP="00E27949">
      <w:pPr>
        <w:pStyle w:val="3"/>
        <w:numPr>
          <w:ilvl w:val="0"/>
          <w:numId w:val="0"/>
        </w:numPr>
        <w:tabs>
          <w:tab w:val="left" w:pos="142"/>
          <w:tab w:val="left" w:pos="993"/>
        </w:tabs>
        <w:ind w:left="426"/>
        <w:jc w:val="both"/>
        <w:rPr>
          <w:rFonts w:ascii="Times New Roman" w:hAnsi="Times New Roman"/>
          <w:color w:val="000000"/>
        </w:rPr>
      </w:pPr>
      <w:bookmarkStart w:id="81" w:name="_Toc175837678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E27949">
        <w:rPr>
          <w:rFonts w:ascii="Times New Roman" w:hAnsi="Times New Roman"/>
          <w:color w:val="000000"/>
          <w:szCs w:val="28"/>
        </w:rPr>
        <w:t>литературе</w:t>
      </w:r>
      <w:bookmarkEnd w:id="81"/>
      <w:r w:rsidR="00E27949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6AF44BB9" w14:textId="77777777" w:rsidR="00404BA1" w:rsidRDefault="00404BA1" w:rsidP="00404BA1">
      <w:pPr>
        <w:ind w:firstLine="284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09"/>
        <w:gridCol w:w="2350"/>
        <w:gridCol w:w="2285"/>
        <w:gridCol w:w="2285"/>
      </w:tblGrid>
      <w:tr w:rsidR="00404BA1" w:rsidRPr="005301B7" w14:paraId="690B3CEA" w14:textId="77777777" w:rsidTr="00E27949">
        <w:trPr>
          <w:cantSplit/>
          <w:tblHeader/>
        </w:trPr>
        <w:tc>
          <w:tcPr>
            <w:tcW w:w="263" w:type="pct"/>
            <w:shd w:val="clear" w:color="auto" w:fill="auto"/>
            <w:vAlign w:val="center"/>
          </w:tcPr>
          <w:p w14:paraId="07D8AA26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E041719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DF6E2C4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23663406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2E69436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2D0A0C8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18B4BEDF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уровень обученности)</w:t>
            </w:r>
          </w:p>
        </w:tc>
      </w:tr>
      <w:tr w:rsidR="00404BA1" w:rsidRPr="005301B7" w14:paraId="222D773B" w14:textId="77777777" w:rsidTr="00E27949">
        <w:trPr>
          <w:trHeight w:val="385"/>
        </w:trPr>
        <w:tc>
          <w:tcPr>
            <w:tcW w:w="263" w:type="pct"/>
            <w:shd w:val="clear" w:color="auto" w:fill="auto"/>
            <w:vAlign w:val="center"/>
          </w:tcPr>
          <w:p w14:paraId="6F2CCDEC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4E4CCAC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НАО «СШ № 1 г. Нарьян-Мара с углублённым изучением отдельных предметов имени П.М. Спирихина»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788CB8B9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49979408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716D670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BA1" w:rsidRPr="005301B7" w14:paraId="4861943B" w14:textId="77777777" w:rsidTr="00E27949">
        <w:trPr>
          <w:trHeight w:val="419"/>
        </w:trPr>
        <w:tc>
          <w:tcPr>
            <w:tcW w:w="263" w:type="pct"/>
            <w:shd w:val="clear" w:color="auto" w:fill="auto"/>
            <w:vAlign w:val="center"/>
          </w:tcPr>
          <w:p w14:paraId="4543E587" w14:textId="77777777" w:rsidR="00404BA1" w:rsidRPr="005301B7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8C956BD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НАО «СШ № 2 г. Нарьян-Мара с углублённым изучением отдельных предметов»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F1183AD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DF556B9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680CA6A2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BA1" w:rsidRPr="005301B7" w14:paraId="431E1ECE" w14:textId="77777777" w:rsidTr="00E27949">
        <w:trPr>
          <w:trHeight w:val="419"/>
        </w:trPr>
        <w:tc>
          <w:tcPr>
            <w:tcW w:w="263" w:type="pct"/>
            <w:shd w:val="clear" w:color="auto" w:fill="auto"/>
            <w:vAlign w:val="center"/>
          </w:tcPr>
          <w:p w14:paraId="62806D2E" w14:textId="77777777" w:rsidR="00404BA1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3E95E11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НАО «СШ № 4 г. Нарьян-Мара с углублённым изучением отдельных предметов»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ACAA2A4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2ACE6025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4A4B3ADD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BA1" w:rsidRPr="005301B7" w14:paraId="1A478048" w14:textId="77777777" w:rsidTr="00E27949">
        <w:trPr>
          <w:trHeight w:val="419"/>
        </w:trPr>
        <w:tc>
          <w:tcPr>
            <w:tcW w:w="263" w:type="pct"/>
            <w:shd w:val="clear" w:color="auto" w:fill="auto"/>
            <w:vAlign w:val="center"/>
          </w:tcPr>
          <w:p w14:paraId="75909B9A" w14:textId="77777777" w:rsidR="00404BA1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7AE49D2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НАО «Средняя школа № 5»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452E644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B588488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DE160B4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BA1" w:rsidRPr="005301B7" w14:paraId="30FC0FFA" w14:textId="77777777" w:rsidTr="00E27949">
        <w:trPr>
          <w:trHeight w:val="419"/>
        </w:trPr>
        <w:tc>
          <w:tcPr>
            <w:tcW w:w="263" w:type="pct"/>
            <w:shd w:val="clear" w:color="auto" w:fill="auto"/>
            <w:vAlign w:val="center"/>
          </w:tcPr>
          <w:p w14:paraId="4411080C" w14:textId="77777777" w:rsidR="00404BA1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C6E8F8C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НАО «НСШ имени А.П. Пырерки»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885C9E0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F9E4BF2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6D47E3F" w14:textId="77777777" w:rsidR="00404BA1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50FDC289" w14:textId="77777777" w:rsidR="00404BA1" w:rsidRDefault="00404BA1" w:rsidP="00404BA1">
      <w:pPr>
        <w:rPr>
          <w:rFonts w:eastAsia="Times New Roman"/>
        </w:rPr>
      </w:pPr>
    </w:p>
    <w:p w14:paraId="187DBD35" w14:textId="2063CD69" w:rsidR="00404BA1" w:rsidRPr="005301B7" w:rsidRDefault="00404BA1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82" w:name="_Toc175837679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E27949">
        <w:rPr>
          <w:rFonts w:ascii="Times New Roman" w:hAnsi="Times New Roman"/>
          <w:color w:val="000000"/>
          <w:szCs w:val="28"/>
        </w:rPr>
        <w:t>литературе</w:t>
      </w:r>
      <w:bookmarkEnd w:id="82"/>
      <w:r w:rsidR="00E27949" w:rsidRPr="005301B7">
        <w:rPr>
          <w:rFonts w:ascii="Times New Roman" w:hAnsi="Times New Roman"/>
          <w:color w:val="000000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80"/>
        <w:gridCol w:w="2291"/>
        <w:gridCol w:w="2291"/>
        <w:gridCol w:w="2293"/>
      </w:tblGrid>
      <w:tr w:rsidR="00404BA1" w:rsidRPr="00D76E20" w14:paraId="1A788620" w14:textId="77777777" w:rsidTr="00E27949">
        <w:trPr>
          <w:cantSplit/>
          <w:tblHeader/>
        </w:trPr>
        <w:tc>
          <w:tcPr>
            <w:tcW w:w="249" w:type="pct"/>
            <w:vAlign w:val="center"/>
          </w:tcPr>
          <w:p w14:paraId="0A08F2BF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pct"/>
            <w:vAlign w:val="center"/>
          </w:tcPr>
          <w:p w14:paraId="14553B11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76" w:type="pct"/>
            <w:vAlign w:val="center"/>
          </w:tcPr>
          <w:p w14:paraId="24C7BF10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6" w:type="pct"/>
            <w:vAlign w:val="center"/>
          </w:tcPr>
          <w:p w14:paraId="1DF99205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0A638F0E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7" w:type="pct"/>
            <w:vAlign w:val="center"/>
          </w:tcPr>
          <w:p w14:paraId="2873B945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7A9753D8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D76E20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04BA1" w:rsidRPr="00D76E20" w14:paraId="5B7299E0" w14:textId="77777777" w:rsidTr="00E27949">
        <w:trPr>
          <w:trHeight w:val="451"/>
        </w:trPr>
        <w:tc>
          <w:tcPr>
            <w:tcW w:w="249" w:type="pct"/>
            <w:vAlign w:val="center"/>
          </w:tcPr>
          <w:p w14:paraId="1CBE2875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1" w:type="pct"/>
            <w:vAlign w:val="center"/>
          </w:tcPr>
          <w:p w14:paraId="4622D823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pct"/>
            <w:vAlign w:val="center"/>
          </w:tcPr>
          <w:p w14:paraId="41CA8311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pct"/>
            <w:vAlign w:val="center"/>
          </w:tcPr>
          <w:p w14:paraId="1113008A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vAlign w:val="center"/>
          </w:tcPr>
          <w:p w14:paraId="21086E0D" w14:textId="77777777" w:rsidR="00404BA1" w:rsidRPr="00D76E20" w:rsidRDefault="00404BA1" w:rsidP="005C6C3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6860635" w14:textId="77777777" w:rsidR="00404BA1" w:rsidRPr="00931BA3" w:rsidRDefault="00404BA1" w:rsidP="00404BA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3D6A4F" w14:textId="2F2EAB17" w:rsidR="00404BA1" w:rsidRPr="005301B7" w:rsidRDefault="00404BA1" w:rsidP="00E27949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83" w:name="_Toc175837680"/>
      <w:r w:rsidRPr="005301B7">
        <w:rPr>
          <w:rFonts w:ascii="Times New Roman" w:hAnsi="Times New Roman"/>
          <w:color w:val="000000"/>
        </w:rPr>
        <w:lastRenderedPageBreak/>
        <w:t xml:space="preserve">ВЫВОДЫ о характере результатов ОГЭ по </w:t>
      </w:r>
      <w:r w:rsidR="00E27949">
        <w:rPr>
          <w:rFonts w:ascii="Times New Roman" w:hAnsi="Times New Roman"/>
          <w:color w:val="000000"/>
          <w:szCs w:val="28"/>
        </w:rPr>
        <w:t>литературе</w:t>
      </w:r>
      <w:r w:rsidR="00E27949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83"/>
    </w:p>
    <w:p w14:paraId="002444FA" w14:textId="77777777" w:rsidR="00404BA1" w:rsidRPr="00D75E4B" w:rsidRDefault="00404BA1" w:rsidP="00D76E20">
      <w:pPr>
        <w:ind w:firstLine="709"/>
        <w:jc w:val="both"/>
      </w:pPr>
      <w:r w:rsidRPr="00D75E4B">
        <w:t>Результаты</w:t>
      </w:r>
      <w:r>
        <w:t xml:space="preserve"> ОГЭ по литературе изменились значительно по сравнению с 2023</w:t>
      </w:r>
      <w:r w:rsidRPr="00D75E4B">
        <w:t xml:space="preserve"> годом, объективной причиной </w:t>
      </w:r>
      <w:r>
        <w:t>высокого</w:t>
      </w:r>
      <w:r w:rsidRPr="00D75E4B">
        <w:t xml:space="preserve"> качества можно считать выстроенную работу по подготовке к экзамену в течение </w:t>
      </w:r>
      <w:r>
        <w:t>нескольких</w:t>
      </w:r>
      <w:r w:rsidRPr="00D75E4B">
        <w:t xml:space="preserve"> лет, </w:t>
      </w:r>
      <w:r>
        <w:t>серьезное отношение участников к подготовке.</w:t>
      </w:r>
    </w:p>
    <w:p w14:paraId="0A76C9FE" w14:textId="27A08B2C" w:rsidR="00404BA1" w:rsidRDefault="00404BA1" w:rsidP="00D76E20">
      <w:pPr>
        <w:spacing w:after="200"/>
        <w:rPr>
          <w:b/>
          <w:bCs/>
          <w:sz w:val="28"/>
          <w:szCs w:val="28"/>
        </w:rPr>
      </w:pPr>
    </w:p>
    <w:p w14:paraId="4BE1B857" w14:textId="110AA78B" w:rsidR="00862685" w:rsidRPr="00C812E0" w:rsidRDefault="00862685" w:rsidP="00C812E0">
      <w:pPr>
        <w:pStyle w:val="3"/>
        <w:jc w:val="center"/>
        <w:rPr>
          <w:rStyle w:val="af6"/>
          <w:rFonts w:ascii="Times New Roman" w:hAnsi="Times New Roman"/>
          <w:szCs w:val="28"/>
        </w:rPr>
      </w:pPr>
      <w:bookmarkStart w:id="84" w:name="_Toc175837681"/>
      <w:r w:rsidRPr="00C812E0">
        <w:rPr>
          <w:rFonts w:ascii="Times New Roman" w:hAnsi="Times New Roman"/>
          <w:szCs w:val="28"/>
        </w:rPr>
        <w:t>Методический анализ результатов ОГЭ</w:t>
      </w:r>
      <w:r w:rsidR="008B101B">
        <w:rPr>
          <w:rFonts w:ascii="Times New Roman" w:hAnsi="Times New Roman"/>
          <w:szCs w:val="28"/>
        </w:rPr>
        <w:t xml:space="preserve"> по Истории</w:t>
      </w:r>
      <w:bookmarkEnd w:id="84"/>
    </w:p>
    <w:p w14:paraId="49298289" w14:textId="184EB13F" w:rsidR="00862685" w:rsidRPr="005301B7" w:rsidRDefault="00862685" w:rsidP="008B101B">
      <w:pPr>
        <w:pStyle w:val="3"/>
        <w:numPr>
          <w:ilvl w:val="0"/>
          <w:numId w:val="0"/>
        </w:numPr>
        <w:tabs>
          <w:tab w:val="left" w:pos="142"/>
        </w:tabs>
        <w:ind w:left="567"/>
        <w:jc w:val="both"/>
        <w:rPr>
          <w:rFonts w:ascii="Times New Roman" w:hAnsi="Times New Roman"/>
          <w:color w:val="000000"/>
          <w:szCs w:val="28"/>
        </w:rPr>
      </w:pPr>
      <w:bookmarkStart w:id="85" w:name="_Toc175837682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8B101B">
        <w:rPr>
          <w:rFonts w:ascii="Times New Roman" w:hAnsi="Times New Roman"/>
          <w:color w:val="000000"/>
          <w:szCs w:val="28"/>
        </w:rPr>
        <w:t>истории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85"/>
    </w:p>
    <w:p w14:paraId="5881952A" w14:textId="33B8CAAF" w:rsidR="00862685" w:rsidRPr="00AD3663" w:rsidRDefault="00862685" w:rsidP="00862685">
      <w:pPr>
        <w:pStyle w:val="af8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862685" w:rsidRPr="005301B7" w14:paraId="58BC3489" w14:textId="77777777" w:rsidTr="008E77FA">
        <w:trPr>
          <w:jc w:val="center"/>
        </w:trPr>
        <w:tc>
          <w:tcPr>
            <w:tcW w:w="821" w:type="pct"/>
            <w:vMerge w:val="restart"/>
          </w:tcPr>
          <w:p w14:paraId="7E446377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20A8CC0F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06A930CC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23C1B151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862685" w:rsidRPr="005301B7" w14:paraId="0F8687D3" w14:textId="77777777" w:rsidTr="008E77FA">
        <w:trPr>
          <w:jc w:val="center"/>
        </w:trPr>
        <w:tc>
          <w:tcPr>
            <w:tcW w:w="821" w:type="pct"/>
            <w:vMerge/>
          </w:tcPr>
          <w:p w14:paraId="473849E1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55771BF9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5578F420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1C3A5335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0496DB18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2A5FDC18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14:paraId="3A8B5D49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862685" w:rsidRPr="005301B7" w14:paraId="751CD46A" w14:textId="77777777" w:rsidTr="008E77FA">
        <w:trPr>
          <w:jc w:val="center"/>
        </w:trPr>
        <w:tc>
          <w:tcPr>
            <w:tcW w:w="821" w:type="pct"/>
          </w:tcPr>
          <w:p w14:paraId="37155603" w14:textId="77777777" w:rsidR="00862685" w:rsidRPr="005301B7" w:rsidRDefault="00862685" w:rsidP="008E77FA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489178F2" w14:textId="77777777" w:rsidR="00862685" w:rsidRPr="005301B7" w:rsidRDefault="00862685" w:rsidP="008E77FA">
            <w:pPr>
              <w:jc w:val="center"/>
            </w:pPr>
            <w:r>
              <w:t>6</w:t>
            </w:r>
          </w:p>
        </w:tc>
        <w:tc>
          <w:tcPr>
            <w:tcW w:w="855" w:type="pct"/>
            <w:vAlign w:val="bottom"/>
          </w:tcPr>
          <w:p w14:paraId="0FD9BD2D" w14:textId="77777777" w:rsidR="00862685" w:rsidRPr="005301B7" w:rsidRDefault="00862685" w:rsidP="008E77FA">
            <w:pPr>
              <w:jc w:val="center"/>
            </w:pPr>
            <w:r>
              <w:t>1,3 %</w:t>
            </w:r>
          </w:p>
        </w:tc>
        <w:tc>
          <w:tcPr>
            <w:tcW w:w="561" w:type="pct"/>
            <w:vAlign w:val="center"/>
          </w:tcPr>
          <w:p w14:paraId="2F3B11FC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32" w:type="pct"/>
            <w:vAlign w:val="center"/>
          </w:tcPr>
          <w:p w14:paraId="082DB197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3,5 %</w:t>
            </w:r>
          </w:p>
        </w:tc>
        <w:tc>
          <w:tcPr>
            <w:tcW w:w="536" w:type="pct"/>
            <w:vAlign w:val="bottom"/>
          </w:tcPr>
          <w:p w14:paraId="5C029471" w14:textId="77777777" w:rsidR="00862685" w:rsidRPr="005301B7" w:rsidRDefault="00862685" w:rsidP="008E77FA">
            <w:pPr>
              <w:jc w:val="center"/>
            </w:pPr>
            <w:r>
              <w:t>15</w:t>
            </w:r>
          </w:p>
        </w:tc>
        <w:tc>
          <w:tcPr>
            <w:tcW w:w="858" w:type="pct"/>
            <w:vAlign w:val="bottom"/>
          </w:tcPr>
          <w:p w14:paraId="6A05A1CB" w14:textId="77777777" w:rsidR="00862685" w:rsidRPr="005301B7" w:rsidRDefault="00862685" w:rsidP="008E77FA">
            <w:pPr>
              <w:jc w:val="center"/>
            </w:pPr>
            <w:r>
              <w:t>2,9 %</w:t>
            </w:r>
          </w:p>
        </w:tc>
      </w:tr>
      <w:tr w:rsidR="00862685" w:rsidRPr="005301B7" w14:paraId="18399B8D" w14:textId="77777777" w:rsidTr="008E77FA">
        <w:trPr>
          <w:jc w:val="center"/>
        </w:trPr>
        <w:tc>
          <w:tcPr>
            <w:tcW w:w="821" w:type="pct"/>
          </w:tcPr>
          <w:p w14:paraId="6E0DE762" w14:textId="77777777" w:rsidR="00862685" w:rsidRPr="005301B7" w:rsidRDefault="00862685" w:rsidP="008E77FA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267284A1" w14:textId="77777777" w:rsidR="00862685" w:rsidRPr="005301B7" w:rsidRDefault="00862685" w:rsidP="008E77FA">
            <w:pPr>
              <w:jc w:val="center"/>
            </w:pPr>
            <w:r>
              <w:t>-</w:t>
            </w:r>
          </w:p>
        </w:tc>
        <w:tc>
          <w:tcPr>
            <w:tcW w:w="855" w:type="pct"/>
            <w:vAlign w:val="bottom"/>
          </w:tcPr>
          <w:p w14:paraId="1256C8DE" w14:textId="77777777" w:rsidR="00862685" w:rsidRPr="005301B7" w:rsidRDefault="00862685" w:rsidP="008E77FA">
            <w:pPr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14:paraId="26649EDA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32" w:type="pct"/>
            <w:vAlign w:val="center"/>
          </w:tcPr>
          <w:p w14:paraId="7D2EDF7E" w14:textId="77777777" w:rsidR="00862685" w:rsidRPr="005301B7" w:rsidRDefault="00862685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536" w:type="pct"/>
            <w:vAlign w:val="bottom"/>
          </w:tcPr>
          <w:p w14:paraId="0A40DDDC" w14:textId="77777777" w:rsidR="00862685" w:rsidRPr="005301B7" w:rsidRDefault="00862685" w:rsidP="008E77FA">
            <w:pPr>
              <w:jc w:val="center"/>
            </w:pPr>
            <w:r>
              <w:t>-</w:t>
            </w:r>
          </w:p>
        </w:tc>
        <w:tc>
          <w:tcPr>
            <w:tcW w:w="858" w:type="pct"/>
            <w:vAlign w:val="bottom"/>
          </w:tcPr>
          <w:p w14:paraId="758C08C6" w14:textId="77777777" w:rsidR="00862685" w:rsidRPr="005301B7" w:rsidRDefault="00862685" w:rsidP="008E77FA">
            <w:pPr>
              <w:jc w:val="center"/>
            </w:pPr>
            <w:r>
              <w:t>-</w:t>
            </w:r>
          </w:p>
        </w:tc>
      </w:tr>
    </w:tbl>
    <w:p w14:paraId="7511415E" w14:textId="77777777" w:rsidR="00862685" w:rsidRPr="005301B7" w:rsidRDefault="00862685" w:rsidP="00862685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14:paraId="009D112C" w14:textId="7C081D5F" w:rsidR="00862685" w:rsidRPr="002178E5" w:rsidRDefault="00862685" w:rsidP="00862685">
      <w:pPr>
        <w:jc w:val="both"/>
        <w:rPr>
          <w:i/>
        </w:rPr>
      </w:pPr>
      <w:r w:rsidRPr="002178E5">
        <w:rPr>
          <w:b/>
          <w:i/>
        </w:rPr>
        <w:t>ВЫВОД о характере изменения количества участников ОГЭ по предмету</w:t>
      </w:r>
      <w:r>
        <w:rPr>
          <w:b/>
          <w:i/>
        </w:rPr>
        <w:t>.</w:t>
      </w:r>
    </w:p>
    <w:p w14:paraId="6CF4461E" w14:textId="77777777" w:rsidR="00862685" w:rsidRPr="00D8721D" w:rsidRDefault="00862685" w:rsidP="00D8721D">
      <w:pPr>
        <w:ind w:firstLine="709"/>
        <w:jc w:val="both"/>
        <w:rPr>
          <w:bCs/>
        </w:rPr>
      </w:pPr>
      <w:r w:rsidRPr="00D8721D">
        <w:rPr>
          <w:bCs/>
        </w:rPr>
        <w:t xml:space="preserve">Основной государственный экзамен по истории в 2024 году сдавали 15 учащихся. Наблюдается уменьшение количества учащихся, выбирающих ОГЭ по истории для итоговой аттестации в сравнении с 2023 годом. </w:t>
      </w:r>
    </w:p>
    <w:p w14:paraId="7A292B0D" w14:textId="2E8243DD" w:rsidR="00862685" w:rsidRPr="005301B7" w:rsidRDefault="00862685" w:rsidP="00140752">
      <w:pPr>
        <w:pStyle w:val="3"/>
        <w:numPr>
          <w:ilvl w:val="0"/>
          <w:numId w:val="0"/>
        </w:numPr>
        <w:tabs>
          <w:tab w:val="left" w:pos="142"/>
        </w:tabs>
        <w:ind w:left="567"/>
        <w:rPr>
          <w:color w:val="000000"/>
        </w:rPr>
      </w:pPr>
      <w:bookmarkStart w:id="86" w:name="_Toc175837683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140752">
        <w:rPr>
          <w:rFonts w:ascii="Times New Roman" w:hAnsi="Times New Roman"/>
          <w:color w:val="000000"/>
          <w:szCs w:val="28"/>
        </w:rPr>
        <w:t>истории</w:t>
      </w:r>
      <w:r w:rsidR="00140752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86"/>
      <w:r w:rsidRPr="005301B7">
        <w:rPr>
          <w:rFonts w:ascii="Times New Roman" w:hAnsi="Times New Roman"/>
          <w:color w:val="000000"/>
        </w:rPr>
        <w:br/>
      </w:r>
    </w:p>
    <w:p w14:paraId="1865942D" w14:textId="12DE73EB" w:rsidR="00862685" w:rsidRDefault="00862685" w:rsidP="00862685">
      <w:pPr>
        <w:spacing w:after="200" w:line="276" w:lineRule="auto"/>
        <w:jc w:val="center"/>
        <w:rPr>
          <w:b/>
        </w:rPr>
      </w:pPr>
      <w:r w:rsidRPr="008C7F31">
        <w:rPr>
          <w:noProof/>
        </w:rPr>
        <w:drawing>
          <wp:inline distT="0" distB="0" distL="0" distR="0" wp14:anchorId="7E33FAA1" wp14:editId="74A5ACAE">
            <wp:extent cx="6209665" cy="2136140"/>
            <wp:effectExtent l="0" t="0" r="635" b="1651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66618B" w14:textId="27A02FC0" w:rsidR="00862685" w:rsidRPr="005301B7" w:rsidRDefault="00862685" w:rsidP="0014075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87" w:name="_Toc175837684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867B03">
        <w:rPr>
          <w:rFonts w:ascii="Times New Roman" w:hAnsi="Times New Roman"/>
          <w:color w:val="000000"/>
        </w:rPr>
        <w:t>истории</w:t>
      </w:r>
      <w:bookmarkEnd w:id="87"/>
      <w:r w:rsidRPr="005301B7">
        <w:rPr>
          <w:rFonts w:ascii="Times New Roman" w:hAnsi="Times New Roman"/>
          <w:color w:val="000000"/>
        </w:rPr>
        <w:t xml:space="preserve"> </w:t>
      </w:r>
    </w:p>
    <w:p w14:paraId="5DB90D34" w14:textId="77777777" w:rsidR="00862685" w:rsidRPr="00AD3663" w:rsidRDefault="00862685" w:rsidP="00862685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862685" w:rsidRPr="00B8501A" w14:paraId="0D631D69" w14:textId="77777777" w:rsidTr="008E77FA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1F3C5976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C7FA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8501A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75449FED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8501A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64B84CB1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8501A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862685" w:rsidRPr="00B8501A" w14:paraId="1830738E" w14:textId="77777777" w:rsidTr="008E77FA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2E6C0955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1AEC099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281F6255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70C2BEC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8FDF3CD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17EA4A4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27EDEA7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862685" w:rsidRPr="00B8501A" w14:paraId="0A0891BE" w14:textId="77777777" w:rsidTr="008E77FA">
        <w:trPr>
          <w:trHeight w:val="349"/>
        </w:trPr>
        <w:tc>
          <w:tcPr>
            <w:tcW w:w="932" w:type="pct"/>
            <w:vAlign w:val="center"/>
          </w:tcPr>
          <w:p w14:paraId="15CDBB9F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10A37C9C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78" w:type="pct"/>
            <w:vAlign w:val="center"/>
          </w:tcPr>
          <w:p w14:paraId="6AF028D6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A5B947A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65BD42D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5,6 %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BE7A39B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07C424F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0</w:t>
            </w:r>
          </w:p>
        </w:tc>
      </w:tr>
      <w:tr w:rsidR="00862685" w:rsidRPr="00B8501A" w14:paraId="13E02D81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05CBCC9E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76756B6A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678" w:type="pct"/>
            <w:vAlign w:val="center"/>
          </w:tcPr>
          <w:p w14:paraId="11A6AD2F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50 %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24E984D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C358C9A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38,9 %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D5FC67E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E4E7B62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33,3 %</w:t>
            </w:r>
          </w:p>
        </w:tc>
      </w:tr>
      <w:tr w:rsidR="00862685" w:rsidRPr="00B8501A" w14:paraId="06FB8D29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1A3E6B9B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67B2E68F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5543E034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33,4 %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7FD0615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0DF0947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16,6 %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773C4BA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F4F0EE7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60 %</w:t>
            </w:r>
          </w:p>
        </w:tc>
      </w:tr>
      <w:tr w:rsidR="00862685" w:rsidRPr="00B8501A" w14:paraId="5DCBAFF4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7B631E2E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2489C512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678" w:type="pct"/>
            <w:vAlign w:val="center"/>
          </w:tcPr>
          <w:p w14:paraId="545A0ED7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16,6 %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DF83D00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748FC3F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38,9 %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601CF29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E751C4E" w14:textId="77777777" w:rsidR="00862685" w:rsidRPr="00B8501A" w:rsidRDefault="00862685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B8501A">
              <w:rPr>
                <w:rFonts w:eastAsia="MS Mincho"/>
                <w:sz w:val="20"/>
                <w:szCs w:val="20"/>
              </w:rPr>
              <w:t>6,7 %</w:t>
            </w:r>
          </w:p>
        </w:tc>
      </w:tr>
    </w:tbl>
    <w:p w14:paraId="0C26AB0E" w14:textId="2F1F75D8" w:rsidR="00862685" w:rsidRPr="005301B7" w:rsidRDefault="00862685" w:rsidP="00140752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88" w:name="_Toc175837685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продемонстрировавших наиболее высокие результаты ОГЭ по </w:t>
      </w:r>
      <w:r w:rsidR="00140752">
        <w:rPr>
          <w:rFonts w:ascii="Times New Roman" w:hAnsi="Times New Roman"/>
          <w:color w:val="000000"/>
          <w:szCs w:val="28"/>
        </w:rPr>
        <w:t>истории</w:t>
      </w:r>
      <w:bookmarkEnd w:id="88"/>
    </w:p>
    <w:p w14:paraId="6A89F971" w14:textId="23B65D56" w:rsidR="00862685" w:rsidRPr="00AD3663" w:rsidRDefault="00862685" w:rsidP="00862685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862685" w:rsidRPr="00F743CD" w14:paraId="6A581C97" w14:textId="77777777" w:rsidTr="00F743CD">
        <w:trPr>
          <w:cantSplit/>
          <w:tblHeader/>
        </w:trPr>
        <w:tc>
          <w:tcPr>
            <w:tcW w:w="199" w:type="pct"/>
            <w:shd w:val="clear" w:color="auto" w:fill="auto"/>
            <w:vAlign w:val="center"/>
          </w:tcPr>
          <w:p w14:paraId="4A335498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E411E51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334CDC3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BC67E7D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38EF7AA5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640E1E2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1226820E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F743CD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62685" w:rsidRPr="00F743CD" w14:paraId="166559B9" w14:textId="77777777" w:rsidTr="00F743CD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514DADF6" w14:textId="77777777" w:rsidR="00862685" w:rsidRPr="00F743CD" w:rsidRDefault="00862685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C179FCB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НАО Средняя школа № 1 г. Нарьян-Мара с углубленным изучением отдельных предметов имени П.М. Спирихина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159F807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38CF0C0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0FC9ED0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62685" w:rsidRPr="00F743CD" w14:paraId="2C6010DB" w14:textId="77777777" w:rsidTr="00F743CD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492FBE9C" w14:textId="77777777" w:rsidR="00862685" w:rsidRPr="00F743CD" w:rsidRDefault="00862685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7B04D8C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hAnsi="Times New Roman"/>
                <w:sz w:val="20"/>
                <w:szCs w:val="20"/>
              </w:rPr>
              <w:t>ГБОУ НАО «Средняя школа № 3»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19BDCC2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370E3B4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DC5970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62685" w:rsidRPr="00F743CD" w14:paraId="5F85456E" w14:textId="77777777" w:rsidTr="00F743CD">
        <w:trPr>
          <w:trHeight w:val="41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5C13" w14:textId="77777777" w:rsidR="00862685" w:rsidRPr="00F743CD" w:rsidRDefault="00862685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FC8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3CD">
              <w:rPr>
                <w:rFonts w:ascii="Times New Roman" w:hAnsi="Times New Roman"/>
                <w:sz w:val="20"/>
                <w:szCs w:val="20"/>
              </w:rPr>
              <w:t>ГБОУ НАО "Средняя школа п. Хорей-Вер"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D7A9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5FEA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E9B" w14:textId="77777777" w:rsidR="00862685" w:rsidRPr="00F743CD" w:rsidRDefault="00862685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16C584D9" w14:textId="77777777" w:rsidR="00862685" w:rsidRDefault="00862685" w:rsidP="00862685">
      <w:pPr>
        <w:rPr>
          <w:rFonts w:eastAsia="Times New Roman"/>
        </w:rPr>
      </w:pPr>
    </w:p>
    <w:p w14:paraId="63F67AFC" w14:textId="0EAC2708" w:rsidR="00862685" w:rsidRPr="005301B7" w:rsidRDefault="00862685" w:rsidP="00140752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89" w:name="_Toc175837686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140752">
        <w:rPr>
          <w:rFonts w:ascii="Times New Roman" w:hAnsi="Times New Roman"/>
          <w:color w:val="000000"/>
          <w:szCs w:val="28"/>
        </w:rPr>
        <w:t>истории</w:t>
      </w:r>
      <w:bookmarkEnd w:id="89"/>
      <w:r w:rsidR="00140752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7DEB1206" w14:textId="67BF29FD" w:rsidR="00862685" w:rsidRPr="00F743CD" w:rsidRDefault="00862685" w:rsidP="00F743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743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2024 г. ОО, </w:t>
      </w:r>
      <w:r w:rsidRPr="00F743CD">
        <w:rPr>
          <w:rFonts w:ascii="Times New Roman" w:hAnsi="Times New Roman"/>
          <w:color w:val="000000"/>
          <w:sz w:val="24"/>
          <w:szCs w:val="24"/>
        </w:rPr>
        <w:t xml:space="preserve">продемонстрировавших самые низкие результаты ОГЭ по предмету история, отсутствуют. </w:t>
      </w:r>
    </w:p>
    <w:p w14:paraId="3E1F7A46" w14:textId="77777777" w:rsidR="00862685" w:rsidRPr="00931BA3" w:rsidRDefault="00862685" w:rsidP="008626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A2B734" w14:textId="205EFFE1" w:rsidR="00862685" w:rsidRPr="005301B7" w:rsidRDefault="00862685" w:rsidP="00E311A4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90" w:name="_Toc175837687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E311A4">
        <w:rPr>
          <w:rFonts w:ascii="Times New Roman" w:hAnsi="Times New Roman"/>
          <w:color w:val="000000"/>
          <w:szCs w:val="28"/>
        </w:rPr>
        <w:t>истории</w:t>
      </w:r>
      <w:r w:rsidR="00E311A4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90"/>
    </w:p>
    <w:p w14:paraId="755B35AE" w14:textId="77777777" w:rsidR="00862685" w:rsidRPr="00F743CD" w:rsidRDefault="00862685" w:rsidP="007769EA">
      <w:pPr>
        <w:ind w:firstLine="709"/>
        <w:jc w:val="both"/>
      </w:pPr>
      <w:r w:rsidRPr="00F743CD">
        <w:t>За текущий год, по сравнению с 2023 г. средний балл снизился с 3,8 до 3,7, средний первичный балл составил 33 из 37, процент успеваемости – 100 % (выше на 6% чем в 2023 г.), процент качества знаний – 66 %. Все обучающиеся преодолели минимальный порог по истории. Повышение процента успеваемости и качества знаний имеют положительную динамику, что свидетельствует о более серьезной подготовке к экзамену. Число учащихся, получивших тройку, уменьшилось, увеличилось количество выпускников, получивших отметки «4» и «5». Отсутствуют обучающиеся, получившие отметку 2.</w:t>
      </w:r>
    </w:p>
    <w:p w14:paraId="472754B6" w14:textId="18D690CF" w:rsidR="00862685" w:rsidRDefault="00862685" w:rsidP="00F743CD">
      <w:pPr>
        <w:spacing w:after="200"/>
        <w:ind w:firstLine="709"/>
        <w:jc w:val="both"/>
      </w:pPr>
      <w:r w:rsidRPr="00F743CD">
        <w:t xml:space="preserve">Лучший результат ОГЭ по истории показали ГБОУ НАО СШ №1, 3  (качество обучения 100%, успешность – 100 %), Данные результаты говорят об ответственном подходе выпускников этих общеобразовательных организаций к выбору экзамена, их высокой учебной мотивации и качественной подготовке к нему. </w:t>
      </w:r>
    </w:p>
    <w:p w14:paraId="7A7E224C" w14:textId="77777777" w:rsidR="00AA31D7" w:rsidRPr="00F743CD" w:rsidRDefault="00AA31D7" w:rsidP="00F743CD">
      <w:pPr>
        <w:spacing w:after="200"/>
        <w:ind w:firstLine="709"/>
        <w:jc w:val="both"/>
      </w:pPr>
    </w:p>
    <w:p w14:paraId="68445A01" w14:textId="6747A7E7" w:rsidR="005C4A05" w:rsidRDefault="00826551" w:rsidP="00AA6F60">
      <w:pPr>
        <w:pStyle w:val="3"/>
        <w:spacing w:before="0"/>
        <w:jc w:val="center"/>
        <w:rPr>
          <w:rStyle w:val="af6"/>
          <w:rFonts w:ascii="Times New Roman" w:hAnsi="Times New Roman"/>
          <w:bCs/>
          <w:i/>
          <w:sz w:val="24"/>
        </w:rPr>
      </w:pPr>
      <w:bookmarkStart w:id="91" w:name="_Toc175837688"/>
      <w:r w:rsidRPr="00826551">
        <w:rPr>
          <w:rFonts w:ascii="Times New Roman" w:hAnsi="Times New Roman"/>
        </w:rPr>
        <w:t>Методический анализ результатов ОГЭ</w:t>
      </w:r>
      <w:r w:rsidR="00AA31D7">
        <w:rPr>
          <w:rFonts w:ascii="Times New Roman" w:hAnsi="Times New Roman"/>
        </w:rPr>
        <w:t xml:space="preserve"> по Географии</w:t>
      </w:r>
      <w:bookmarkEnd w:id="91"/>
    </w:p>
    <w:p w14:paraId="548B5DFA" w14:textId="6D518EC6" w:rsidR="00826551" w:rsidRPr="005301B7" w:rsidRDefault="00826551" w:rsidP="00AA31D7">
      <w:pPr>
        <w:pStyle w:val="3"/>
        <w:numPr>
          <w:ilvl w:val="0"/>
          <w:numId w:val="0"/>
        </w:numPr>
        <w:tabs>
          <w:tab w:val="left" w:pos="142"/>
        </w:tabs>
        <w:ind w:left="567"/>
        <w:jc w:val="both"/>
        <w:rPr>
          <w:rFonts w:ascii="Times New Roman" w:hAnsi="Times New Roman"/>
          <w:color w:val="000000"/>
          <w:szCs w:val="28"/>
        </w:rPr>
      </w:pPr>
      <w:bookmarkStart w:id="92" w:name="_Toc175837689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92"/>
    </w:p>
    <w:p w14:paraId="01A126DA" w14:textId="28E9B34B" w:rsidR="00826551" w:rsidRPr="00AD3663" w:rsidRDefault="00826551" w:rsidP="00826551">
      <w:pPr>
        <w:pStyle w:val="af8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3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826551" w:rsidRPr="005301B7" w14:paraId="6DBBE046" w14:textId="77777777" w:rsidTr="008E77FA">
        <w:tc>
          <w:tcPr>
            <w:tcW w:w="821" w:type="pct"/>
            <w:vMerge w:val="restart"/>
          </w:tcPr>
          <w:p w14:paraId="1E5C234F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4FC34453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1120F318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381A8DBA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826551" w:rsidRPr="005301B7" w14:paraId="6547F7C6" w14:textId="77777777" w:rsidTr="008E77FA">
        <w:tc>
          <w:tcPr>
            <w:tcW w:w="821" w:type="pct"/>
            <w:vMerge/>
          </w:tcPr>
          <w:p w14:paraId="5B97D71D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6B244CC6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6AA22E94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6AE1DE45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7618FC97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379F330E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14:paraId="71765FD9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826551" w:rsidRPr="005301B7" w14:paraId="38A6B98B" w14:textId="77777777" w:rsidTr="008E77FA">
        <w:tc>
          <w:tcPr>
            <w:tcW w:w="821" w:type="pct"/>
          </w:tcPr>
          <w:p w14:paraId="14F94F28" w14:textId="77777777" w:rsidR="00826551" w:rsidRPr="005301B7" w:rsidRDefault="00826551" w:rsidP="008E77FA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3B5E7E69" w14:textId="77777777" w:rsidR="00826551" w:rsidRPr="005301B7" w:rsidRDefault="00826551" w:rsidP="008E77FA">
            <w:pPr>
              <w:jc w:val="center"/>
            </w:pPr>
            <w:r>
              <w:t>191</w:t>
            </w:r>
          </w:p>
        </w:tc>
        <w:tc>
          <w:tcPr>
            <w:tcW w:w="855" w:type="pct"/>
            <w:vAlign w:val="bottom"/>
          </w:tcPr>
          <w:p w14:paraId="3324438F" w14:textId="77777777" w:rsidR="00826551" w:rsidRPr="005301B7" w:rsidRDefault="00826551" w:rsidP="008E77FA">
            <w:pPr>
              <w:jc w:val="center"/>
            </w:pPr>
            <w:r>
              <w:rPr>
                <w:noProof/>
              </w:rPr>
              <w:t>40,8 %</w:t>
            </w:r>
          </w:p>
        </w:tc>
        <w:tc>
          <w:tcPr>
            <w:tcW w:w="561" w:type="pct"/>
            <w:vAlign w:val="center"/>
          </w:tcPr>
          <w:p w14:paraId="11408E62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227</w:t>
            </w:r>
          </w:p>
        </w:tc>
        <w:tc>
          <w:tcPr>
            <w:tcW w:w="832" w:type="pct"/>
            <w:vAlign w:val="center"/>
          </w:tcPr>
          <w:p w14:paraId="74A2F960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43,5 %</w:t>
            </w:r>
          </w:p>
        </w:tc>
        <w:tc>
          <w:tcPr>
            <w:tcW w:w="536" w:type="pct"/>
            <w:vAlign w:val="bottom"/>
          </w:tcPr>
          <w:p w14:paraId="2B45C56C" w14:textId="77777777" w:rsidR="00826551" w:rsidRPr="005301B7" w:rsidRDefault="00826551" w:rsidP="008E77FA">
            <w:pPr>
              <w:jc w:val="center"/>
            </w:pPr>
            <w:r>
              <w:t>249</w:t>
            </w:r>
          </w:p>
        </w:tc>
        <w:tc>
          <w:tcPr>
            <w:tcW w:w="858" w:type="pct"/>
            <w:vAlign w:val="bottom"/>
          </w:tcPr>
          <w:p w14:paraId="2EB3894A" w14:textId="77777777" w:rsidR="00826551" w:rsidRPr="005301B7" w:rsidRDefault="00826551" w:rsidP="008E77FA">
            <w:pPr>
              <w:jc w:val="center"/>
            </w:pPr>
            <w:r>
              <w:t>47,5 %</w:t>
            </w:r>
          </w:p>
        </w:tc>
      </w:tr>
      <w:tr w:rsidR="00826551" w:rsidRPr="005301B7" w14:paraId="2709ED77" w14:textId="77777777" w:rsidTr="008E77FA">
        <w:tc>
          <w:tcPr>
            <w:tcW w:w="821" w:type="pct"/>
          </w:tcPr>
          <w:p w14:paraId="6F28E548" w14:textId="77777777" w:rsidR="00826551" w:rsidRPr="005301B7" w:rsidRDefault="00826551" w:rsidP="008E77FA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0EF0E88E" w14:textId="77777777" w:rsidR="00826551" w:rsidRPr="005301B7" w:rsidRDefault="00826551" w:rsidP="008E77FA">
            <w:pPr>
              <w:jc w:val="center"/>
            </w:pPr>
          </w:p>
        </w:tc>
        <w:tc>
          <w:tcPr>
            <w:tcW w:w="855" w:type="pct"/>
            <w:vAlign w:val="bottom"/>
          </w:tcPr>
          <w:p w14:paraId="4B164A8E" w14:textId="77777777" w:rsidR="00826551" w:rsidRPr="005301B7" w:rsidRDefault="00826551" w:rsidP="008E77FA">
            <w:pPr>
              <w:jc w:val="center"/>
            </w:pPr>
          </w:p>
        </w:tc>
        <w:tc>
          <w:tcPr>
            <w:tcW w:w="561" w:type="pct"/>
            <w:vAlign w:val="center"/>
          </w:tcPr>
          <w:p w14:paraId="3137018E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14:paraId="26436181" w14:textId="77777777" w:rsidR="00826551" w:rsidRPr="005301B7" w:rsidRDefault="00826551" w:rsidP="008E77F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02005F32" w14:textId="77777777" w:rsidR="00826551" w:rsidRPr="005301B7" w:rsidRDefault="00826551" w:rsidP="008E77FA">
            <w:pPr>
              <w:jc w:val="center"/>
            </w:pPr>
          </w:p>
        </w:tc>
        <w:tc>
          <w:tcPr>
            <w:tcW w:w="858" w:type="pct"/>
            <w:vAlign w:val="bottom"/>
          </w:tcPr>
          <w:p w14:paraId="63509FA8" w14:textId="77777777" w:rsidR="00826551" w:rsidRPr="005301B7" w:rsidRDefault="00826551" w:rsidP="008E77FA">
            <w:pPr>
              <w:jc w:val="center"/>
            </w:pPr>
          </w:p>
        </w:tc>
      </w:tr>
    </w:tbl>
    <w:p w14:paraId="730D40B6" w14:textId="77777777" w:rsidR="00826551" w:rsidRDefault="00826551" w:rsidP="00826551">
      <w:pPr>
        <w:jc w:val="both"/>
        <w:rPr>
          <w:b/>
        </w:rPr>
      </w:pPr>
    </w:p>
    <w:p w14:paraId="5E7884BF" w14:textId="5BF9CA66" w:rsidR="00826551" w:rsidRPr="002178E5" w:rsidRDefault="00826551" w:rsidP="00826551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6E511CA0" w14:textId="77777777" w:rsidR="00F4234C" w:rsidRDefault="00826551" w:rsidP="00F4234C">
      <w:pPr>
        <w:ind w:firstLine="709"/>
        <w:jc w:val="both"/>
      </w:pPr>
      <w:r w:rsidRPr="00F4234C">
        <w:t xml:space="preserve">Количество участников ОГЭ по географии в 2024 году составило 249 человек, что на 21 человек больше, чем в 2023 году. По сравнению с предыдущим годом количество участников экзамена по географии увеличилось. </w:t>
      </w:r>
    </w:p>
    <w:p w14:paraId="7C582AB9" w14:textId="764D4BF0" w:rsidR="00826551" w:rsidRDefault="00826551" w:rsidP="00F4234C">
      <w:pPr>
        <w:ind w:firstLine="709"/>
        <w:jc w:val="both"/>
      </w:pPr>
      <w:r w:rsidRPr="00F4234C">
        <w:t xml:space="preserve">В целом, с 2022 года наблюдается рост количества выпускников, выбирающих экзамен по географии. Подобная тенденция связана с возможностью использования на экзамене по географии набора дополнительных материалов (атласы 7, 8, 9 классов). Обладая навыком чтения и анализа картографического материала, ученик может успешно справиться с порядка 60% заданий. Также география как предмет по выбору ОГЭ востребована у выпускников с низкой мотивацией к обучению. Традиционно основная масса участников ОГЭ по географии — это выпускники средних общеобразовательных школ. </w:t>
      </w:r>
    </w:p>
    <w:p w14:paraId="1C85E27C" w14:textId="77777777" w:rsidR="00873156" w:rsidRDefault="00873156" w:rsidP="00873156">
      <w:pPr>
        <w:pStyle w:val="110"/>
      </w:pPr>
    </w:p>
    <w:p w14:paraId="550349C1" w14:textId="34163DDD" w:rsidR="00826551" w:rsidRPr="005301B7" w:rsidRDefault="00826551" w:rsidP="00AA31D7">
      <w:pPr>
        <w:pStyle w:val="3"/>
        <w:numPr>
          <w:ilvl w:val="0"/>
          <w:numId w:val="0"/>
        </w:numPr>
        <w:tabs>
          <w:tab w:val="left" w:pos="142"/>
        </w:tabs>
        <w:ind w:left="426" w:hanging="426"/>
        <w:rPr>
          <w:color w:val="000000"/>
        </w:rPr>
      </w:pPr>
      <w:bookmarkStart w:id="93" w:name="_Toc175837690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r w:rsidR="00AA31D7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93"/>
      <w:r w:rsidRPr="005301B7">
        <w:rPr>
          <w:rFonts w:ascii="Times New Roman" w:hAnsi="Times New Roman"/>
          <w:color w:val="000000"/>
        </w:rPr>
        <w:br/>
      </w:r>
    </w:p>
    <w:p w14:paraId="11DF13BD" w14:textId="39CB166D" w:rsidR="00826551" w:rsidRDefault="00826551" w:rsidP="00826551">
      <w:pPr>
        <w:spacing w:after="200" w:line="276" w:lineRule="auto"/>
        <w:jc w:val="center"/>
        <w:rPr>
          <w:b/>
        </w:rPr>
      </w:pPr>
      <w:r w:rsidRPr="00530340">
        <w:rPr>
          <w:noProof/>
        </w:rPr>
        <w:drawing>
          <wp:inline distT="0" distB="0" distL="0" distR="0" wp14:anchorId="6C140A77" wp14:editId="744FF085">
            <wp:extent cx="5502275" cy="321246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3F2936" w14:textId="3B558C50" w:rsidR="00826551" w:rsidRPr="005301B7" w:rsidRDefault="00826551" w:rsidP="00C2005B">
      <w:pPr>
        <w:pStyle w:val="3"/>
        <w:numPr>
          <w:ilvl w:val="0"/>
          <w:numId w:val="0"/>
        </w:numPr>
        <w:tabs>
          <w:tab w:val="left" w:pos="142"/>
        </w:tabs>
        <w:ind w:left="567"/>
        <w:rPr>
          <w:rFonts w:ascii="Times New Roman" w:hAnsi="Times New Roman"/>
          <w:color w:val="000000"/>
        </w:rPr>
      </w:pPr>
      <w:bookmarkStart w:id="94" w:name="_Toc175837691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bookmarkEnd w:id="94"/>
    </w:p>
    <w:p w14:paraId="601CD1E2" w14:textId="77777777" w:rsidR="00826551" w:rsidRPr="00AD3663" w:rsidRDefault="00826551" w:rsidP="00826551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826551" w:rsidRPr="008E77FA" w14:paraId="3DB47A07" w14:textId="77777777" w:rsidTr="008E77FA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4CACC010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11469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E77FA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3388B785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E77FA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1EF525B6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E77FA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826551" w:rsidRPr="008E77FA" w14:paraId="080AF860" w14:textId="77777777" w:rsidTr="008E77FA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4FBA4040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73FABB2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20AA9A57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BEFCACE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9441A73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4B790E8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13EFA09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826551" w:rsidRPr="008E77FA" w14:paraId="49A0519B" w14:textId="77777777" w:rsidTr="008E77FA">
        <w:trPr>
          <w:trHeight w:val="349"/>
        </w:trPr>
        <w:tc>
          <w:tcPr>
            <w:tcW w:w="932" w:type="pct"/>
            <w:vAlign w:val="center"/>
          </w:tcPr>
          <w:p w14:paraId="27E72AD5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6A62EA71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8</w:t>
            </w:r>
          </w:p>
        </w:tc>
        <w:tc>
          <w:tcPr>
            <w:tcW w:w="678" w:type="pct"/>
            <w:vAlign w:val="center"/>
          </w:tcPr>
          <w:p w14:paraId="6FC8F2AD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4,2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B12B9D5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86FD1E8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5,7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4D48D98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948D1AB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5,6 %</w:t>
            </w:r>
          </w:p>
        </w:tc>
      </w:tr>
      <w:tr w:rsidR="00826551" w:rsidRPr="008E77FA" w14:paraId="0F861820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266781E6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6BEF1F2E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79</w:t>
            </w:r>
          </w:p>
        </w:tc>
        <w:tc>
          <w:tcPr>
            <w:tcW w:w="678" w:type="pct"/>
            <w:vAlign w:val="center"/>
          </w:tcPr>
          <w:p w14:paraId="4F8C249E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41,4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4E659372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73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9D65249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32,2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E1F7424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84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7B756B4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33,8 %</w:t>
            </w:r>
          </w:p>
        </w:tc>
      </w:tr>
      <w:tr w:rsidR="00826551" w:rsidRPr="008E77FA" w14:paraId="1057CBB7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26584A36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2423B124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84</w:t>
            </w:r>
          </w:p>
        </w:tc>
        <w:tc>
          <w:tcPr>
            <w:tcW w:w="678" w:type="pct"/>
            <w:vAlign w:val="center"/>
          </w:tcPr>
          <w:p w14:paraId="084F7C69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43,9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C6482D0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101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6FB4804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44,5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106B55E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115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968B0EB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46,2 %</w:t>
            </w:r>
          </w:p>
        </w:tc>
      </w:tr>
      <w:tr w:rsidR="00826551" w:rsidRPr="008E77FA" w14:paraId="79162BBB" w14:textId="77777777" w:rsidTr="008E77FA">
        <w:trPr>
          <w:trHeight w:val="338"/>
        </w:trPr>
        <w:tc>
          <w:tcPr>
            <w:tcW w:w="932" w:type="pct"/>
            <w:vAlign w:val="center"/>
          </w:tcPr>
          <w:p w14:paraId="132EE2A1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08B90858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678" w:type="pct"/>
            <w:vAlign w:val="center"/>
          </w:tcPr>
          <w:p w14:paraId="3D81C0E1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10,5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5D15852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40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B3620CC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17,6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695183D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36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0CFA5BD" w14:textId="77777777" w:rsidR="00826551" w:rsidRPr="008E77FA" w:rsidRDefault="00826551" w:rsidP="008E77FA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E77FA">
              <w:rPr>
                <w:rFonts w:eastAsia="MS Mincho"/>
                <w:sz w:val="20"/>
                <w:szCs w:val="20"/>
              </w:rPr>
              <w:t>14,4 %</w:t>
            </w:r>
          </w:p>
        </w:tc>
      </w:tr>
    </w:tbl>
    <w:p w14:paraId="6298B099" w14:textId="77777777" w:rsidR="00826551" w:rsidRDefault="00826551" w:rsidP="00826551">
      <w:pPr>
        <w:jc w:val="both"/>
        <w:rPr>
          <w:b/>
          <w:bCs/>
        </w:rPr>
      </w:pPr>
    </w:p>
    <w:p w14:paraId="66887295" w14:textId="7A33A7CB" w:rsidR="00826551" w:rsidRPr="005301B7" w:rsidRDefault="00826551" w:rsidP="00AA31D7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95" w:name="_Toc175837692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продемонстрировавших наиболее высокие результаты ОГЭ по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bookmarkEnd w:id="95"/>
      <w:r w:rsidR="00AA31D7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0915F790" w14:textId="1CCF4B71" w:rsidR="00826551" w:rsidRPr="00AD3663" w:rsidRDefault="00826551" w:rsidP="00826551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826551" w:rsidRPr="003A055B" w14:paraId="31730421" w14:textId="77777777" w:rsidTr="003A055B">
        <w:trPr>
          <w:cantSplit/>
          <w:tblHeader/>
        </w:trPr>
        <w:tc>
          <w:tcPr>
            <w:tcW w:w="199" w:type="pct"/>
            <w:shd w:val="clear" w:color="auto" w:fill="auto"/>
            <w:vAlign w:val="center"/>
          </w:tcPr>
          <w:p w14:paraId="2AC6F6F4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DFCA57D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06584C0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1A29982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35E7EF50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DD496CC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7FA9D590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3A055B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26551" w:rsidRPr="003A055B" w14:paraId="76B72611" w14:textId="77777777" w:rsidTr="003A055B">
        <w:trPr>
          <w:trHeight w:val="385"/>
        </w:trPr>
        <w:tc>
          <w:tcPr>
            <w:tcW w:w="199" w:type="pct"/>
            <w:shd w:val="clear" w:color="auto" w:fill="auto"/>
            <w:vAlign w:val="center"/>
          </w:tcPr>
          <w:p w14:paraId="2472218F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97E2DEF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" w:name="_Hlk175587228"/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  <w:bookmarkEnd w:id="96"/>
          </w:p>
        </w:tc>
        <w:tc>
          <w:tcPr>
            <w:tcW w:w="1189" w:type="pct"/>
            <w:shd w:val="clear" w:color="auto" w:fill="auto"/>
            <w:vAlign w:val="center"/>
          </w:tcPr>
          <w:p w14:paraId="08B51281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59388D3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80</w:t>
            </w: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A05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7F4D5B4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100 %</w:t>
            </w:r>
          </w:p>
        </w:tc>
      </w:tr>
      <w:tr w:rsidR="00826551" w:rsidRPr="003A055B" w14:paraId="73DBD4D5" w14:textId="77777777" w:rsidTr="003A055B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6B3C458C" w14:textId="77777777" w:rsidR="00826551" w:rsidRPr="003A055B" w:rsidRDefault="00826551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A055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244F0F1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97" w:name="_Hlk175587318"/>
            <w:r w:rsidRPr="003A055B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  <w:bookmarkEnd w:id="97"/>
          </w:p>
        </w:tc>
        <w:tc>
          <w:tcPr>
            <w:tcW w:w="1189" w:type="pct"/>
            <w:shd w:val="clear" w:color="auto" w:fill="auto"/>
            <w:vAlign w:val="center"/>
          </w:tcPr>
          <w:p w14:paraId="29DC0260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853F8E3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8800F68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826551" w:rsidRPr="003A055B" w14:paraId="2B5FEC18" w14:textId="77777777" w:rsidTr="003A055B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5380D73B" w14:textId="77777777" w:rsidR="00826551" w:rsidRPr="003A055B" w:rsidRDefault="00826551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A055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10CDC2FC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55B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с. Несь»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0BDFB23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3585364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_Hlk175587272"/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84,6 %</w:t>
            </w:r>
            <w:bookmarkEnd w:id="98"/>
          </w:p>
        </w:tc>
        <w:tc>
          <w:tcPr>
            <w:tcW w:w="1189" w:type="pct"/>
            <w:shd w:val="clear" w:color="auto" w:fill="auto"/>
            <w:vAlign w:val="center"/>
          </w:tcPr>
          <w:p w14:paraId="7E840FD2" w14:textId="77777777" w:rsidR="00826551" w:rsidRPr="003A055B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14:paraId="19F1117D" w14:textId="77777777" w:rsidR="00826551" w:rsidRDefault="00826551" w:rsidP="00826551">
      <w:pPr>
        <w:rPr>
          <w:rFonts w:eastAsia="Times New Roman"/>
        </w:rPr>
      </w:pPr>
    </w:p>
    <w:p w14:paraId="288A3093" w14:textId="0565E98D" w:rsidR="00826551" w:rsidRPr="005301B7" w:rsidRDefault="00826551" w:rsidP="00AA31D7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color w:val="000000"/>
        </w:rPr>
      </w:pPr>
      <w:bookmarkStart w:id="99" w:name="_Toc175837693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bookmarkEnd w:id="99"/>
      <w:r w:rsidR="00AA31D7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52D509F9" w14:textId="578E008C" w:rsidR="00826551" w:rsidRPr="00AD3663" w:rsidRDefault="00826551" w:rsidP="00826551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826551" w:rsidRPr="008E0123" w14:paraId="49A2129F" w14:textId="77777777" w:rsidTr="008E0123">
        <w:trPr>
          <w:cantSplit/>
          <w:tblHeader/>
        </w:trPr>
        <w:tc>
          <w:tcPr>
            <w:tcW w:w="199" w:type="pct"/>
            <w:vAlign w:val="center"/>
          </w:tcPr>
          <w:p w14:paraId="51EC6ACD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vAlign w:val="center"/>
          </w:tcPr>
          <w:p w14:paraId="75CA100A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vAlign w:val="center"/>
          </w:tcPr>
          <w:p w14:paraId="63D63A1B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vAlign w:val="center"/>
          </w:tcPr>
          <w:p w14:paraId="2C7FFBFF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44F3257A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vAlign w:val="center"/>
          </w:tcPr>
          <w:p w14:paraId="3EF189DE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5342ED9A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8E0123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26551" w:rsidRPr="008E0123" w14:paraId="2B649A48" w14:textId="77777777" w:rsidTr="008E0123">
        <w:trPr>
          <w:trHeight w:val="451"/>
        </w:trPr>
        <w:tc>
          <w:tcPr>
            <w:tcW w:w="199" w:type="pct"/>
            <w:vAlign w:val="center"/>
          </w:tcPr>
          <w:p w14:paraId="69B14A41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vAlign w:val="center"/>
          </w:tcPr>
          <w:p w14:paraId="517AA06A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189" w:type="pct"/>
            <w:vAlign w:val="center"/>
          </w:tcPr>
          <w:p w14:paraId="6868E590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  <w:r w:rsidRPr="008E01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%</w:t>
            </w:r>
          </w:p>
        </w:tc>
        <w:tc>
          <w:tcPr>
            <w:tcW w:w="1189" w:type="pct"/>
            <w:vAlign w:val="center"/>
          </w:tcPr>
          <w:p w14:paraId="1B3BA419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35,7 %</w:t>
            </w:r>
          </w:p>
        </w:tc>
        <w:tc>
          <w:tcPr>
            <w:tcW w:w="1189" w:type="pct"/>
            <w:vAlign w:val="center"/>
          </w:tcPr>
          <w:p w14:paraId="5A13244E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85,7 %</w:t>
            </w:r>
          </w:p>
        </w:tc>
      </w:tr>
      <w:tr w:rsidR="00826551" w:rsidRPr="008E0123" w14:paraId="3255029C" w14:textId="77777777" w:rsidTr="008E0123">
        <w:trPr>
          <w:trHeight w:val="427"/>
        </w:trPr>
        <w:tc>
          <w:tcPr>
            <w:tcW w:w="199" w:type="pct"/>
            <w:vAlign w:val="center"/>
          </w:tcPr>
          <w:p w14:paraId="4D7F7CBE" w14:textId="77777777" w:rsidR="00826551" w:rsidRPr="008E0123" w:rsidRDefault="00826551" w:rsidP="008E77F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01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vAlign w:val="center"/>
          </w:tcPr>
          <w:p w14:paraId="2EE174E5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0123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189" w:type="pct"/>
            <w:vAlign w:val="center"/>
          </w:tcPr>
          <w:p w14:paraId="1A4E2FF0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  <w:r w:rsidRPr="008E01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%</w:t>
            </w:r>
          </w:p>
        </w:tc>
        <w:tc>
          <w:tcPr>
            <w:tcW w:w="1189" w:type="pct"/>
            <w:vAlign w:val="center"/>
          </w:tcPr>
          <w:p w14:paraId="4491CD40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  <w:r w:rsidRPr="008E01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%</w:t>
            </w:r>
          </w:p>
        </w:tc>
        <w:tc>
          <w:tcPr>
            <w:tcW w:w="1189" w:type="pct"/>
            <w:vAlign w:val="center"/>
          </w:tcPr>
          <w:p w14:paraId="287BD988" w14:textId="77777777" w:rsidR="00826551" w:rsidRPr="008E0123" w:rsidRDefault="00826551" w:rsidP="008E77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E0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89,5 </w:t>
            </w:r>
            <w:r w:rsidRPr="008E01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%</w:t>
            </w:r>
          </w:p>
        </w:tc>
      </w:tr>
    </w:tbl>
    <w:p w14:paraId="0251EA1A" w14:textId="77777777" w:rsidR="00826551" w:rsidRPr="00931BA3" w:rsidRDefault="00826551" w:rsidP="008265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3BFEE" w14:textId="1CF6137D" w:rsidR="00826551" w:rsidRPr="005301B7" w:rsidRDefault="00826551" w:rsidP="00AA31D7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00" w:name="_Toc175837694"/>
      <w:r w:rsidRPr="005301B7">
        <w:rPr>
          <w:rFonts w:ascii="Times New Roman" w:hAnsi="Times New Roman"/>
          <w:color w:val="000000"/>
        </w:rPr>
        <w:lastRenderedPageBreak/>
        <w:t xml:space="preserve">ВЫВОДЫ о характере результатов ОГЭ по </w:t>
      </w:r>
      <w:r w:rsidR="00AA31D7">
        <w:rPr>
          <w:rFonts w:ascii="Times New Roman" w:hAnsi="Times New Roman"/>
          <w:color w:val="000000"/>
          <w:szCs w:val="28"/>
        </w:rPr>
        <w:t>географии</w:t>
      </w:r>
      <w:r w:rsidR="00AA31D7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100"/>
    </w:p>
    <w:p w14:paraId="4A56E4FA" w14:textId="77777777" w:rsidR="00826551" w:rsidRPr="000D5FC3" w:rsidRDefault="00826551" w:rsidP="00323573">
      <w:pPr>
        <w:ind w:firstLine="709"/>
        <w:jc w:val="both"/>
      </w:pPr>
      <w:r w:rsidRPr="000D5FC3">
        <w:t xml:space="preserve">В соответствии с диаграммой распределения первичных баллов максимум распределения в 2024 году сместился вверх  и соответствует 19 баллам из 31 возможного количества баллов (отметка «4»115 ч), 26 тестовых баллов (отметка «5») набрали еще 36 человек.  </w:t>
      </w:r>
    </w:p>
    <w:p w14:paraId="029B2AA8" w14:textId="77777777" w:rsidR="00826551" w:rsidRPr="000D5FC3" w:rsidRDefault="00826551" w:rsidP="00323573">
      <w:pPr>
        <w:ind w:firstLine="709"/>
        <w:jc w:val="both"/>
      </w:pPr>
      <w:r w:rsidRPr="000D5FC3">
        <w:t xml:space="preserve">Таким образом, в НАО прослеживается положительная динамика количества участников ГИА-9 по географии, которые выполнили работу на «4». В 2024 году доля учащихся, получивших на экзамене отличную отметку, составила 14,4 %.  </w:t>
      </w:r>
    </w:p>
    <w:p w14:paraId="15C02EB9" w14:textId="77777777" w:rsidR="00826551" w:rsidRPr="000D5FC3" w:rsidRDefault="00826551" w:rsidP="00323573">
      <w:pPr>
        <w:ind w:firstLine="709"/>
        <w:jc w:val="both"/>
      </w:pPr>
      <w:r w:rsidRPr="000D5FC3">
        <w:t xml:space="preserve">Качество знаний в 2024 году в регионе составило 60,6 %, что 1,2 % ниже предыдущего года. По сравнению с 2023 годом в 2024-м увеличилось и количество выпускников (на 1 ч), которые не преодолели минимального порога. </w:t>
      </w:r>
    </w:p>
    <w:p w14:paraId="08CD31D3" w14:textId="77777777" w:rsidR="00826551" w:rsidRPr="000D5FC3" w:rsidRDefault="00826551" w:rsidP="00323573">
      <w:pPr>
        <w:ind w:firstLine="709"/>
        <w:jc w:val="both"/>
      </w:pPr>
      <w:r w:rsidRPr="000D5FC3">
        <w:t xml:space="preserve">В 2024 году так же, как и в предыдущие годы, выпускники из всех образовательных организаций НАО принимали участие в ОГЭ по географии. </w:t>
      </w:r>
    </w:p>
    <w:p w14:paraId="42FD2220" w14:textId="77777777" w:rsidR="00826551" w:rsidRPr="000D5FC3" w:rsidRDefault="00826551" w:rsidP="00323573">
      <w:pPr>
        <w:ind w:firstLine="709"/>
        <w:jc w:val="both"/>
      </w:pPr>
      <w:r w:rsidRPr="000D5FC3">
        <w:t>В перечне из образовательных организаций, продемонстрировавших наиболее высокие результаты ОГЭ по географии: Государственное бюджетное общеобразовательное учреждение Ненецкого автономного округа «Средняя школа с. Несь»- 84,6 % ; Государственное бюджетное общеобразовательное учреждение Ненецкого автономного округа «Средняя школа № 3»- 80,1 %; Государственное бюджетное общеобразовательное учреждение Ненецкого автономного округа «Средняя школа № 5»-60%</w:t>
      </w:r>
    </w:p>
    <w:p w14:paraId="0413017E" w14:textId="77777777" w:rsidR="00826551" w:rsidRPr="000D5FC3" w:rsidRDefault="00826551" w:rsidP="00323573">
      <w:pPr>
        <w:ind w:firstLine="709"/>
        <w:jc w:val="both"/>
      </w:pPr>
      <w:r w:rsidRPr="000D5FC3">
        <w:t>Доля выпускников, которые не преодолели минимальный порог выполнения экзаменационной работы, от общего количества участников выше всего в ГБОУ НАО «СШ п. Искателей» -14,3 %, ГБОУ НАО «СШ с. Ома», ГБОУ НАО «СШ № 4 г. Нарьян-Мара с углублённым изучением отдельных предметов»- 10,5 %.</w:t>
      </w:r>
    </w:p>
    <w:p w14:paraId="682CE669" w14:textId="77777777" w:rsidR="00826551" w:rsidRPr="000D5FC3" w:rsidRDefault="00826551" w:rsidP="008D5DBC">
      <w:pPr>
        <w:ind w:firstLine="709"/>
        <w:jc w:val="both"/>
      </w:pPr>
      <w:r w:rsidRPr="000D5FC3">
        <w:t>Анализируя результаты по группам участников экзамена с различным уровнем подготовки с учетом типа образовательной организации (таблица 2-4), можно сделать вывод, что качество обучения выше всего в, Государственное бюджетное общеобразовательное учреждение Ненецкого автономного округа «Средняя школа с. Несь»- 84,6 %  Доля обучающихся, получивших неудовлетворительные оценки(14,3%), в ГБОУ НАО «СШ п. Искателей» и уже не первый год!</w:t>
      </w:r>
    </w:p>
    <w:p w14:paraId="1D90275C" w14:textId="77777777" w:rsidR="00826551" w:rsidRPr="000D5FC3" w:rsidRDefault="00826551" w:rsidP="008D5DBC">
      <w:pPr>
        <w:ind w:firstLine="709"/>
        <w:jc w:val="both"/>
      </w:pPr>
      <w:r w:rsidRPr="000D5FC3">
        <w:t>Следует отметить, что уровень обученности по географии во почти во всех типах образовательных организаций НАО превышает.</w:t>
      </w:r>
    </w:p>
    <w:p w14:paraId="3E42A666" w14:textId="77777777" w:rsidR="00826551" w:rsidRPr="000D5FC3" w:rsidRDefault="00826551" w:rsidP="008D5DBC">
      <w:pPr>
        <w:ind w:firstLine="709"/>
        <w:jc w:val="both"/>
      </w:pPr>
      <w:r w:rsidRPr="000D5FC3">
        <w:t xml:space="preserve">Проведенный анализ результатов ОГЭ по географии в регионе в 2024 году дает возможность сделать вывод о том, что в целом обучающиеся усвоили содержание курсов географии за основную школу и овладели умениями и способами деятельности в соответствии с требованиями федерального государственного образовательного стандарта. </w:t>
      </w:r>
    </w:p>
    <w:p w14:paraId="03E86C91" w14:textId="4A59CBDC" w:rsidR="005C4A05" w:rsidRDefault="005C4A05">
      <w:pPr>
        <w:rPr>
          <w:rStyle w:val="af6"/>
          <w:rFonts w:ascii="Cambria" w:eastAsia="SimSun" w:hAnsi="Cambria"/>
          <w:b w:val="0"/>
          <w:bCs w:val="0"/>
          <w:i/>
          <w:sz w:val="32"/>
          <w:szCs w:val="28"/>
        </w:rPr>
      </w:pPr>
    </w:p>
    <w:p w14:paraId="1EAB8FA9" w14:textId="77777777" w:rsidR="009425C9" w:rsidRPr="009425C9" w:rsidRDefault="00D64044" w:rsidP="009425C9">
      <w:pPr>
        <w:pStyle w:val="3"/>
        <w:spacing w:before="0"/>
        <w:jc w:val="center"/>
        <w:rPr>
          <w:rFonts w:ascii="Times New Roman" w:hAnsi="Times New Roman"/>
          <w:color w:val="000000"/>
          <w:szCs w:val="28"/>
        </w:rPr>
      </w:pPr>
      <w:bookmarkStart w:id="101" w:name="_Toc175837695"/>
      <w:r w:rsidRPr="00D64044">
        <w:rPr>
          <w:rFonts w:ascii="Times New Roman" w:hAnsi="Times New Roman"/>
          <w:szCs w:val="28"/>
        </w:rPr>
        <w:t>Методический анализ результатов ОГЭ</w:t>
      </w:r>
      <w:r w:rsidR="009425C9">
        <w:rPr>
          <w:rFonts w:ascii="Times New Roman" w:hAnsi="Times New Roman"/>
          <w:szCs w:val="28"/>
        </w:rPr>
        <w:t xml:space="preserve"> по Биологии</w:t>
      </w:r>
      <w:bookmarkEnd w:id="101"/>
    </w:p>
    <w:p w14:paraId="1B0C6F06" w14:textId="77777777" w:rsidR="009425C9" w:rsidRDefault="009425C9" w:rsidP="009425C9">
      <w:pPr>
        <w:pStyle w:val="3"/>
        <w:spacing w:before="0"/>
        <w:jc w:val="center"/>
        <w:rPr>
          <w:rFonts w:ascii="Times New Roman" w:hAnsi="Times New Roman"/>
          <w:color w:val="000000"/>
          <w:szCs w:val="28"/>
        </w:rPr>
      </w:pPr>
    </w:p>
    <w:p w14:paraId="7D69D926" w14:textId="07D15128" w:rsidR="00D64044" w:rsidRPr="005301B7" w:rsidRDefault="00D64044" w:rsidP="009425C9">
      <w:pPr>
        <w:pStyle w:val="3"/>
        <w:spacing w:before="0"/>
        <w:jc w:val="center"/>
        <w:rPr>
          <w:rFonts w:ascii="Times New Roman" w:hAnsi="Times New Roman"/>
          <w:color w:val="000000"/>
          <w:szCs w:val="28"/>
        </w:rPr>
      </w:pPr>
      <w:bookmarkStart w:id="102" w:name="_Toc175837696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9425C9">
        <w:rPr>
          <w:rFonts w:ascii="Times New Roman" w:hAnsi="Times New Roman"/>
          <w:color w:val="000000"/>
          <w:szCs w:val="28"/>
        </w:rPr>
        <w:t>биологии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102"/>
    </w:p>
    <w:p w14:paraId="60BC76E5" w14:textId="44C03BEF" w:rsidR="00D64044" w:rsidRPr="00AD3663" w:rsidRDefault="00D64044" w:rsidP="00D64044">
      <w:pPr>
        <w:pStyle w:val="af8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5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D64044" w:rsidRPr="005301B7" w14:paraId="568438F8" w14:textId="77777777" w:rsidTr="00895519">
        <w:tc>
          <w:tcPr>
            <w:tcW w:w="821" w:type="pct"/>
            <w:vMerge w:val="restart"/>
          </w:tcPr>
          <w:p w14:paraId="392A2534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20E218F4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1CE4130C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74BB74FE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D64044" w:rsidRPr="005301B7" w14:paraId="68B63DF1" w14:textId="77777777" w:rsidTr="00895519">
        <w:tc>
          <w:tcPr>
            <w:tcW w:w="821" w:type="pct"/>
            <w:vMerge/>
          </w:tcPr>
          <w:p w14:paraId="298A764F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3FE983F9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7C78C809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409F06A4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2FCEA7B5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26049456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14:paraId="18BB68F5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D64044" w:rsidRPr="005301B7" w14:paraId="72C9EC9B" w14:textId="77777777" w:rsidTr="00895519">
        <w:tc>
          <w:tcPr>
            <w:tcW w:w="821" w:type="pct"/>
          </w:tcPr>
          <w:p w14:paraId="32733692" w14:textId="77777777" w:rsidR="00D64044" w:rsidRPr="005301B7" w:rsidRDefault="00D64044" w:rsidP="00895519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090147B9" w14:textId="77777777" w:rsidR="00D64044" w:rsidRPr="005301B7" w:rsidRDefault="00D64044" w:rsidP="00895519">
            <w:pPr>
              <w:jc w:val="center"/>
            </w:pPr>
            <w:r>
              <w:t>114</w:t>
            </w:r>
          </w:p>
        </w:tc>
        <w:tc>
          <w:tcPr>
            <w:tcW w:w="855" w:type="pct"/>
            <w:vAlign w:val="bottom"/>
          </w:tcPr>
          <w:p w14:paraId="11293F07" w14:textId="77777777" w:rsidR="00D64044" w:rsidRPr="005301B7" w:rsidRDefault="00D64044" w:rsidP="00895519">
            <w:pPr>
              <w:jc w:val="center"/>
            </w:pPr>
            <w:r>
              <w:t>24,5 %</w:t>
            </w:r>
          </w:p>
        </w:tc>
        <w:tc>
          <w:tcPr>
            <w:tcW w:w="561" w:type="pct"/>
            <w:vAlign w:val="center"/>
          </w:tcPr>
          <w:p w14:paraId="7663B992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832" w:type="pct"/>
            <w:vAlign w:val="center"/>
          </w:tcPr>
          <w:p w14:paraId="6AD3018F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16,2 %</w:t>
            </w:r>
          </w:p>
        </w:tc>
        <w:tc>
          <w:tcPr>
            <w:tcW w:w="536" w:type="pct"/>
            <w:vAlign w:val="bottom"/>
          </w:tcPr>
          <w:p w14:paraId="3BEFBDF7" w14:textId="77777777" w:rsidR="00D64044" w:rsidRPr="005301B7" w:rsidRDefault="00D64044" w:rsidP="00895519">
            <w:pPr>
              <w:jc w:val="center"/>
            </w:pPr>
            <w:r>
              <w:t>111</w:t>
            </w:r>
          </w:p>
        </w:tc>
        <w:tc>
          <w:tcPr>
            <w:tcW w:w="858" w:type="pct"/>
            <w:vAlign w:val="bottom"/>
          </w:tcPr>
          <w:p w14:paraId="77577FAC" w14:textId="77777777" w:rsidR="00D64044" w:rsidRPr="005301B7" w:rsidRDefault="00D64044" w:rsidP="00895519">
            <w:pPr>
              <w:jc w:val="center"/>
            </w:pPr>
            <w:r>
              <w:t>21,2 %</w:t>
            </w:r>
          </w:p>
        </w:tc>
      </w:tr>
      <w:tr w:rsidR="00D64044" w:rsidRPr="005301B7" w14:paraId="51BE5860" w14:textId="77777777" w:rsidTr="00895519">
        <w:tc>
          <w:tcPr>
            <w:tcW w:w="821" w:type="pct"/>
          </w:tcPr>
          <w:p w14:paraId="4786F1B7" w14:textId="77777777" w:rsidR="00D64044" w:rsidRPr="005301B7" w:rsidRDefault="00D64044" w:rsidP="00895519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1EF3D99E" w14:textId="77777777" w:rsidR="00D64044" w:rsidRPr="005301B7" w:rsidRDefault="00D64044" w:rsidP="00895519">
            <w:pPr>
              <w:jc w:val="center"/>
            </w:pPr>
          </w:p>
        </w:tc>
        <w:tc>
          <w:tcPr>
            <w:tcW w:w="855" w:type="pct"/>
            <w:vAlign w:val="bottom"/>
          </w:tcPr>
          <w:p w14:paraId="0BF0379A" w14:textId="77777777" w:rsidR="00D64044" w:rsidRPr="005301B7" w:rsidRDefault="00D64044" w:rsidP="00895519">
            <w:pPr>
              <w:jc w:val="center"/>
            </w:pPr>
          </w:p>
        </w:tc>
        <w:tc>
          <w:tcPr>
            <w:tcW w:w="561" w:type="pct"/>
            <w:vAlign w:val="center"/>
          </w:tcPr>
          <w:p w14:paraId="1991C113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14:paraId="07A8BD3D" w14:textId="77777777" w:rsidR="00D64044" w:rsidRPr="005301B7" w:rsidRDefault="00D64044" w:rsidP="0089551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6F707DA3" w14:textId="77777777" w:rsidR="00D64044" w:rsidRPr="005301B7" w:rsidRDefault="00D64044" w:rsidP="00895519">
            <w:pPr>
              <w:jc w:val="right"/>
            </w:pPr>
          </w:p>
        </w:tc>
        <w:tc>
          <w:tcPr>
            <w:tcW w:w="858" w:type="pct"/>
            <w:vAlign w:val="bottom"/>
          </w:tcPr>
          <w:p w14:paraId="4990C40F" w14:textId="77777777" w:rsidR="00D64044" w:rsidRPr="005301B7" w:rsidRDefault="00D64044" w:rsidP="00895519">
            <w:pPr>
              <w:jc w:val="center"/>
            </w:pPr>
          </w:p>
        </w:tc>
      </w:tr>
    </w:tbl>
    <w:p w14:paraId="0A470C1B" w14:textId="77777777" w:rsidR="00D64044" w:rsidRDefault="00D64044" w:rsidP="00D64044">
      <w:pPr>
        <w:jc w:val="both"/>
        <w:rPr>
          <w:b/>
        </w:rPr>
      </w:pPr>
    </w:p>
    <w:p w14:paraId="62A8136A" w14:textId="4B2586FB" w:rsidR="00D64044" w:rsidRPr="002178E5" w:rsidRDefault="00D64044" w:rsidP="00D64044">
      <w:pPr>
        <w:jc w:val="both"/>
        <w:rPr>
          <w:i/>
        </w:rPr>
      </w:pPr>
      <w:r w:rsidRPr="002178E5">
        <w:rPr>
          <w:b/>
          <w:i/>
        </w:rPr>
        <w:lastRenderedPageBreak/>
        <w:t xml:space="preserve">ВЫВОД о характере изменения количества участников ОГЭ по предмету </w:t>
      </w:r>
    </w:p>
    <w:p w14:paraId="64FDBEC5" w14:textId="77777777" w:rsidR="00D64044" w:rsidRDefault="00D64044" w:rsidP="003D538B">
      <w:pPr>
        <w:spacing w:line="276" w:lineRule="auto"/>
        <w:ind w:firstLine="709"/>
        <w:jc w:val="both"/>
      </w:pPr>
      <w:r>
        <w:t xml:space="preserve">По сравнению с 2022 годом количество сдававших ОГЭ по биологии уменьшилось с 89 до 66  учащихся СОШ (что составляет 74% от 2022 года), обучающихся ООШ, сдававших  ОГЭ по сравнению с 2022 годом уменьшилось на 18%  с 25 учащихся в 2022 году до 18. </w:t>
      </w:r>
    </w:p>
    <w:p w14:paraId="758C6FAB" w14:textId="79EDCE43" w:rsidR="00D64044" w:rsidRPr="002178E5" w:rsidRDefault="00D64044" w:rsidP="003D538B">
      <w:pPr>
        <w:spacing w:line="276" w:lineRule="auto"/>
        <w:ind w:firstLine="709"/>
        <w:jc w:val="both"/>
      </w:pPr>
      <w:r>
        <w:t xml:space="preserve">В процентном отношении наблюдается незначительное увеличение обучающихся СОШ с 78,07% в 2022 году до 78,57%  в 2023 году и уменьшение обучающихся ООШ  с 21,93% в 2022 году до 21,43% в 2023 году. В 2024 году </w:t>
      </w:r>
      <w:r w:rsidR="009425C9">
        <w:t>количество</w:t>
      </w:r>
      <w:r>
        <w:t xml:space="preserve"> сдававших биологию </w:t>
      </w:r>
      <w:r w:rsidR="009425C9">
        <w:t>увеличилось</w:t>
      </w:r>
      <w:r>
        <w:t xml:space="preserve"> до 111 учащихся, что на 90 % больше, чем за 2023 год.</w:t>
      </w:r>
      <w:r w:rsidR="009425C9">
        <w:t xml:space="preserve"> </w:t>
      </w:r>
      <w:r>
        <w:t>За 2022 и 2023 года  обучающиеся лицеев, гимназий и коррекционных школ ОГЭ не сдавали, также отсутствуют участники с ограниченными возможностями здоровья.</w:t>
      </w:r>
      <w:r w:rsidRPr="00E2039C">
        <w:t xml:space="preserve"> </w:t>
      </w:r>
    </w:p>
    <w:p w14:paraId="27A4E6BD" w14:textId="77777777" w:rsidR="00D64044" w:rsidRDefault="00D64044" w:rsidP="003D538B">
      <w:pPr>
        <w:ind w:firstLine="709"/>
        <w:jc w:val="both"/>
        <w:rPr>
          <w:b/>
          <w:bCs/>
          <w:sz w:val="28"/>
          <w:szCs w:val="28"/>
        </w:rPr>
      </w:pPr>
    </w:p>
    <w:p w14:paraId="1409B6C8" w14:textId="43E165CF" w:rsidR="00D64044" w:rsidRPr="005301B7" w:rsidRDefault="00D64044" w:rsidP="009425C9">
      <w:pPr>
        <w:pStyle w:val="3"/>
        <w:numPr>
          <w:ilvl w:val="0"/>
          <w:numId w:val="0"/>
        </w:numPr>
        <w:tabs>
          <w:tab w:val="left" w:pos="142"/>
        </w:tabs>
        <w:ind w:left="567"/>
        <w:rPr>
          <w:color w:val="000000"/>
        </w:rPr>
      </w:pPr>
      <w:bookmarkStart w:id="103" w:name="_Toc175752798"/>
      <w:bookmarkStart w:id="104" w:name="_Toc175762150"/>
      <w:bookmarkStart w:id="105" w:name="_Toc175812170"/>
      <w:bookmarkStart w:id="106" w:name="_Toc175837697"/>
      <w:bookmarkEnd w:id="103"/>
      <w:bookmarkEnd w:id="104"/>
      <w:bookmarkEnd w:id="105"/>
      <w:r w:rsidRPr="005301B7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9425C9">
        <w:rPr>
          <w:rFonts w:ascii="Times New Roman" w:hAnsi="Times New Roman"/>
          <w:color w:val="000000"/>
          <w:szCs w:val="28"/>
        </w:rPr>
        <w:t>биологии</w:t>
      </w:r>
      <w:r w:rsidR="009425C9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г.</w:t>
      </w:r>
      <w:bookmarkEnd w:id="106"/>
      <w:r w:rsidRPr="005301B7">
        <w:rPr>
          <w:rFonts w:ascii="Times New Roman" w:hAnsi="Times New Roman"/>
          <w:color w:val="000000"/>
        </w:rPr>
        <w:br/>
      </w:r>
    </w:p>
    <w:p w14:paraId="53B5D8BE" w14:textId="53831404" w:rsidR="00D64044" w:rsidRDefault="00D64044" w:rsidP="00D64044">
      <w:pPr>
        <w:spacing w:after="200" w:line="276" w:lineRule="auto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3A57CA40" wp14:editId="1F4C7722">
                <wp:extent cx="5951220" cy="2692400"/>
                <wp:effectExtent l="9525" t="5715" r="1905" b="6985"/>
                <wp:docPr id="1058396147" name="Полотно 1058396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1220" cy="269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085" y="381635"/>
                            <a:ext cx="5412740" cy="1847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EditPoints="1"/>
                        </wps:cNvSpPr>
                        <wps:spPr bwMode="auto">
                          <a:xfrm>
                            <a:off x="429895" y="385445"/>
                            <a:ext cx="5412740" cy="1607820"/>
                          </a:xfrm>
                          <a:custGeom>
                            <a:avLst/>
                            <a:gdLst>
                              <a:gd name="T0" fmla="*/ 0 w 8524"/>
                              <a:gd name="T1" fmla="*/ 2532 h 2532"/>
                              <a:gd name="T2" fmla="*/ 8524 w 8524"/>
                              <a:gd name="T3" fmla="*/ 2532 h 2532"/>
                              <a:gd name="T4" fmla="*/ 0 w 8524"/>
                              <a:gd name="T5" fmla="*/ 2167 h 2532"/>
                              <a:gd name="T6" fmla="*/ 8524 w 8524"/>
                              <a:gd name="T7" fmla="*/ 2167 h 2532"/>
                              <a:gd name="T8" fmla="*/ 0 w 8524"/>
                              <a:gd name="T9" fmla="*/ 1813 h 2532"/>
                              <a:gd name="T10" fmla="*/ 8524 w 8524"/>
                              <a:gd name="T11" fmla="*/ 1813 h 2532"/>
                              <a:gd name="T12" fmla="*/ 0 w 8524"/>
                              <a:gd name="T13" fmla="*/ 1448 h 2532"/>
                              <a:gd name="T14" fmla="*/ 8524 w 8524"/>
                              <a:gd name="T15" fmla="*/ 1448 h 2532"/>
                              <a:gd name="T16" fmla="*/ 0 w 8524"/>
                              <a:gd name="T17" fmla="*/ 1083 h 2532"/>
                              <a:gd name="T18" fmla="*/ 8524 w 8524"/>
                              <a:gd name="T19" fmla="*/ 1083 h 2532"/>
                              <a:gd name="T20" fmla="*/ 0 w 8524"/>
                              <a:gd name="T21" fmla="*/ 718 h 2532"/>
                              <a:gd name="T22" fmla="*/ 8524 w 8524"/>
                              <a:gd name="T23" fmla="*/ 718 h 2532"/>
                              <a:gd name="T24" fmla="*/ 0 w 8524"/>
                              <a:gd name="T25" fmla="*/ 365 h 2532"/>
                              <a:gd name="T26" fmla="*/ 8524 w 8524"/>
                              <a:gd name="T27" fmla="*/ 365 h 2532"/>
                              <a:gd name="T28" fmla="*/ 0 w 8524"/>
                              <a:gd name="T29" fmla="*/ 0 h 2532"/>
                              <a:gd name="T30" fmla="*/ 8524 w 8524"/>
                              <a:gd name="T31" fmla="*/ 0 h 2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524" h="2532">
                                <a:moveTo>
                                  <a:pt x="0" y="2532"/>
                                </a:moveTo>
                                <a:lnTo>
                                  <a:pt x="8524" y="2532"/>
                                </a:lnTo>
                                <a:moveTo>
                                  <a:pt x="0" y="2167"/>
                                </a:moveTo>
                                <a:lnTo>
                                  <a:pt x="8524" y="2167"/>
                                </a:lnTo>
                                <a:moveTo>
                                  <a:pt x="0" y="1813"/>
                                </a:moveTo>
                                <a:lnTo>
                                  <a:pt x="8524" y="1813"/>
                                </a:lnTo>
                                <a:moveTo>
                                  <a:pt x="0" y="1448"/>
                                </a:moveTo>
                                <a:lnTo>
                                  <a:pt x="8524" y="1448"/>
                                </a:lnTo>
                                <a:moveTo>
                                  <a:pt x="0" y="1083"/>
                                </a:moveTo>
                                <a:lnTo>
                                  <a:pt x="8524" y="1083"/>
                                </a:lnTo>
                                <a:moveTo>
                                  <a:pt x="0" y="718"/>
                                </a:moveTo>
                                <a:lnTo>
                                  <a:pt x="8524" y="718"/>
                                </a:lnTo>
                                <a:moveTo>
                                  <a:pt x="0" y="365"/>
                                </a:moveTo>
                                <a:lnTo>
                                  <a:pt x="8524" y="365"/>
                                </a:lnTo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 noEditPoints="1"/>
                        </wps:cNvSpPr>
                        <wps:spPr bwMode="auto">
                          <a:xfrm>
                            <a:off x="1966595" y="613410"/>
                            <a:ext cx="3850005" cy="1615440"/>
                          </a:xfrm>
                          <a:custGeom>
                            <a:avLst/>
                            <a:gdLst>
                              <a:gd name="T0" fmla="*/ 117 w 6063"/>
                              <a:gd name="T1" fmla="*/ 2544 h 2544"/>
                              <a:gd name="T2" fmla="*/ 388 w 6063"/>
                              <a:gd name="T3" fmla="*/ 1813 h 2544"/>
                              <a:gd name="T4" fmla="*/ 388 w 6063"/>
                              <a:gd name="T5" fmla="*/ 2544 h 2544"/>
                              <a:gd name="T6" fmla="*/ 1106 w 6063"/>
                              <a:gd name="T7" fmla="*/ 1813 h 2544"/>
                              <a:gd name="T8" fmla="*/ 989 w 6063"/>
                              <a:gd name="T9" fmla="*/ 1813 h 2544"/>
                              <a:gd name="T10" fmla="*/ 1306 w 6063"/>
                              <a:gd name="T11" fmla="*/ 2544 h 2544"/>
                              <a:gd name="T12" fmla="*/ 1377 w 6063"/>
                              <a:gd name="T13" fmla="*/ 2179 h 2544"/>
                              <a:gd name="T14" fmla="*/ 1377 w 6063"/>
                              <a:gd name="T15" fmla="*/ 2544 h 2544"/>
                              <a:gd name="T16" fmla="*/ 1707 w 6063"/>
                              <a:gd name="T17" fmla="*/ 1448 h 2544"/>
                              <a:gd name="T18" fmla="*/ 1577 w 6063"/>
                              <a:gd name="T19" fmla="*/ 1448 h 2544"/>
                              <a:gd name="T20" fmla="*/ 1907 w 6063"/>
                              <a:gd name="T21" fmla="*/ 2544 h 2544"/>
                              <a:gd name="T22" fmla="*/ 1977 w 6063"/>
                              <a:gd name="T23" fmla="*/ 730 h 2544"/>
                              <a:gd name="T24" fmla="*/ 1977 w 6063"/>
                              <a:gd name="T25" fmla="*/ 2544 h 2544"/>
                              <a:gd name="T26" fmla="*/ 2295 w 6063"/>
                              <a:gd name="T27" fmla="*/ 730 h 2544"/>
                              <a:gd name="T28" fmla="*/ 2178 w 6063"/>
                              <a:gd name="T29" fmla="*/ 730 h 2544"/>
                              <a:gd name="T30" fmla="*/ 2496 w 6063"/>
                              <a:gd name="T31" fmla="*/ 2544 h 2544"/>
                              <a:gd name="T32" fmla="*/ 2566 w 6063"/>
                              <a:gd name="T33" fmla="*/ 730 h 2544"/>
                              <a:gd name="T34" fmla="*/ 2566 w 6063"/>
                              <a:gd name="T35" fmla="*/ 2544 h 2544"/>
                              <a:gd name="T36" fmla="*/ 2896 w 6063"/>
                              <a:gd name="T37" fmla="*/ 1448 h 2544"/>
                              <a:gd name="T38" fmla="*/ 2766 w 6063"/>
                              <a:gd name="T39" fmla="*/ 1448 h 2544"/>
                              <a:gd name="T40" fmla="*/ 3096 w 6063"/>
                              <a:gd name="T41" fmla="*/ 2544 h 2544"/>
                              <a:gd name="T42" fmla="*/ 3167 w 6063"/>
                              <a:gd name="T43" fmla="*/ 1448 h 2544"/>
                              <a:gd name="T44" fmla="*/ 3167 w 6063"/>
                              <a:gd name="T45" fmla="*/ 2544 h 2544"/>
                              <a:gd name="T46" fmla="*/ 3484 w 6063"/>
                              <a:gd name="T47" fmla="*/ 2179 h 2544"/>
                              <a:gd name="T48" fmla="*/ 3367 w 6063"/>
                              <a:gd name="T49" fmla="*/ 2179 h 2544"/>
                              <a:gd name="T50" fmla="*/ 3685 w 6063"/>
                              <a:gd name="T51" fmla="*/ 2544 h 2544"/>
                              <a:gd name="T52" fmla="*/ 3755 w 6063"/>
                              <a:gd name="T53" fmla="*/ 0 h 2544"/>
                              <a:gd name="T54" fmla="*/ 3755 w 6063"/>
                              <a:gd name="T55" fmla="*/ 2544 h 2544"/>
                              <a:gd name="T56" fmla="*/ 4085 w 6063"/>
                              <a:gd name="T57" fmla="*/ 1813 h 2544"/>
                              <a:gd name="T58" fmla="*/ 3955 w 6063"/>
                              <a:gd name="T59" fmla="*/ 1813 h 2544"/>
                              <a:gd name="T60" fmla="*/ 4285 w 6063"/>
                              <a:gd name="T61" fmla="*/ 2544 h 2544"/>
                              <a:gd name="T62" fmla="*/ 4356 w 6063"/>
                              <a:gd name="T63" fmla="*/ 1083 h 2544"/>
                              <a:gd name="T64" fmla="*/ 4356 w 6063"/>
                              <a:gd name="T65" fmla="*/ 2544 h 2544"/>
                              <a:gd name="T66" fmla="*/ 4674 w 6063"/>
                              <a:gd name="T67" fmla="*/ 1448 h 2544"/>
                              <a:gd name="T68" fmla="*/ 4556 w 6063"/>
                              <a:gd name="T69" fmla="*/ 1448 h 2544"/>
                              <a:gd name="T70" fmla="*/ 4874 w 6063"/>
                              <a:gd name="T71" fmla="*/ 2544 h 2544"/>
                              <a:gd name="T72" fmla="*/ 4944 w 6063"/>
                              <a:gd name="T73" fmla="*/ 2179 h 2544"/>
                              <a:gd name="T74" fmla="*/ 4944 w 6063"/>
                              <a:gd name="T75" fmla="*/ 2544 h 2544"/>
                              <a:gd name="T76" fmla="*/ 5274 w 6063"/>
                              <a:gd name="T77" fmla="*/ 730 h 2544"/>
                              <a:gd name="T78" fmla="*/ 5145 w 6063"/>
                              <a:gd name="T79" fmla="*/ 730 h 2544"/>
                              <a:gd name="T80" fmla="*/ 5474 w 6063"/>
                              <a:gd name="T81" fmla="*/ 2544 h 2544"/>
                              <a:gd name="T82" fmla="*/ 5545 w 6063"/>
                              <a:gd name="T83" fmla="*/ 1813 h 2544"/>
                              <a:gd name="T84" fmla="*/ 5545 w 6063"/>
                              <a:gd name="T85" fmla="*/ 2544 h 2544"/>
                              <a:gd name="T86" fmla="*/ 5863 w 6063"/>
                              <a:gd name="T87" fmla="*/ 1813 h 2544"/>
                              <a:gd name="T88" fmla="*/ 5745 w 6063"/>
                              <a:gd name="T89" fmla="*/ 1813 h 2544"/>
                              <a:gd name="T90" fmla="*/ 6063 w 6063"/>
                              <a:gd name="T91" fmla="*/ 2544 h 2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063" h="2544">
                                <a:moveTo>
                                  <a:pt x="0" y="2179"/>
                                </a:moveTo>
                                <a:lnTo>
                                  <a:pt x="117" y="2179"/>
                                </a:lnTo>
                                <a:lnTo>
                                  <a:pt x="117" y="2544"/>
                                </a:lnTo>
                                <a:lnTo>
                                  <a:pt x="0" y="2544"/>
                                </a:lnTo>
                                <a:lnTo>
                                  <a:pt x="0" y="2179"/>
                                </a:lnTo>
                                <a:close/>
                                <a:moveTo>
                                  <a:pt x="388" y="1813"/>
                                </a:moveTo>
                                <a:lnTo>
                                  <a:pt x="518" y="1813"/>
                                </a:lnTo>
                                <a:lnTo>
                                  <a:pt x="518" y="2544"/>
                                </a:lnTo>
                                <a:lnTo>
                                  <a:pt x="388" y="2544"/>
                                </a:lnTo>
                                <a:lnTo>
                                  <a:pt x="388" y="1813"/>
                                </a:lnTo>
                                <a:close/>
                                <a:moveTo>
                                  <a:pt x="989" y="1813"/>
                                </a:moveTo>
                                <a:lnTo>
                                  <a:pt x="1106" y="1813"/>
                                </a:lnTo>
                                <a:lnTo>
                                  <a:pt x="1106" y="2544"/>
                                </a:lnTo>
                                <a:lnTo>
                                  <a:pt x="989" y="2544"/>
                                </a:lnTo>
                                <a:lnTo>
                                  <a:pt x="989" y="1813"/>
                                </a:lnTo>
                                <a:close/>
                                <a:moveTo>
                                  <a:pt x="1189" y="2179"/>
                                </a:moveTo>
                                <a:lnTo>
                                  <a:pt x="1306" y="2179"/>
                                </a:lnTo>
                                <a:lnTo>
                                  <a:pt x="1306" y="2544"/>
                                </a:lnTo>
                                <a:lnTo>
                                  <a:pt x="1189" y="2544"/>
                                </a:lnTo>
                                <a:lnTo>
                                  <a:pt x="1189" y="2179"/>
                                </a:lnTo>
                                <a:close/>
                                <a:moveTo>
                                  <a:pt x="1377" y="2179"/>
                                </a:moveTo>
                                <a:lnTo>
                                  <a:pt x="1507" y="2179"/>
                                </a:lnTo>
                                <a:lnTo>
                                  <a:pt x="1507" y="2544"/>
                                </a:lnTo>
                                <a:lnTo>
                                  <a:pt x="1377" y="2544"/>
                                </a:lnTo>
                                <a:lnTo>
                                  <a:pt x="1377" y="2179"/>
                                </a:lnTo>
                                <a:close/>
                                <a:moveTo>
                                  <a:pt x="1577" y="1448"/>
                                </a:moveTo>
                                <a:lnTo>
                                  <a:pt x="1707" y="1448"/>
                                </a:lnTo>
                                <a:lnTo>
                                  <a:pt x="1707" y="2544"/>
                                </a:lnTo>
                                <a:lnTo>
                                  <a:pt x="1577" y="2544"/>
                                </a:lnTo>
                                <a:lnTo>
                                  <a:pt x="1577" y="1448"/>
                                </a:lnTo>
                                <a:close/>
                                <a:moveTo>
                                  <a:pt x="1777" y="1083"/>
                                </a:moveTo>
                                <a:lnTo>
                                  <a:pt x="1907" y="1083"/>
                                </a:lnTo>
                                <a:lnTo>
                                  <a:pt x="1907" y="2544"/>
                                </a:lnTo>
                                <a:lnTo>
                                  <a:pt x="1777" y="2544"/>
                                </a:lnTo>
                                <a:lnTo>
                                  <a:pt x="1777" y="1083"/>
                                </a:lnTo>
                                <a:close/>
                                <a:moveTo>
                                  <a:pt x="1977" y="730"/>
                                </a:moveTo>
                                <a:lnTo>
                                  <a:pt x="2095" y="730"/>
                                </a:lnTo>
                                <a:lnTo>
                                  <a:pt x="2095" y="2544"/>
                                </a:lnTo>
                                <a:lnTo>
                                  <a:pt x="1977" y="2544"/>
                                </a:lnTo>
                                <a:lnTo>
                                  <a:pt x="1977" y="730"/>
                                </a:lnTo>
                                <a:close/>
                                <a:moveTo>
                                  <a:pt x="2178" y="730"/>
                                </a:moveTo>
                                <a:lnTo>
                                  <a:pt x="2295" y="730"/>
                                </a:lnTo>
                                <a:lnTo>
                                  <a:pt x="2295" y="2544"/>
                                </a:lnTo>
                                <a:lnTo>
                                  <a:pt x="2178" y="2544"/>
                                </a:lnTo>
                                <a:lnTo>
                                  <a:pt x="2178" y="730"/>
                                </a:lnTo>
                                <a:close/>
                                <a:moveTo>
                                  <a:pt x="2378" y="0"/>
                                </a:moveTo>
                                <a:lnTo>
                                  <a:pt x="2496" y="0"/>
                                </a:lnTo>
                                <a:lnTo>
                                  <a:pt x="2496" y="2544"/>
                                </a:lnTo>
                                <a:lnTo>
                                  <a:pt x="2378" y="2544"/>
                                </a:lnTo>
                                <a:lnTo>
                                  <a:pt x="2378" y="0"/>
                                </a:lnTo>
                                <a:close/>
                                <a:moveTo>
                                  <a:pt x="2566" y="730"/>
                                </a:moveTo>
                                <a:lnTo>
                                  <a:pt x="2696" y="730"/>
                                </a:lnTo>
                                <a:lnTo>
                                  <a:pt x="2696" y="2544"/>
                                </a:lnTo>
                                <a:lnTo>
                                  <a:pt x="2566" y="2544"/>
                                </a:lnTo>
                                <a:lnTo>
                                  <a:pt x="2566" y="730"/>
                                </a:lnTo>
                                <a:close/>
                                <a:moveTo>
                                  <a:pt x="2766" y="1448"/>
                                </a:moveTo>
                                <a:lnTo>
                                  <a:pt x="2896" y="1448"/>
                                </a:lnTo>
                                <a:lnTo>
                                  <a:pt x="2896" y="2544"/>
                                </a:lnTo>
                                <a:lnTo>
                                  <a:pt x="2766" y="2544"/>
                                </a:lnTo>
                                <a:lnTo>
                                  <a:pt x="2766" y="1448"/>
                                </a:lnTo>
                                <a:close/>
                                <a:moveTo>
                                  <a:pt x="2966" y="730"/>
                                </a:moveTo>
                                <a:lnTo>
                                  <a:pt x="3096" y="730"/>
                                </a:lnTo>
                                <a:lnTo>
                                  <a:pt x="3096" y="2544"/>
                                </a:lnTo>
                                <a:lnTo>
                                  <a:pt x="2966" y="2544"/>
                                </a:lnTo>
                                <a:lnTo>
                                  <a:pt x="2966" y="730"/>
                                </a:lnTo>
                                <a:close/>
                                <a:moveTo>
                                  <a:pt x="3167" y="1448"/>
                                </a:moveTo>
                                <a:lnTo>
                                  <a:pt x="3284" y="1448"/>
                                </a:lnTo>
                                <a:lnTo>
                                  <a:pt x="3284" y="2544"/>
                                </a:lnTo>
                                <a:lnTo>
                                  <a:pt x="3167" y="2544"/>
                                </a:lnTo>
                                <a:lnTo>
                                  <a:pt x="3167" y="1448"/>
                                </a:lnTo>
                                <a:close/>
                                <a:moveTo>
                                  <a:pt x="3367" y="2179"/>
                                </a:moveTo>
                                <a:lnTo>
                                  <a:pt x="3484" y="2179"/>
                                </a:lnTo>
                                <a:lnTo>
                                  <a:pt x="3484" y="2544"/>
                                </a:lnTo>
                                <a:lnTo>
                                  <a:pt x="3367" y="2544"/>
                                </a:lnTo>
                                <a:lnTo>
                                  <a:pt x="3367" y="2179"/>
                                </a:lnTo>
                                <a:close/>
                                <a:moveTo>
                                  <a:pt x="3567" y="1813"/>
                                </a:moveTo>
                                <a:lnTo>
                                  <a:pt x="3685" y="1813"/>
                                </a:lnTo>
                                <a:lnTo>
                                  <a:pt x="3685" y="2544"/>
                                </a:lnTo>
                                <a:lnTo>
                                  <a:pt x="3567" y="2544"/>
                                </a:lnTo>
                                <a:lnTo>
                                  <a:pt x="3567" y="1813"/>
                                </a:lnTo>
                                <a:close/>
                                <a:moveTo>
                                  <a:pt x="3755" y="0"/>
                                </a:moveTo>
                                <a:lnTo>
                                  <a:pt x="3885" y="0"/>
                                </a:lnTo>
                                <a:lnTo>
                                  <a:pt x="3885" y="2544"/>
                                </a:lnTo>
                                <a:lnTo>
                                  <a:pt x="3755" y="2544"/>
                                </a:lnTo>
                                <a:lnTo>
                                  <a:pt x="3755" y="0"/>
                                </a:lnTo>
                                <a:close/>
                                <a:moveTo>
                                  <a:pt x="3955" y="1813"/>
                                </a:moveTo>
                                <a:lnTo>
                                  <a:pt x="4085" y="1813"/>
                                </a:lnTo>
                                <a:lnTo>
                                  <a:pt x="4085" y="2544"/>
                                </a:lnTo>
                                <a:lnTo>
                                  <a:pt x="3955" y="2544"/>
                                </a:lnTo>
                                <a:lnTo>
                                  <a:pt x="3955" y="1813"/>
                                </a:lnTo>
                                <a:close/>
                                <a:moveTo>
                                  <a:pt x="4156" y="1813"/>
                                </a:moveTo>
                                <a:lnTo>
                                  <a:pt x="4285" y="1813"/>
                                </a:lnTo>
                                <a:lnTo>
                                  <a:pt x="4285" y="2544"/>
                                </a:lnTo>
                                <a:lnTo>
                                  <a:pt x="4156" y="2544"/>
                                </a:lnTo>
                                <a:lnTo>
                                  <a:pt x="4156" y="1813"/>
                                </a:lnTo>
                                <a:close/>
                                <a:moveTo>
                                  <a:pt x="4356" y="1083"/>
                                </a:moveTo>
                                <a:lnTo>
                                  <a:pt x="4473" y="1083"/>
                                </a:lnTo>
                                <a:lnTo>
                                  <a:pt x="4473" y="2544"/>
                                </a:lnTo>
                                <a:lnTo>
                                  <a:pt x="4356" y="2544"/>
                                </a:lnTo>
                                <a:lnTo>
                                  <a:pt x="4356" y="1083"/>
                                </a:lnTo>
                                <a:close/>
                                <a:moveTo>
                                  <a:pt x="4556" y="1448"/>
                                </a:moveTo>
                                <a:lnTo>
                                  <a:pt x="4674" y="1448"/>
                                </a:lnTo>
                                <a:lnTo>
                                  <a:pt x="4674" y="2544"/>
                                </a:lnTo>
                                <a:lnTo>
                                  <a:pt x="4556" y="2544"/>
                                </a:lnTo>
                                <a:lnTo>
                                  <a:pt x="4556" y="1448"/>
                                </a:lnTo>
                                <a:close/>
                                <a:moveTo>
                                  <a:pt x="4756" y="1813"/>
                                </a:moveTo>
                                <a:lnTo>
                                  <a:pt x="4874" y="1813"/>
                                </a:lnTo>
                                <a:lnTo>
                                  <a:pt x="4874" y="2544"/>
                                </a:lnTo>
                                <a:lnTo>
                                  <a:pt x="4756" y="2544"/>
                                </a:lnTo>
                                <a:lnTo>
                                  <a:pt x="4756" y="1813"/>
                                </a:lnTo>
                                <a:close/>
                                <a:moveTo>
                                  <a:pt x="4944" y="2179"/>
                                </a:moveTo>
                                <a:lnTo>
                                  <a:pt x="5074" y="2179"/>
                                </a:lnTo>
                                <a:lnTo>
                                  <a:pt x="5074" y="2544"/>
                                </a:lnTo>
                                <a:lnTo>
                                  <a:pt x="4944" y="2544"/>
                                </a:lnTo>
                                <a:lnTo>
                                  <a:pt x="4944" y="2179"/>
                                </a:lnTo>
                                <a:close/>
                                <a:moveTo>
                                  <a:pt x="5145" y="730"/>
                                </a:moveTo>
                                <a:lnTo>
                                  <a:pt x="5274" y="730"/>
                                </a:lnTo>
                                <a:lnTo>
                                  <a:pt x="5274" y="2544"/>
                                </a:lnTo>
                                <a:lnTo>
                                  <a:pt x="5145" y="2544"/>
                                </a:lnTo>
                                <a:lnTo>
                                  <a:pt x="5145" y="730"/>
                                </a:lnTo>
                                <a:close/>
                                <a:moveTo>
                                  <a:pt x="5345" y="1813"/>
                                </a:moveTo>
                                <a:lnTo>
                                  <a:pt x="5474" y="1813"/>
                                </a:lnTo>
                                <a:lnTo>
                                  <a:pt x="5474" y="2544"/>
                                </a:lnTo>
                                <a:lnTo>
                                  <a:pt x="5345" y="2544"/>
                                </a:lnTo>
                                <a:lnTo>
                                  <a:pt x="5345" y="1813"/>
                                </a:lnTo>
                                <a:close/>
                                <a:moveTo>
                                  <a:pt x="5545" y="1813"/>
                                </a:moveTo>
                                <a:lnTo>
                                  <a:pt x="5674" y="1813"/>
                                </a:lnTo>
                                <a:lnTo>
                                  <a:pt x="5674" y="2544"/>
                                </a:lnTo>
                                <a:lnTo>
                                  <a:pt x="5545" y="2544"/>
                                </a:lnTo>
                                <a:lnTo>
                                  <a:pt x="5545" y="1813"/>
                                </a:lnTo>
                                <a:close/>
                                <a:moveTo>
                                  <a:pt x="5745" y="1813"/>
                                </a:moveTo>
                                <a:lnTo>
                                  <a:pt x="5863" y="1813"/>
                                </a:lnTo>
                                <a:lnTo>
                                  <a:pt x="5863" y="2544"/>
                                </a:lnTo>
                                <a:lnTo>
                                  <a:pt x="5745" y="2544"/>
                                </a:lnTo>
                                <a:lnTo>
                                  <a:pt x="5745" y="1813"/>
                                </a:lnTo>
                                <a:close/>
                                <a:moveTo>
                                  <a:pt x="5945" y="1813"/>
                                </a:moveTo>
                                <a:lnTo>
                                  <a:pt x="6063" y="1813"/>
                                </a:lnTo>
                                <a:lnTo>
                                  <a:pt x="6063" y="2544"/>
                                </a:lnTo>
                                <a:lnTo>
                                  <a:pt x="5945" y="2544"/>
                                </a:lnTo>
                                <a:lnTo>
                                  <a:pt x="5945" y="1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895" y="385445"/>
                            <a:ext cx="0" cy="183959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1"/>
                        <wps:cNvSpPr>
                          <a:spLocks noEditPoints="1"/>
                        </wps:cNvSpPr>
                        <wps:spPr bwMode="auto">
                          <a:xfrm>
                            <a:off x="392430" y="385445"/>
                            <a:ext cx="37465" cy="1839595"/>
                          </a:xfrm>
                          <a:custGeom>
                            <a:avLst/>
                            <a:gdLst>
                              <a:gd name="T0" fmla="*/ 0 w 59"/>
                              <a:gd name="T1" fmla="*/ 2897 h 2897"/>
                              <a:gd name="T2" fmla="*/ 59 w 59"/>
                              <a:gd name="T3" fmla="*/ 2897 h 2897"/>
                              <a:gd name="T4" fmla="*/ 0 w 59"/>
                              <a:gd name="T5" fmla="*/ 2532 h 2897"/>
                              <a:gd name="T6" fmla="*/ 59 w 59"/>
                              <a:gd name="T7" fmla="*/ 2532 h 2897"/>
                              <a:gd name="T8" fmla="*/ 0 w 59"/>
                              <a:gd name="T9" fmla="*/ 2167 h 2897"/>
                              <a:gd name="T10" fmla="*/ 59 w 59"/>
                              <a:gd name="T11" fmla="*/ 2167 h 2897"/>
                              <a:gd name="T12" fmla="*/ 0 w 59"/>
                              <a:gd name="T13" fmla="*/ 1813 h 2897"/>
                              <a:gd name="T14" fmla="*/ 59 w 59"/>
                              <a:gd name="T15" fmla="*/ 1813 h 2897"/>
                              <a:gd name="T16" fmla="*/ 0 w 59"/>
                              <a:gd name="T17" fmla="*/ 1448 h 2897"/>
                              <a:gd name="T18" fmla="*/ 59 w 59"/>
                              <a:gd name="T19" fmla="*/ 1448 h 2897"/>
                              <a:gd name="T20" fmla="*/ 0 w 59"/>
                              <a:gd name="T21" fmla="*/ 1083 h 2897"/>
                              <a:gd name="T22" fmla="*/ 59 w 59"/>
                              <a:gd name="T23" fmla="*/ 1083 h 2897"/>
                              <a:gd name="T24" fmla="*/ 0 w 59"/>
                              <a:gd name="T25" fmla="*/ 718 h 2897"/>
                              <a:gd name="T26" fmla="*/ 59 w 59"/>
                              <a:gd name="T27" fmla="*/ 718 h 2897"/>
                              <a:gd name="T28" fmla="*/ 0 w 59"/>
                              <a:gd name="T29" fmla="*/ 365 h 2897"/>
                              <a:gd name="T30" fmla="*/ 59 w 59"/>
                              <a:gd name="T31" fmla="*/ 365 h 2897"/>
                              <a:gd name="T32" fmla="*/ 0 w 59"/>
                              <a:gd name="T33" fmla="*/ 0 h 2897"/>
                              <a:gd name="T34" fmla="*/ 59 w 59"/>
                              <a:gd name="T35" fmla="*/ 0 h 2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2897">
                                <a:moveTo>
                                  <a:pt x="0" y="2897"/>
                                </a:moveTo>
                                <a:lnTo>
                                  <a:pt x="59" y="2897"/>
                                </a:lnTo>
                                <a:moveTo>
                                  <a:pt x="0" y="2532"/>
                                </a:moveTo>
                                <a:lnTo>
                                  <a:pt x="59" y="2532"/>
                                </a:lnTo>
                                <a:moveTo>
                                  <a:pt x="0" y="2167"/>
                                </a:moveTo>
                                <a:lnTo>
                                  <a:pt x="59" y="2167"/>
                                </a:lnTo>
                                <a:moveTo>
                                  <a:pt x="0" y="1813"/>
                                </a:moveTo>
                                <a:lnTo>
                                  <a:pt x="59" y="1813"/>
                                </a:lnTo>
                                <a:moveTo>
                                  <a:pt x="0" y="1448"/>
                                </a:moveTo>
                                <a:lnTo>
                                  <a:pt x="59" y="1448"/>
                                </a:lnTo>
                                <a:moveTo>
                                  <a:pt x="0" y="1083"/>
                                </a:moveTo>
                                <a:lnTo>
                                  <a:pt x="59" y="1083"/>
                                </a:lnTo>
                                <a:moveTo>
                                  <a:pt x="0" y="718"/>
                                </a:moveTo>
                                <a:lnTo>
                                  <a:pt x="59" y="718"/>
                                </a:lnTo>
                                <a:moveTo>
                                  <a:pt x="0" y="365"/>
                                </a:moveTo>
                                <a:lnTo>
                                  <a:pt x="59" y="365"/>
                                </a:lnTo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898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9895" y="2225040"/>
                            <a:ext cx="541274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4480" y="215773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C8382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4480" y="192722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872F1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4480" y="169735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E66F7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4480" y="146685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9D165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4480" y="123698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923C6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4480" y="100774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33B17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09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4480" y="7766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5103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09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4480" y="5467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B5A7D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09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4480" y="31623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782B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09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7995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4AD1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3725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0ADD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9455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E9C6E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45820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F5A2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71550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E5ECD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7280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1C08D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23010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C2D2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9375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42A96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75105" y="228663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A2984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7353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565E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9926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C4C7E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2499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7001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5135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42445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7708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68C3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0281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CCE66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2854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ADD94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5491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F6BD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8064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B102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0637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4E797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3210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BD3E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1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5783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103F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8419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3DEC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20992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8560C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565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5A021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6138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3C3EB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8775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D007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348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9389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3921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9A441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96494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7EE6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9130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FF417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1703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5EBA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4276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3F039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6849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D93C1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59422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BC1A3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72059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A20A3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4632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A0AD3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7205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7AE3E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09778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AE246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22414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93E04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3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34987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B4CF8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47560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C3F2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601335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BF1E2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27700" y="2286635"/>
                            <a:ext cx="1149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65450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33045" y="1913890"/>
                            <a:ext cx="138430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6D2D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  <w:lang w:val="en-US"/>
                                </w:rPr>
                                <w:t>Количество участников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01925" y="2445385"/>
                            <a:ext cx="8877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3E5C7" w14:textId="77777777" w:rsidR="00AA6F60" w:rsidRDefault="00AA6F60" w:rsidP="00D64044"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Первичный балл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86130" y="85725"/>
                            <a:ext cx="42087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EAD8A" w14:textId="77777777" w:rsidR="00AA6F60" w:rsidRDefault="00AA6F60" w:rsidP="00D64044">
                              <w:r w:rsidRPr="00752686">
                                <w:rPr>
                                  <w:b/>
                                  <w:bCs/>
                                  <w:color w:val="000000"/>
                                </w:rPr>
                                <w:t>Распределение первичн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ых баллов ОГЭ по биологии в 2024</w:t>
                              </w:r>
                              <w:r w:rsidRPr="00752686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39614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810" y="3810"/>
                            <a:ext cx="5943600" cy="268478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57CA40" id="Полотно 1058396147" o:spid="_x0000_s1026" editas="canvas" style="width:468.6pt;height:212pt;mso-position-horizontal-relative:char;mso-position-vertical-relative:line" coordsize="59512,2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12;height:26924;visibility:visible;mso-wrap-style:square">
                  <v:fill o:detectmouseclick="t"/>
                  <v:path o:connecttype="none"/>
                </v:shape>
                <v:rect id="Rectangle 6" o:spid="_x0000_s1028" style="position:absolute;width:59512;height:26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9" style="position:absolute;left:4260;top:3816;width:54128;height:18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Freeform 8" o:spid="_x0000_s1030" style="position:absolute;left:4298;top:3854;width:54128;height:16078;visibility:visible;mso-wrap-style:square;v-text-anchor:top" coordsize="8524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" path="m,2532r8524,m,2167r8524,m,1813r8524,m,1448r8524,m,1083r8524,m,718r8524,m,365r8524,m,l8524,e" filled="f" strokecolor="#bcbcbc" strokeweight=".4pt">
                  <v:path arrowok="t" o:connecttype="custom" o:connectlocs="0,1607820;5412740,1607820;0,1376045;5412740,1376045;0,1151255;5412740,1151255;0,919480;5412740,919480;0,687705;5412740,687705;0,455930;5412740,455930;0,231775;5412740,231775;0,0;5412740,0" o:connectangles="0,0,0,0,0,0,0,0,0,0,0,0,0,0,0,0"/>
                  <o:lock v:ext="edit" verticies="t"/>
                </v:shape>
                <v:shape id="Freeform 9" o:spid="_x0000_s1031" style="position:absolute;left:19665;top:6134;width:38501;height:16154;visibility:visible;mso-wrap-style:square;v-text-anchor:top" coordsize="6063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" path="m,2179r117,l117,2544,,2544,,2179xm388,1813r130,l518,2544r-130,l388,1813xm989,1813r117,l1106,2544r-117,l989,1813xm1189,2179r117,l1306,2544r-117,l1189,2179xm1377,2179r130,l1507,2544r-130,l1377,2179xm1577,1448r130,l1707,2544r-130,l1577,1448xm1777,1083r130,l1907,2544r-130,l1777,1083xm1977,730r118,l2095,2544r-118,l1977,730xm2178,730r117,l2295,2544r-117,l2178,730xm2378,r118,l2496,2544r-118,l2378,xm2566,730r130,l2696,2544r-130,l2566,730xm2766,1448r130,l2896,2544r-130,l2766,1448xm2966,730r130,l3096,2544r-130,l2966,730xm3167,1448r117,l3284,2544r-117,l3167,1448xm3367,2179r117,l3484,2544r-117,l3367,2179xm3567,1813r118,l3685,2544r-118,l3567,1813xm3755,r130,l3885,2544r-130,l3755,xm3955,1813r130,l4085,2544r-130,l3955,1813xm4156,1813r129,l4285,2544r-129,l4156,1813xm4356,1083r117,l4473,2544r-117,l4356,1083xm4556,1448r118,l4674,2544r-118,l4556,1448xm4756,1813r118,l4874,2544r-118,l4756,1813xm4944,2179r130,l5074,2544r-130,l4944,2179xm5145,730r129,l5274,2544r-129,l5145,730xm5345,1813r129,l5474,2544r-129,l5345,1813xm5545,1813r129,l5674,2544r-129,l5545,1813xm5745,1813r118,l5863,2544r-118,l5745,1813xm5945,1813r118,l6063,2544r-118,l5945,1813xe" fillcolor="#5b9bd5" stroked="f">
                  <v:path arrowok="t" o:connecttype="custom" o:connectlocs="74295,1615440;246380,1151255;246380,1615440;702310,1151255;628015,1151255;829310,1615440;874395,1383665;874395,1615440;1083945,919480;1001395,919480;1210945,1615440;1255395,463550;1255395,1615440;1457325,463550;1383030,463550;1584960,1615440;1629410,463550;1629410,1615440;1838960,919480;1756410,919480;1965960,1615440;2011045,919480;2011045,1615440;2212340,1383665;2138045,1383665;2339975,1615440;2384425,0;2384425,1615440;2593975,1151255;2511425,1151255;2720975,1615440;2766060,687705;2766060,1615440;2967990,919480;2893060,919480;3094990,1615440;3139440,1383665;3139440,1615440;3348990,463550;3267075,463550;3475990,1615440;3521075,1151255;3521075,1615440;3723005,1151255;3648075,1151255;3850005,1615440" o:connectangles="0,0,0,0,0,0,0,0,0,0,0,0,0,0,0,0,0,0,0,0,0,0,0,0,0,0,0,0,0,0,0,0,0,0,0,0,0,0,0,0,0,0,0,0,0,0"/>
                  <o:lock v:ext="edit" verticies="t"/>
                </v:shape>
                <v:line id="Line 10" o:spid="_x0000_s1032" style="position:absolute;flip:y;visibility:visible;mso-wrap-style:square" from="4298,3854" to="4298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" strokecolor="#898989" strokeweight=".4pt"/>
                <v:shape id="Freeform 11" o:spid="_x0000_s1033" style="position:absolute;left:3924;top:3854;width:374;height:18396;visibility:visible;mso-wrap-style:square;v-text-anchor:top" coordsize="59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" path="m,2897r59,m,2532r59,m,2167r59,m,1813r59,m,1448r59,m,1083r59,m,718r59,m,365r59,m,l59,e" filled="f" strokecolor="#898989" strokeweight=".4pt">
                  <v:path arrowok="t" o:connecttype="custom" o:connectlocs="0,1839595;37465,1839595;0,1607820;37465,1607820;0,1376045;37465,1376045;0,1151255;37465,1151255;0,919480;37465,919480;0,687705;37465,687705;0,455930;37465,455930;0,231775;37465,231775;0,0;37465,0" o:connectangles="0,0,0,0,0,0,0,0,0,0,0,0,0,0,0,0,0,0"/>
                  <o:lock v:ext="edit" verticies="t"/>
                </v:shape>
                <v:line id="Line 12" o:spid="_x0000_s1034" style="position:absolute;visibility:visible;mso-wrap-style:square" from="4298,22250" to="58426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" strokecolor="#898989" strokeweight=".4pt"/>
                <v:rect id="Rectangle 13" o:spid="_x0000_s1035" style="position:absolute;left:2844;top:21577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490C8382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4" o:spid="_x0000_s1036" style="position:absolute;left:2844;top:19272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14C872F1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37" style="position:absolute;left:2844;top:16973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155E66F7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" o:spid="_x0000_s1038" style="position:absolute;left:2844;top:14668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72B9D165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039" style="position:absolute;left:2844;top:12369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FA923C6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" o:spid="_x0000_s1040" style="position:absolute;left:2844;top:10077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1B33B17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9" o:spid="_x0000_s1041" style="position:absolute;left:2844;top:77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" filled="f" stroked="f">
                  <v:textbox style="mso-fit-shape-to-text:t" inset="0,0,0,0">
                    <w:txbxContent>
                      <w:p w14:paraId="59D5103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0" o:spid="_x0000_s1042" style="position:absolute;left:2844;top:5467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" filled="f" stroked="f">
                  <v:textbox style="mso-fit-shape-to-text:t" inset="0,0,0,0">
                    <w:txbxContent>
                      <w:p w14:paraId="62FB5A7D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1" o:spid="_x0000_s1043" style="position:absolute;left:2844;top:3162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5F782B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2" o:spid="_x0000_s1044" style="position:absolute;left:4679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" filled="f" stroked="f">
                  <v:textbox style="mso-fit-shape-to-text:t" inset="0,0,0,0">
                    <w:txbxContent>
                      <w:p w14:paraId="75354AD1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45" style="position:absolute;left:5937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F80ADD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6" style="position:absolute;left:7194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" filled="f" stroked="f">
                  <v:textbox style="mso-fit-shape-to-text:t" inset="0,0,0,0">
                    <w:txbxContent>
                      <w:p w14:paraId="4FBE9C6E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47" style="position:absolute;left:8458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" filled="f" stroked="f">
                  <v:textbox style="mso-fit-shape-to-text:t" inset="0,0,0,0">
                    <w:txbxContent>
                      <w:p w14:paraId="079F5A2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" o:spid="_x0000_s1048" style="position:absolute;left:9715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" filled="f" stroked="f">
                  <v:textbox style="mso-fit-shape-to-text:t" inset="0,0,0,0">
                    <w:txbxContent>
                      <w:p w14:paraId="034E5ECD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7" o:spid="_x0000_s1049" style="position:absolute;left:10972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" filled="f" stroked="f">
                  <v:textbox style="mso-fit-shape-to-text:t" inset="0,0,0,0">
                    <w:txbxContent>
                      <w:p w14:paraId="0281C08D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8" o:spid="_x0000_s1050" style="position:absolute;left:12230;top:22866;width:57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" filled="f" stroked="f">
                  <v:textbox style="mso-fit-shape-to-text:t" inset="0,0,0,0">
                    <w:txbxContent>
                      <w:p w14:paraId="7C44C2D2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9" o:spid="_x0000_s1051" style="position:absolute;left:13493;top:22866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" filled="f" stroked="f">
                  <v:textbox style="mso-fit-shape-to-text:t" inset="0,0,0,0">
                    <w:txbxContent>
                      <w:p w14:paraId="28F42A96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0" o:spid="_x0000_s1052" style="position:absolute;left:14751;top:22866;width:57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" filled="f" stroked="f">
                  <v:textbox style="mso-fit-shape-to-text:t" inset="0,0,0,0">
                    <w:txbxContent>
                      <w:p w14:paraId="739A2984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31" o:spid="_x0000_s1053" style="position:absolute;left:15735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F4565E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32" o:spid="_x0000_s1054" style="position:absolute;left:16992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" filled="f" stroked="f">
                  <v:textbox style="mso-fit-shape-to-text:t" inset="0,0,0,0">
                    <w:txbxContent>
                      <w:p w14:paraId="1E8C4C7E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rect id="Rectangle 33" o:spid="_x0000_s1055" style="position:absolute;left:18249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BD7001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34" o:spid="_x0000_s1056" style="position:absolute;left:19513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" filled="f" stroked="f">
                  <v:textbox style="mso-fit-shape-to-text:t" inset="0,0,0,0">
                    <w:txbxContent>
                      <w:p w14:paraId="1EA42445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</w:p>
                    </w:txbxContent>
                  </v:textbox>
                </v:rect>
                <v:rect id="Rectangle 35" o:spid="_x0000_s1057" style="position:absolute;left:20770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" filled="f" stroked="f">
                  <v:textbox style="mso-fit-shape-to-text:t" inset="0,0,0,0">
                    <w:txbxContent>
                      <w:p w14:paraId="7A368C3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rect id="Rectangle 36" o:spid="_x0000_s1058" style="position:absolute;left:22028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" filled="f" stroked="f">
                  <v:textbox style="mso-fit-shape-to-text:t" inset="0,0,0,0">
                    <w:txbxContent>
                      <w:p w14:paraId="4F8CCE66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37" o:spid="_x0000_s1059" style="position:absolute;left:23285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" filled="f" stroked="f">
                  <v:textbox style="mso-fit-shape-to-text:t" inset="0,0,0,0">
                    <w:txbxContent>
                      <w:p w14:paraId="3CDADD94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38" o:spid="_x0000_s1060" style="position:absolute;left:24549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" filled="f" stroked="f">
                  <v:textbox style="mso-fit-shape-to-text:t" inset="0,0,0,0">
                    <w:txbxContent>
                      <w:p w14:paraId="6B4F6BD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</w:t>
                        </w:r>
                      </w:p>
                    </w:txbxContent>
                  </v:textbox>
                </v:rect>
                <v:rect id="Rectangle 39" o:spid="_x0000_s1061" style="position:absolute;left:25806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" filled="f" stroked="f">
                  <v:textbox style="mso-fit-shape-to-text:t" inset="0,0,0,0">
                    <w:txbxContent>
                      <w:p w14:paraId="3E6B102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18</w:t>
                        </w:r>
                      </w:p>
                    </w:txbxContent>
                  </v:textbox>
                </v:rect>
                <v:rect id="Rectangle 40" o:spid="_x0000_s1062" style="position:absolute;left:27063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" filled="f" stroked="f">
                  <v:textbox style="mso-fit-shape-to-text:t" inset="0,0,0,0">
                    <w:txbxContent>
                      <w:p w14:paraId="0924E797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</w:t>
                        </w:r>
                      </w:p>
                    </w:txbxContent>
                  </v:textbox>
                </v:rect>
                <v:rect id="Rectangle 41" o:spid="_x0000_s1063" style="position:absolute;left:28321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CAEBD3E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2" o:spid="_x0000_s1064" style="position:absolute;left:29578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" filled="f" stroked="f">
                  <v:textbox style="mso-fit-shape-to-text:t" inset="0,0,0,0">
                    <w:txbxContent>
                      <w:p w14:paraId="2BAE103F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21</w:t>
                        </w:r>
                      </w:p>
                    </w:txbxContent>
                  </v:textbox>
                </v:rect>
                <v:rect id="Rectangle 43" o:spid="_x0000_s1065" style="position:absolute;left:30841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C53DEC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44" o:spid="_x0000_s1066" style="position:absolute;left:32099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" filled="f" stroked="f">
                  <v:textbox style="mso-fit-shape-to-text:t" inset="0,0,0,0">
                    <w:txbxContent>
                      <w:p w14:paraId="0A58560C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23</w:t>
                        </w:r>
                      </w:p>
                    </w:txbxContent>
                  </v:textbox>
                </v:rect>
                <v:rect id="Rectangle 45" o:spid="_x0000_s1067" style="position:absolute;left:33356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" filled="f" stroked="f">
                  <v:textbox style="mso-fit-shape-to-text:t" inset="0,0,0,0">
                    <w:txbxContent>
                      <w:p w14:paraId="1835A021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24</w:t>
                        </w:r>
                      </w:p>
                    </w:txbxContent>
                  </v:textbox>
                </v:rect>
                <v:rect id="Rectangle 46" o:spid="_x0000_s1068" style="position:absolute;left:34613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" filled="f" stroked="f">
                  <v:textbox style="mso-fit-shape-to-text:t" inset="0,0,0,0">
                    <w:txbxContent>
                      <w:p w14:paraId="0CC3C3EB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47" o:spid="_x0000_s1069" style="position:absolute;left:35877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" filled="f" stroked="f">
                  <v:textbox style="mso-fit-shape-to-text:t" inset="0,0,0,0">
                    <w:txbxContent>
                      <w:p w14:paraId="20DD007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26</w:t>
                        </w:r>
                      </w:p>
                    </w:txbxContent>
                  </v:textbox>
                </v:rect>
                <v:rect id="Rectangle 48" o:spid="_x0000_s1070" style="position:absolute;left:37134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" filled="f" stroked="f">
                  <v:textbox style="mso-fit-shape-to-text:t" inset="0,0,0,0">
                    <w:txbxContent>
                      <w:p w14:paraId="4FE9389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49" o:spid="_x0000_s1071" style="position:absolute;left:38392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" filled="f" stroked="f">
                  <v:textbox style="mso-fit-shape-to-text:t" inset="0,0,0,0">
                    <w:txbxContent>
                      <w:p w14:paraId="4649A441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28</w:t>
                        </w:r>
                      </w:p>
                    </w:txbxContent>
                  </v:textbox>
                </v:rect>
                <v:rect id="Rectangle 50" o:spid="_x0000_s1072" style="position:absolute;left:39649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" filled="f" stroked="f">
                  <v:textbox style="mso-fit-shape-to-text:t" inset="0,0,0,0">
                    <w:txbxContent>
                      <w:p w14:paraId="385D7EE6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29</w:t>
                        </w:r>
                      </w:p>
                    </w:txbxContent>
                  </v:textbox>
                </v:rect>
                <v:rect id="Rectangle 51" o:spid="_x0000_s1073" style="position:absolute;left:40913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78FF417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52" o:spid="_x0000_s1074" style="position:absolute;left:42170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1525EBA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53" o:spid="_x0000_s1075" style="position:absolute;left:43427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" filled="f" stroked="f">
                  <v:textbox style="mso-fit-shape-to-text:t" inset="0,0,0,0">
                    <w:txbxContent>
                      <w:p w14:paraId="6243F039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54" o:spid="_x0000_s1076" style="position:absolute;left:44684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" filled="f" stroked="f">
                  <v:textbox style="mso-fit-shape-to-text:t" inset="0,0,0,0">
                    <w:txbxContent>
                      <w:p w14:paraId="038D93C1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33</w:t>
                        </w:r>
                      </w:p>
                    </w:txbxContent>
                  </v:textbox>
                </v:rect>
                <v:rect id="Rectangle 55" o:spid="_x0000_s1077" style="position:absolute;left:45942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" filled="f" stroked="f">
                  <v:textbox style="mso-fit-shape-to-text:t" inset="0,0,0,0">
                    <w:txbxContent>
                      <w:p w14:paraId="20ABC1A3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56" o:spid="_x0000_s1078" style="position:absolute;left:47205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" filled="f" stroked="f">
                  <v:textbox style="mso-fit-shape-to-text:t" inset="0,0,0,0">
                    <w:txbxContent>
                      <w:p w14:paraId="708A20A3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  <v:rect id="Rectangle 57" o:spid="_x0000_s1079" style="position:absolute;left:48463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" filled="f" stroked="f">
                  <v:textbox style="mso-fit-shape-to-text:t" inset="0,0,0,0">
                    <w:txbxContent>
                      <w:p w14:paraId="3CBA0AD3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58" o:spid="_x0000_s1080" style="position:absolute;left:49720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" filled="f" stroked="f">
                  <v:textbox style="mso-fit-shape-to-text:t" inset="0,0,0,0">
                    <w:txbxContent>
                      <w:p w14:paraId="10C7AE3E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59" o:spid="_x0000_s1081" style="position:absolute;left:50977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" filled="f" stroked="f">
                  <v:textbox style="mso-fit-shape-to-text:t" inset="0,0,0,0">
                    <w:txbxContent>
                      <w:p w14:paraId="21AAE246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38</w:t>
                        </w:r>
                      </w:p>
                    </w:txbxContent>
                  </v:textbox>
                </v:rect>
                <v:rect id="Rectangle 60" o:spid="_x0000_s1082" style="position:absolute;left:52241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EC93E04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39</w:t>
                        </w:r>
                      </w:p>
                    </w:txbxContent>
                  </v:textbox>
                </v:rect>
                <v:rect id="Rectangle 61" o:spid="_x0000_s1083" style="position:absolute;left:53498;top:22866;width:115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" filled="f" stroked="f">
                  <v:textbox style="mso-fit-shape-to-text:t" inset="0,0,0,0">
                    <w:txbxContent>
                      <w:p w14:paraId="6E0B4CF8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62" o:spid="_x0000_s1084" style="position:absolute;left:54756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" filled="f" stroked="f">
                  <v:textbox style="mso-fit-shape-to-text:t" inset="0,0,0,0">
                    <w:txbxContent>
                      <w:p w14:paraId="5DB3C3F2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41</w:t>
                        </w:r>
                      </w:p>
                    </w:txbxContent>
                  </v:textbox>
                </v:rect>
                <v:rect id="Rectangle 63" o:spid="_x0000_s1085" style="position:absolute;left:56013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" filled="f" stroked="f">
                  <v:textbox style="mso-fit-shape-to-text:t" inset="0,0,0,0">
                    <w:txbxContent>
                      <w:p w14:paraId="0DCBF1E2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42</w:t>
                        </w:r>
                      </w:p>
                    </w:txbxContent>
                  </v:textbox>
                </v:rect>
                <v:rect id="Rectangle 64" o:spid="_x0000_s1086" style="position:absolute;left:57277;top:22866;width:11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" filled="f" stroked="f">
                  <v:textbox style="mso-fit-shape-to-text:t" inset="0,0,0,0">
                    <w:txbxContent>
                      <w:p w14:paraId="18565450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43</w:t>
                        </w:r>
                      </w:p>
                    </w:txbxContent>
                  </v:textbox>
                </v:rect>
                <v:rect id="Rectangle 65" o:spid="_x0000_s1087" style="position:absolute;left:2330;top:19138;width:1384;height: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" filled="f" stroked="f">
                  <v:textbox style="mso-fit-shape-to-text:t" inset="0,0,0,0">
                    <w:txbxContent>
                      <w:p w14:paraId="22FC6D2D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2"/>
                            <w:szCs w:val="2"/>
                            <w:lang w:val="en-US"/>
                          </w:rPr>
                          <w:t>Количество участников</w:t>
                        </w:r>
                      </w:p>
                    </w:txbxContent>
                  </v:textbox>
                </v:rect>
                <v:rect id="Rectangle 66" o:spid="_x0000_s1088" style="position:absolute;left:27019;top:24453;width:887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" filled="f" stroked="f">
                  <v:textbox style="mso-fit-shape-to-text:t" inset="0,0,0,0">
                    <w:txbxContent>
                      <w:p w14:paraId="7CC3E5C7" w14:textId="77777777" w:rsidR="00AA6F60" w:rsidRDefault="00AA6F60" w:rsidP="00D64044"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Первичный балл</w:t>
                        </w:r>
                      </w:p>
                    </w:txbxContent>
                  </v:textbox>
                </v:rect>
                <v:rect id="Rectangle 67" o:spid="_x0000_s1089" style="position:absolute;left:7861;top:857;width:420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" filled="f" stroked="f">
                  <v:textbox style="mso-fit-shape-to-text:t" inset="0,0,0,0">
                    <w:txbxContent>
                      <w:p w14:paraId="433EAD8A" w14:textId="77777777" w:rsidR="00AA6F60" w:rsidRDefault="00AA6F60" w:rsidP="00D64044">
                        <w:r w:rsidRPr="00752686">
                          <w:rPr>
                            <w:b/>
                            <w:bCs/>
                            <w:color w:val="000000"/>
                          </w:rPr>
                          <w:t>Распределение первичн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ых баллов ОГЭ по биологии в 2024</w:t>
                        </w:r>
                        <w:r w:rsidRPr="00752686">
                          <w:rPr>
                            <w:b/>
                            <w:bCs/>
                            <w:color w:val="000000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68" o:spid="_x0000_s1090" style="position:absolute;left:38;top:38;width:59436;height:26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" filled="f" strokecolor="#898989" strokeweight=".4pt">
                  <v:stroke joinstyle="round"/>
                </v:rect>
                <w10:anchorlock/>
              </v:group>
            </w:pict>
          </mc:Fallback>
        </mc:AlternateContent>
      </w:r>
    </w:p>
    <w:p w14:paraId="0B8C7D8A" w14:textId="77777777" w:rsidR="00D64044" w:rsidRDefault="00D64044" w:rsidP="00D64044">
      <w:pPr>
        <w:spacing w:after="200" w:line="276" w:lineRule="auto"/>
        <w:rPr>
          <w:b/>
        </w:rPr>
      </w:pPr>
    </w:p>
    <w:p w14:paraId="27B8C01F" w14:textId="1D48A133" w:rsidR="00D64044" w:rsidRPr="005301B7" w:rsidRDefault="00D64044" w:rsidP="00C2005B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107" w:name="_Toc175837698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9425C9">
        <w:rPr>
          <w:rFonts w:ascii="Times New Roman" w:hAnsi="Times New Roman"/>
          <w:color w:val="000000"/>
          <w:szCs w:val="28"/>
        </w:rPr>
        <w:t>биологии</w:t>
      </w:r>
      <w:bookmarkEnd w:id="107"/>
    </w:p>
    <w:p w14:paraId="75AF2672" w14:textId="77777777" w:rsidR="00D64044" w:rsidRPr="00AD3663" w:rsidRDefault="00D64044" w:rsidP="00D64044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D64044" w:rsidRPr="002222B7" w14:paraId="787CCC0E" w14:textId="77777777" w:rsidTr="00895519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5B62E4AA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3455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2222B7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0943944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2222B7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009BEA6B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2222B7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D64044" w:rsidRPr="002222B7" w14:paraId="59032F57" w14:textId="77777777" w:rsidTr="00895519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66AD365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1E0A735C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11F85C67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FFD95EF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E6DECB5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A1EB16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6886122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D64044" w:rsidRPr="002222B7" w14:paraId="209F95FD" w14:textId="77777777" w:rsidTr="00895519">
        <w:trPr>
          <w:trHeight w:val="349"/>
        </w:trPr>
        <w:tc>
          <w:tcPr>
            <w:tcW w:w="932" w:type="pct"/>
            <w:vAlign w:val="center"/>
          </w:tcPr>
          <w:p w14:paraId="6A3BFC3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1A479B21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678" w:type="pct"/>
            <w:vAlign w:val="center"/>
          </w:tcPr>
          <w:p w14:paraId="48170FF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0,9 %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7CC3B71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111272F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A18F45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A62854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0,9 %</w:t>
            </w:r>
          </w:p>
        </w:tc>
      </w:tr>
      <w:tr w:rsidR="00D64044" w:rsidRPr="002222B7" w14:paraId="4E2C195A" w14:textId="77777777" w:rsidTr="00895519">
        <w:trPr>
          <w:trHeight w:val="338"/>
        </w:trPr>
        <w:tc>
          <w:tcPr>
            <w:tcW w:w="932" w:type="pct"/>
            <w:vAlign w:val="center"/>
          </w:tcPr>
          <w:p w14:paraId="2549D04C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1BC8AEBB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59</w:t>
            </w:r>
          </w:p>
        </w:tc>
        <w:tc>
          <w:tcPr>
            <w:tcW w:w="678" w:type="pct"/>
            <w:vAlign w:val="center"/>
          </w:tcPr>
          <w:p w14:paraId="7CE3FB78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51,7 %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1332BFF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31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32BA3CA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36,9 %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C37412B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43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ECBDEB8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38,7 %</w:t>
            </w:r>
          </w:p>
        </w:tc>
      </w:tr>
      <w:tr w:rsidR="00D64044" w:rsidRPr="002222B7" w14:paraId="7649E801" w14:textId="77777777" w:rsidTr="00895519">
        <w:trPr>
          <w:trHeight w:val="338"/>
        </w:trPr>
        <w:tc>
          <w:tcPr>
            <w:tcW w:w="932" w:type="pct"/>
            <w:vAlign w:val="center"/>
          </w:tcPr>
          <w:p w14:paraId="0CD569BD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72463B8B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50</w:t>
            </w:r>
          </w:p>
        </w:tc>
        <w:tc>
          <w:tcPr>
            <w:tcW w:w="678" w:type="pct"/>
            <w:vAlign w:val="center"/>
          </w:tcPr>
          <w:p w14:paraId="0B673311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43,9 %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11ED87D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39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763E78F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46,4 %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EB742F8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55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791251F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49,6 %</w:t>
            </w:r>
          </w:p>
        </w:tc>
      </w:tr>
      <w:tr w:rsidR="00D64044" w:rsidRPr="002222B7" w14:paraId="13D769F5" w14:textId="77777777" w:rsidTr="00895519">
        <w:trPr>
          <w:trHeight w:val="338"/>
        </w:trPr>
        <w:tc>
          <w:tcPr>
            <w:tcW w:w="932" w:type="pct"/>
            <w:vAlign w:val="center"/>
          </w:tcPr>
          <w:p w14:paraId="0C567516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6BD6973E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14:paraId="227525F4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3,5 %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33DC202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3487B53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16,7 %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EB00CA0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2E12F12" w14:textId="77777777" w:rsidR="00D64044" w:rsidRPr="002222B7" w:rsidRDefault="00D64044" w:rsidP="00895519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2222B7">
              <w:rPr>
                <w:rFonts w:eastAsia="MS Mincho"/>
                <w:sz w:val="20"/>
                <w:szCs w:val="20"/>
              </w:rPr>
              <w:t>10,8 %</w:t>
            </w:r>
          </w:p>
        </w:tc>
      </w:tr>
    </w:tbl>
    <w:p w14:paraId="4A089A1F" w14:textId="77777777" w:rsidR="00D64044" w:rsidRDefault="00D64044" w:rsidP="00D64044">
      <w:pPr>
        <w:jc w:val="both"/>
        <w:rPr>
          <w:b/>
          <w:bCs/>
        </w:rPr>
      </w:pPr>
    </w:p>
    <w:p w14:paraId="470D77FE" w14:textId="77777777" w:rsidR="00D64044" w:rsidRDefault="00D64044" w:rsidP="00D64044">
      <w:pPr>
        <w:jc w:val="both"/>
        <w:rPr>
          <w:b/>
          <w:bCs/>
        </w:rPr>
      </w:pPr>
    </w:p>
    <w:p w14:paraId="6AC13838" w14:textId="77777777" w:rsidR="00D64044" w:rsidRDefault="00D64044" w:rsidP="00D64044">
      <w:pPr>
        <w:jc w:val="both"/>
        <w:rPr>
          <w:b/>
          <w:bCs/>
        </w:rPr>
      </w:pPr>
    </w:p>
    <w:p w14:paraId="1479A905" w14:textId="34073D4C" w:rsidR="00D64044" w:rsidRPr="005301B7" w:rsidRDefault="00D64044" w:rsidP="009425C9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08" w:name="_Toc175837699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продемонстрировавших наиболее высокие результаты ОГЭ по </w:t>
      </w:r>
      <w:r w:rsidR="009425C9">
        <w:rPr>
          <w:rFonts w:ascii="Times New Roman" w:hAnsi="Times New Roman"/>
          <w:color w:val="000000"/>
          <w:szCs w:val="28"/>
        </w:rPr>
        <w:t>биологии</w:t>
      </w:r>
      <w:bookmarkEnd w:id="108"/>
      <w:r w:rsidR="009425C9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23BC6FA4" w14:textId="14C76973" w:rsidR="00D64044" w:rsidRPr="00AD3663" w:rsidRDefault="00D64044" w:rsidP="00D64044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D64044" w:rsidRPr="00382EC0" w14:paraId="16250016" w14:textId="77777777" w:rsidTr="00382EC0">
        <w:trPr>
          <w:cantSplit/>
          <w:tblHeader/>
        </w:trPr>
        <w:tc>
          <w:tcPr>
            <w:tcW w:w="199" w:type="pct"/>
            <w:shd w:val="clear" w:color="auto" w:fill="auto"/>
            <w:vAlign w:val="center"/>
          </w:tcPr>
          <w:p w14:paraId="0F13A599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7FC488D7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1C28B08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F5C6D2E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67D524D2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6F28572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50F65B9A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382EC0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D64044" w:rsidRPr="00382EC0" w14:paraId="0E434D7B" w14:textId="77777777" w:rsidTr="00382EC0">
        <w:trPr>
          <w:trHeight w:val="385"/>
        </w:trPr>
        <w:tc>
          <w:tcPr>
            <w:tcW w:w="199" w:type="pct"/>
            <w:shd w:val="clear" w:color="auto" w:fill="auto"/>
            <w:vAlign w:val="center"/>
          </w:tcPr>
          <w:p w14:paraId="2480F701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2909EE2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12BFC74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F809209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26F2DF7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D64044" w:rsidRPr="00382EC0" w14:paraId="1EFC7659" w14:textId="77777777" w:rsidTr="00382EC0">
        <w:trPr>
          <w:trHeight w:val="419"/>
        </w:trPr>
        <w:tc>
          <w:tcPr>
            <w:tcW w:w="199" w:type="pct"/>
            <w:shd w:val="clear" w:color="auto" w:fill="auto"/>
            <w:vAlign w:val="center"/>
          </w:tcPr>
          <w:p w14:paraId="47003130" w14:textId="77777777" w:rsidR="00D64044" w:rsidRPr="00382EC0" w:rsidRDefault="00D64044" w:rsidP="0089551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82E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6D6BDF8B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2E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E6BC0EB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6D4E716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0B23087" w14:textId="77777777" w:rsidR="00D64044" w:rsidRPr="00382EC0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14:paraId="5654FCDD" w14:textId="77777777" w:rsidR="00D64044" w:rsidRDefault="00D64044" w:rsidP="00D64044">
      <w:pPr>
        <w:rPr>
          <w:rFonts w:eastAsia="Times New Roman"/>
        </w:rPr>
      </w:pPr>
    </w:p>
    <w:p w14:paraId="15757D89" w14:textId="77777777" w:rsidR="00D64044" w:rsidRDefault="00D64044" w:rsidP="00D64044">
      <w:pPr>
        <w:rPr>
          <w:rFonts w:eastAsia="Times New Roman"/>
        </w:rPr>
      </w:pPr>
    </w:p>
    <w:p w14:paraId="575D9CAD" w14:textId="2A58DE59" w:rsidR="00D64044" w:rsidRPr="005301B7" w:rsidRDefault="00D64044" w:rsidP="009425C9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09" w:name="_Toc175837700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9425C9">
        <w:rPr>
          <w:rFonts w:ascii="Times New Roman" w:hAnsi="Times New Roman"/>
          <w:color w:val="000000"/>
          <w:szCs w:val="28"/>
        </w:rPr>
        <w:t>биологии</w:t>
      </w:r>
      <w:bookmarkEnd w:id="109"/>
      <w:r w:rsidR="009425C9" w:rsidRPr="005301B7">
        <w:rPr>
          <w:rFonts w:ascii="Times New Roman" w:hAnsi="Times New Roman"/>
          <w:color w:val="000000"/>
          <w:szCs w:val="28"/>
        </w:rPr>
        <w:t xml:space="preserve"> </w:t>
      </w:r>
    </w:p>
    <w:p w14:paraId="1524E1C8" w14:textId="2E56B5BA" w:rsidR="00D64044" w:rsidRPr="00AD3663" w:rsidRDefault="00D64044" w:rsidP="00D64044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D64044" w:rsidRPr="00D45325" w14:paraId="57B6EC74" w14:textId="77777777" w:rsidTr="00D45325">
        <w:trPr>
          <w:cantSplit/>
          <w:tblHeader/>
        </w:trPr>
        <w:tc>
          <w:tcPr>
            <w:tcW w:w="199" w:type="pct"/>
            <w:vAlign w:val="center"/>
          </w:tcPr>
          <w:p w14:paraId="42F672CC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vAlign w:val="center"/>
          </w:tcPr>
          <w:p w14:paraId="039EDE58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vAlign w:val="center"/>
          </w:tcPr>
          <w:p w14:paraId="00C48E78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vAlign w:val="center"/>
          </w:tcPr>
          <w:p w14:paraId="0F9A436D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C19580F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vAlign w:val="center"/>
          </w:tcPr>
          <w:p w14:paraId="635403E9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2926FCA4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D45325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D64044" w:rsidRPr="00D45325" w14:paraId="012FE2DE" w14:textId="77777777" w:rsidTr="00D45325">
        <w:trPr>
          <w:trHeight w:val="451"/>
        </w:trPr>
        <w:tc>
          <w:tcPr>
            <w:tcW w:w="199" w:type="pct"/>
            <w:vAlign w:val="center"/>
          </w:tcPr>
          <w:p w14:paraId="1F9A05EB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vAlign w:val="center"/>
          </w:tcPr>
          <w:p w14:paraId="72E1D1CC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3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pct"/>
            <w:vAlign w:val="center"/>
          </w:tcPr>
          <w:p w14:paraId="5C3A7F9C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vAlign w:val="center"/>
          </w:tcPr>
          <w:p w14:paraId="4B3E714B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vAlign w:val="center"/>
          </w:tcPr>
          <w:p w14:paraId="358D1A1F" w14:textId="77777777" w:rsidR="00D64044" w:rsidRPr="00D45325" w:rsidRDefault="00D64044" w:rsidP="008955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9C7510" w14:textId="1A9E9E36" w:rsidR="00D64044" w:rsidRPr="005301B7" w:rsidRDefault="00D64044" w:rsidP="009425C9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10" w:name="_Toc175837701"/>
      <w:r w:rsidRPr="005301B7"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C0231D">
        <w:rPr>
          <w:rFonts w:ascii="Times New Roman" w:hAnsi="Times New Roman"/>
          <w:color w:val="000000"/>
          <w:szCs w:val="28"/>
        </w:rPr>
        <w:t>биологии</w:t>
      </w:r>
      <w:r w:rsidR="00C0231D" w:rsidRPr="005301B7">
        <w:rPr>
          <w:rFonts w:ascii="Times New Roman" w:hAnsi="Times New Roman"/>
          <w:color w:val="000000"/>
          <w:szCs w:val="28"/>
        </w:rPr>
        <w:t xml:space="preserve"> </w:t>
      </w:r>
      <w:r w:rsidRPr="005301B7">
        <w:rPr>
          <w:rFonts w:ascii="Times New Roman" w:hAnsi="Times New Roman"/>
          <w:color w:val="000000"/>
        </w:rPr>
        <w:t>в 2024 году и в динамике</w:t>
      </w:r>
      <w:bookmarkEnd w:id="110"/>
    </w:p>
    <w:p w14:paraId="4E43C615" w14:textId="77777777" w:rsidR="00D64044" w:rsidRDefault="00D64044" w:rsidP="00A818E1">
      <w:pPr>
        <w:ind w:firstLine="709"/>
        <w:jc w:val="both"/>
      </w:pPr>
      <w:r w:rsidRPr="00DB68F7">
        <w:t xml:space="preserve">По </w:t>
      </w:r>
      <w:r>
        <w:t>с</w:t>
      </w:r>
      <w:r w:rsidRPr="00DB68F7">
        <w:t>р</w:t>
      </w:r>
      <w:r>
        <w:t xml:space="preserve">авнению с 2023 годом в 2024 </w:t>
      </w:r>
      <w:r w:rsidRPr="00DB68F7">
        <w:t>году</w:t>
      </w:r>
      <w:r>
        <w:rPr>
          <w:b/>
        </w:rPr>
        <w:t xml:space="preserve"> </w:t>
      </w:r>
      <w:r>
        <w:t>один  учащийся, получивший «2» по предмету, что составило 0,9% от общего числа сдававших  количество учащихся сдавших экзамен на «3»  значительно  увеличилось с 31 до 43 обучающихся, количество учащихся, сдавших ОГЭ на «4» увеличилось  с 39 до 55, но в тоже  время число учащихся, получивших оценку незначительно уменьшилось с14 до 12.</w:t>
      </w:r>
    </w:p>
    <w:p w14:paraId="31505393" w14:textId="4754AF11" w:rsidR="005C4A05" w:rsidRDefault="005C4A05"/>
    <w:p w14:paraId="16CD029C" w14:textId="7F2D52A1" w:rsidR="00867B03" w:rsidRDefault="00867B03"/>
    <w:p w14:paraId="08C7E633" w14:textId="77777777" w:rsidR="00867B03" w:rsidRDefault="00867B03"/>
    <w:p w14:paraId="29AB6454" w14:textId="77777777" w:rsidR="00130FCF" w:rsidRDefault="00087A15" w:rsidP="007B695E">
      <w:pPr>
        <w:pStyle w:val="110"/>
        <w:ind w:left="0"/>
        <w:jc w:val="center"/>
        <w:rPr>
          <w:rFonts w:eastAsia="SimSun"/>
        </w:rPr>
      </w:pPr>
      <w:bookmarkStart w:id="111" w:name="_Toc175837702"/>
      <w:r w:rsidRPr="005D4B32">
        <w:rPr>
          <w:rFonts w:eastAsia="SimSun"/>
        </w:rPr>
        <w:t xml:space="preserve">Методический анализ результатов </w:t>
      </w:r>
      <w:r>
        <w:rPr>
          <w:rFonts w:eastAsia="SimSun"/>
        </w:rPr>
        <w:t>О</w:t>
      </w:r>
      <w:r w:rsidRPr="005D4B32">
        <w:rPr>
          <w:rFonts w:eastAsia="SimSun"/>
        </w:rPr>
        <w:t>ГЭ</w:t>
      </w:r>
      <w:r w:rsidR="00130FCF">
        <w:rPr>
          <w:rFonts w:eastAsia="SimSun"/>
        </w:rPr>
        <w:t xml:space="preserve"> по Информатике</w:t>
      </w:r>
      <w:bookmarkEnd w:id="111"/>
      <w:r w:rsidR="00130FCF">
        <w:rPr>
          <w:rFonts w:eastAsia="SimSun"/>
        </w:rPr>
        <w:t xml:space="preserve"> </w:t>
      </w:r>
    </w:p>
    <w:p w14:paraId="15B3792B" w14:textId="6195C09D" w:rsidR="00087A15" w:rsidRPr="005301B7" w:rsidRDefault="00087A15" w:rsidP="00130FCF">
      <w:pPr>
        <w:pStyle w:val="3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/>
          <w:color w:val="000000"/>
          <w:szCs w:val="28"/>
        </w:rPr>
      </w:pPr>
      <w:bookmarkStart w:id="112" w:name="_Toc175837703"/>
      <w:r w:rsidRPr="005301B7"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r w:rsidRPr="005301B7">
        <w:rPr>
          <w:rFonts w:ascii="Times New Roman" w:hAnsi="Times New Roman"/>
          <w:color w:val="000000"/>
          <w:szCs w:val="28"/>
        </w:rPr>
        <w:t xml:space="preserve"> (за 3 года)</w:t>
      </w:r>
      <w:bookmarkEnd w:id="112"/>
    </w:p>
    <w:p w14:paraId="213C1348" w14:textId="372EF31B" w:rsidR="00087A15" w:rsidRPr="00AD3663" w:rsidRDefault="00087A15" w:rsidP="00087A15">
      <w:pPr>
        <w:pStyle w:val="af8"/>
        <w:keepNext/>
      </w:pPr>
      <w:r w:rsidRPr="00F579AB">
        <w:t xml:space="preserve">Таблица </w:t>
      </w:r>
      <w:r w:rsidR="00FB3032">
        <w:t>2-1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087A15" w:rsidRPr="005301B7" w14:paraId="1ECEB1AA" w14:textId="77777777" w:rsidTr="004F4754">
        <w:tc>
          <w:tcPr>
            <w:tcW w:w="821" w:type="pct"/>
            <w:vMerge w:val="restart"/>
          </w:tcPr>
          <w:p w14:paraId="18BC6E86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0FE8DB75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7337C3A2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3D591D88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087A15" w:rsidRPr="005301B7" w14:paraId="56E524A9" w14:textId="77777777" w:rsidTr="004F4754">
        <w:tc>
          <w:tcPr>
            <w:tcW w:w="821" w:type="pct"/>
            <w:vMerge/>
          </w:tcPr>
          <w:p w14:paraId="7A8296A1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7ED99073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7B87969E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1BAA1B92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67F0605E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0BADD60F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14:paraId="26F9C41C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087A15" w:rsidRPr="005301B7" w14:paraId="63D1EA1A" w14:textId="77777777" w:rsidTr="004F4754">
        <w:tc>
          <w:tcPr>
            <w:tcW w:w="821" w:type="pct"/>
          </w:tcPr>
          <w:p w14:paraId="2FBC53F8" w14:textId="77777777" w:rsidR="00087A15" w:rsidRPr="005301B7" w:rsidRDefault="00087A15" w:rsidP="004F4754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66EE0C23" w14:textId="77777777" w:rsidR="00087A15" w:rsidRPr="007F175C" w:rsidRDefault="00087A15" w:rsidP="004F47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855" w:type="pct"/>
            <w:vAlign w:val="bottom"/>
          </w:tcPr>
          <w:p w14:paraId="555479A6" w14:textId="77777777" w:rsidR="00087A15" w:rsidRPr="007F175C" w:rsidRDefault="00087A15" w:rsidP="004F47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46.7 %</w:t>
            </w:r>
          </w:p>
        </w:tc>
        <w:tc>
          <w:tcPr>
            <w:tcW w:w="561" w:type="pct"/>
            <w:vAlign w:val="center"/>
          </w:tcPr>
          <w:p w14:paraId="24CBB477" w14:textId="77777777" w:rsidR="00087A15" w:rsidRPr="007F175C" w:rsidRDefault="00087A15" w:rsidP="004F4754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267</w:t>
            </w:r>
          </w:p>
        </w:tc>
        <w:tc>
          <w:tcPr>
            <w:tcW w:w="832" w:type="pct"/>
            <w:vAlign w:val="center"/>
          </w:tcPr>
          <w:p w14:paraId="35D706EF" w14:textId="77777777" w:rsidR="00087A15" w:rsidRPr="007F175C" w:rsidRDefault="00087A15" w:rsidP="004F4754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51.2 %</w:t>
            </w:r>
          </w:p>
        </w:tc>
        <w:tc>
          <w:tcPr>
            <w:tcW w:w="536" w:type="pct"/>
            <w:vAlign w:val="bottom"/>
          </w:tcPr>
          <w:p w14:paraId="1531C02A" w14:textId="77777777" w:rsidR="00087A15" w:rsidRPr="005301B7" w:rsidRDefault="00087A15" w:rsidP="004F4754">
            <w:pPr>
              <w:jc w:val="center"/>
            </w:pPr>
            <w:r>
              <w:t>269</w:t>
            </w:r>
          </w:p>
        </w:tc>
        <w:tc>
          <w:tcPr>
            <w:tcW w:w="858" w:type="pct"/>
            <w:vAlign w:val="bottom"/>
          </w:tcPr>
          <w:p w14:paraId="30A5CDB8" w14:textId="77777777" w:rsidR="00087A15" w:rsidRPr="005301B7" w:rsidRDefault="00087A15" w:rsidP="004F4754">
            <w:pPr>
              <w:jc w:val="center"/>
            </w:pPr>
            <w:r>
              <w:t>51,3 %</w:t>
            </w:r>
          </w:p>
        </w:tc>
      </w:tr>
      <w:tr w:rsidR="00087A15" w:rsidRPr="005301B7" w14:paraId="7717D58D" w14:textId="77777777" w:rsidTr="004F4754">
        <w:tc>
          <w:tcPr>
            <w:tcW w:w="821" w:type="pct"/>
          </w:tcPr>
          <w:p w14:paraId="070ED49F" w14:textId="77777777" w:rsidR="00087A15" w:rsidRPr="005301B7" w:rsidRDefault="00087A15" w:rsidP="004F4754">
            <w:pPr>
              <w:jc w:val="center"/>
            </w:pPr>
            <w:r w:rsidRPr="005301B7">
              <w:t>ГВЭ-9</w:t>
            </w:r>
          </w:p>
        </w:tc>
        <w:tc>
          <w:tcPr>
            <w:tcW w:w="538" w:type="pct"/>
            <w:vAlign w:val="center"/>
          </w:tcPr>
          <w:p w14:paraId="5EFF7DD3" w14:textId="77777777" w:rsidR="00087A15" w:rsidRPr="005301B7" w:rsidRDefault="00087A15" w:rsidP="004F4754">
            <w:pPr>
              <w:jc w:val="center"/>
            </w:pPr>
          </w:p>
        </w:tc>
        <w:tc>
          <w:tcPr>
            <w:tcW w:w="855" w:type="pct"/>
            <w:vAlign w:val="bottom"/>
          </w:tcPr>
          <w:p w14:paraId="0A8AEBFC" w14:textId="77777777" w:rsidR="00087A15" w:rsidRPr="005301B7" w:rsidRDefault="00087A15" w:rsidP="004F4754">
            <w:pPr>
              <w:jc w:val="center"/>
            </w:pPr>
          </w:p>
        </w:tc>
        <w:tc>
          <w:tcPr>
            <w:tcW w:w="561" w:type="pct"/>
            <w:vAlign w:val="center"/>
          </w:tcPr>
          <w:p w14:paraId="0E8BDE58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14:paraId="26DD8780" w14:textId="77777777" w:rsidR="00087A15" w:rsidRPr="005301B7" w:rsidRDefault="00087A15" w:rsidP="004F475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14:paraId="1BA3EF73" w14:textId="77777777" w:rsidR="00087A15" w:rsidRPr="005301B7" w:rsidRDefault="00087A15" w:rsidP="004F4754">
            <w:pPr>
              <w:jc w:val="center"/>
            </w:pPr>
          </w:p>
        </w:tc>
        <w:tc>
          <w:tcPr>
            <w:tcW w:w="858" w:type="pct"/>
            <w:vAlign w:val="bottom"/>
          </w:tcPr>
          <w:p w14:paraId="7B25E039" w14:textId="77777777" w:rsidR="00087A15" w:rsidRPr="005301B7" w:rsidRDefault="00087A15" w:rsidP="004F4754">
            <w:pPr>
              <w:jc w:val="center"/>
            </w:pPr>
          </w:p>
        </w:tc>
      </w:tr>
    </w:tbl>
    <w:p w14:paraId="5AE153C6" w14:textId="77777777" w:rsidR="00087A15" w:rsidRDefault="00087A15" w:rsidP="00087A15">
      <w:pPr>
        <w:jc w:val="both"/>
        <w:rPr>
          <w:b/>
        </w:rPr>
      </w:pPr>
    </w:p>
    <w:p w14:paraId="1157A6B4" w14:textId="1ADD650F" w:rsidR="00087A15" w:rsidRPr="002178E5" w:rsidRDefault="00087A15" w:rsidP="00087A15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6AA2FDB6" w14:textId="77777777" w:rsidR="00087A15" w:rsidRDefault="00087A15" w:rsidP="00087A15">
      <w:pPr>
        <w:spacing w:before="120" w:line="276" w:lineRule="auto"/>
        <w:ind w:firstLine="709"/>
        <w:jc w:val="both"/>
        <w:rPr>
          <w:b/>
          <w:bCs/>
          <w:sz w:val="28"/>
          <w:szCs w:val="28"/>
        </w:rPr>
      </w:pPr>
      <w:r w:rsidRPr="0041414B">
        <w:t>Данные таблиц свидетельствуют о том, что в 202</w:t>
      </w:r>
      <w:r>
        <w:t>4</w:t>
      </w:r>
      <w:r w:rsidRPr="0041414B">
        <w:t xml:space="preserve"> году количество участников экзамена</w:t>
      </w:r>
      <w:r>
        <w:t xml:space="preserve"> по сравнению с 2023 годом практически не увеличилось. В этом учебном году экзамен сдавали только учащиеся средних общеобразовательных школ округа.  Процентное соотношение числа </w:t>
      </w:r>
      <w:r>
        <w:lastRenderedPageBreak/>
        <w:t xml:space="preserve">юношей и девушек незначительно меняется, девушек, выбирающих информатику стало чуть меньше.  </w:t>
      </w:r>
    </w:p>
    <w:p w14:paraId="392DF65C" w14:textId="0DA7B002" w:rsidR="00087A15" w:rsidRPr="00D351D6" w:rsidRDefault="00087A15" w:rsidP="00130FCF">
      <w:pPr>
        <w:pStyle w:val="3"/>
        <w:numPr>
          <w:ilvl w:val="0"/>
          <w:numId w:val="0"/>
        </w:numPr>
        <w:tabs>
          <w:tab w:val="left" w:pos="142"/>
          <w:tab w:val="left" w:pos="567"/>
        </w:tabs>
        <w:ind w:left="567"/>
        <w:rPr>
          <w:color w:val="000000"/>
        </w:rPr>
      </w:pPr>
      <w:bookmarkStart w:id="113" w:name="_Toc175752831"/>
      <w:bookmarkStart w:id="114" w:name="_Toc175762183"/>
      <w:bookmarkStart w:id="115" w:name="_Toc175812203"/>
      <w:bookmarkStart w:id="116" w:name="_Toc175752832"/>
      <w:bookmarkStart w:id="117" w:name="_Toc175762184"/>
      <w:bookmarkStart w:id="118" w:name="_Toc175812204"/>
      <w:bookmarkStart w:id="119" w:name="_Toc175837704"/>
      <w:bookmarkEnd w:id="113"/>
      <w:bookmarkEnd w:id="114"/>
      <w:bookmarkEnd w:id="115"/>
      <w:bookmarkEnd w:id="116"/>
      <w:bookmarkEnd w:id="117"/>
      <w:bookmarkEnd w:id="118"/>
      <w:r w:rsidRPr="00D351D6"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r w:rsidR="00130FCF" w:rsidRPr="005301B7">
        <w:rPr>
          <w:rFonts w:ascii="Times New Roman" w:hAnsi="Times New Roman"/>
          <w:color w:val="000000"/>
          <w:szCs w:val="28"/>
        </w:rPr>
        <w:t xml:space="preserve"> </w:t>
      </w:r>
      <w:r w:rsidRPr="00D351D6">
        <w:rPr>
          <w:rFonts w:ascii="Times New Roman" w:hAnsi="Times New Roman"/>
          <w:color w:val="000000"/>
        </w:rPr>
        <w:t>в 2024 г.</w:t>
      </w:r>
      <w:bookmarkEnd w:id="119"/>
      <w:r w:rsidRPr="00D351D6">
        <w:rPr>
          <w:rFonts w:ascii="Times New Roman" w:hAnsi="Times New Roman"/>
          <w:color w:val="000000"/>
        </w:rPr>
        <w:br/>
      </w:r>
    </w:p>
    <w:p w14:paraId="3350FD24" w14:textId="15B5B6EF" w:rsidR="00087A15" w:rsidRDefault="00087A15" w:rsidP="00087A15">
      <w:pPr>
        <w:spacing w:after="200" w:line="276" w:lineRule="auto"/>
        <w:jc w:val="center"/>
        <w:rPr>
          <w:b/>
        </w:rPr>
      </w:pPr>
      <w:r w:rsidRPr="0098492E">
        <w:rPr>
          <w:noProof/>
        </w:rPr>
        <w:drawing>
          <wp:inline distT="0" distB="0" distL="0" distR="0" wp14:anchorId="67231324" wp14:editId="06E69EEB">
            <wp:extent cx="6063863" cy="3013544"/>
            <wp:effectExtent l="0" t="0" r="13335" b="15875"/>
            <wp:docPr id="1058396151" name="Диаграмма 1058396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37B601" w14:textId="77777777" w:rsidR="00867B03" w:rsidRDefault="00867B03" w:rsidP="00087A15">
      <w:pPr>
        <w:spacing w:after="200" w:line="276" w:lineRule="auto"/>
        <w:jc w:val="center"/>
        <w:rPr>
          <w:b/>
        </w:rPr>
      </w:pPr>
    </w:p>
    <w:p w14:paraId="7D39417D" w14:textId="3CD37609" w:rsidR="00087A15" w:rsidRDefault="00087A15" w:rsidP="00130FCF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120" w:name="_Toc175837705"/>
      <w:r w:rsidRPr="005301B7">
        <w:rPr>
          <w:rFonts w:ascii="Times New Roman" w:hAnsi="Times New Roman"/>
          <w:color w:val="000000"/>
        </w:rPr>
        <w:t xml:space="preserve">Динамика результатов ОГЭ по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bookmarkEnd w:id="120"/>
    </w:p>
    <w:p w14:paraId="18925EC2" w14:textId="77777777" w:rsidR="00087A15" w:rsidRPr="00CC572E" w:rsidRDefault="00087A15" w:rsidP="00087A15"/>
    <w:p w14:paraId="424A062D" w14:textId="77777777" w:rsidR="00087A15" w:rsidRPr="00AD3663" w:rsidRDefault="00087A15" w:rsidP="00087A15">
      <w:pPr>
        <w:pStyle w:val="af8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087A15" w:rsidRPr="0049090A" w14:paraId="54BA0F26" w14:textId="77777777" w:rsidTr="004F4754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14:paraId="2CDBD40D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B930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49090A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4E671E55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49090A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14:paraId="6503900C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49090A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087A15" w:rsidRPr="0049090A" w14:paraId="0A6C44A3" w14:textId="77777777" w:rsidTr="004F4754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14:paraId="00E40923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473F3F82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14:paraId="6074361E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54D04AC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6B92A47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897BFEF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0AAFB02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087A15" w:rsidRPr="0049090A" w14:paraId="6771BB1A" w14:textId="77777777" w:rsidTr="004F4754">
        <w:trPr>
          <w:trHeight w:val="349"/>
        </w:trPr>
        <w:tc>
          <w:tcPr>
            <w:tcW w:w="932" w:type="pct"/>
            <w:vAlign w:val="center"/>
          </w:tcPr>
          <w:p w14:paraId="7691CA92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vAlign w:val="center"/>
          </w:tcPr>
          <w:p w14:paraId="52154D6E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678" w:type="pct"/>
            <w:vAlign w:val="center"/>
          </w:tcPr>
          <w:p w14:paraId="164861AF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5,5 %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1D83F8D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00B0148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3,7 %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13CE0C7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787FFEB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4,1 %</w:t>
            </w:r>
          </w:p>
        </w:tc>
      </w:tr>
      <w:tr w:rsidR="00087A15" w:rsidRPr="0049090A" w14:paraId="620F8FFD" w14:textId="77777777" w:rsidTr="004F4754">
        <w:trPr>
          <w:trHeight w:val="338"/>
        </w:trPr>
        <w:tc>
          <w:tcPr>
            <w:tcW w:w="932" w:type="pct"/>
            <w:vAlign w:val="center"/>
          </w:tcPr>
          <w:p w14:paraId="1123C165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vAlign w:val="center"/>
          </w:tcPr>
          <w:p w14:paraId="23BEF737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130</w:t>
            </w:r>
          </w:p>
        </w:tc>
        <w:tc>
          <w:tcPr>
            <w:tcW w:w="678" w:type="pct"/>
            <w:vAlign w:val="center"/>
          </w:tcPr>
          <w:p w14:paraId="701EC34F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59,6 %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7378EBB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149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96B7E77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55,8 %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BDF6F9A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129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15C92EA8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48 %</w:t>
            </w:r>
          </w:p>
        </w:tc>
      </w:tr>
      <w:tr w:rsidR="00087A15" w:rsidRPr="0049090A" w14:paraId="78BC6DA9" w14:textId="77777777" w:rsidTr="004F4754">
        <w:trPr>
          <w:trHeight w:val="338"/>
        </w:trPr>
        <w:tc>
          <w:tcPr>
            <w:tcW w:w="932" w:type="pct"/>
            <w:vAlign w:val="center"/>
          </w:tcPr>
          <w:p w14:paraId="0A13B627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vAlign w:val="center"/>
          </w:tcPr>
          <w:p w14:paraId="313FB675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56</w:t>
            </w:r>
          </w:p>
        </w:tc>
        <w:tc>
          <w:tcPr>
            <w:tcW w:w="678" w:type="pct"/>
            <w:vAlign w:val="center"/>
          </w:tcPr>
          <w:p w14:paraId="74477A7F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25,7 %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5334BBA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76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BED067F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 xml:space="preserve">28,5% 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F1F0D94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103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558BFA1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38,2 %</w:t>
            </w:r>
          </w:p>
        </w:tc>
      </w:tr>
      <w:tr w:rsidR="00087A15" w:rsidRPr="0049090A" w14:paraId="70F64915" w14:textId="77777777" w:rsidTr="004F4754">
        <w:trPr>
          <w:trHeight w:val="338"/>
        </w:trPr>
        <w:tc>
          <w:tcPr>
            <w:tcW w:w="932" w:type="pct"/>
            <w:vAlign w:val="center"/>
          </w:tcPr>
          <w:p w14:paraId="6FC7D4FE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78" w:type="pct"/>
            <w:vAlign w:val="center"/>
          </w:tcPr>
          <w:p w14:paraId="604303FD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678" w:type="pct"/>
            <w:vAlign w:val="center"/>
          </w:tcPr>
          <w:p w14:paraId="05FCFA86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9,2 %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5239296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32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50BB6F44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12 %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1A85753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26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22AD9E6" w14:textId="77777777" w:rsidR="00087A15" w:rsidRPr="0049090A" w:rsidRDefault="00087A15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49090A">
              <w:rPr>
                <w:rFonts w:eastAsia="MS Mincho"/>
                <w:sz w:val="20"/>
                <w:szCs w:val="20"/>
              </w:rPr>
              <w:t>9,7 %</w:t>
            </w:r>
          </w:p>
        </w:tc>
      </w:tr>
    </w:tbl>
    <w:p w14:paraId="335EA6A3" w14:textId="77777777" w:rsidR="00087A15" w:rsidRDefault="00087A15" w:rsidP="00087A15">
      <w:pPr>
        <w:jc w:val="both"/>
        <w:rPr>
          <w:b/>
          <w:bCs/>
        </w:rPr>
      </w:pPr>
    </w:p>
    <w:p w14:paraId="512B865E" w14:textId="2A9B2CD7" w:rsidR="00087A15" w:rsidRDefault="00087A15" w:rsidP="00087A15">
      <w:pPr>
        <w:jc w:val="both"/>
        <w:rPr>
          <w:b/>
          <w:bCs/>
        </w:rPr>
      </w:pPr>
      <w:r w:rsidRPr="0098492E">
        <w:rPr>
          <w:noProof/>
        </w:rPr>
        <w:lastRenderedPageBreak/>
        <w:drawing>
          <wp:inline distT="0" distB="0" distL="0" distR="0" wp14:anchorId="47A22D56" wp14:editId="247EAC0D">
            <wp:extent cx="4575175" cy="2746375"/>
            <wp:effectExtent l="0" t="0" r="15875" b="15875"/>
            <wp:docPr id="1058396150" name="Диаграмма 1058396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CEA51C" w14:textId="77777777" w:rsidR="00087A15" w:rsidRPr="009A05F4" w:rsidRDefault="00087A15" w:rsidP="00087A15">
      <w:pPr>
        <w:jc w:val="both"/>
        <w:rPr>
          <w:b/>
          <w:bCs/>
          <w:lang w:val="en-US"/>
        </w:rPr>
      </w:pPr>
    </w:p>
    <w:p w14:paraId="58B9A5B6" w14:textId="09176B59" w:rsidR="00087A15" w:rsidRPr="005301B7" w:rsidRDefault="00087A15" w:rsidP="00130FCF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21" w:name="_Toc175837706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bookmarkEnd w:id="121"/>
    </w:p>
    <w:p w14:paraId="66BC5142" w14:textId="18DA2FFA" w:rsidR="00087A15" w:rsidRPr="00AD3663" w:rsidRDefault="00087A15" w:rsidP="00087A15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087A15" w:rsidRPr="00181214" w14:paraId="4F039A7E" w14:textId="77777777" w:rsidTr="00181214">
        <w:trPr>
          <w:cantSplit/>
          <w:tblHeader/>
        </w:trPr>
        <w:tc>
          <w:tcPr>
            <w:tcW w:w="199" w:type="pct"/>
            <w:shd w:val="clear" w:color="auto" w:fill="auto"/>
            <w:vAlign w:val="center"/>
          </w:tcPr>
          <w:p w14:paraId="61864A49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77DCAF47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83D320C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EB5EEEC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749B912C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F1D4318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70A397CE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181214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087A15" w:rsidRPr="00181214" w14:paraId="3136D816" w14:textId="77777777" w:rsidTr="00181214">
        <w:trPr>
          <w:trHeight w:val="385"/>
        </w:trPr>
        <w:tc>
          <w:tcPr>
            <w:tcW w:w="199" w:type="pct"/>
            <w:shd w:val="clear" w:color="auto" w:fill="auto"/>
            <w:vAlign w:val="center"/>
          </w:tcPr>
          <w:p w14:paraId="584AB9E6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5CA9C7F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8E29C37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88FA8EB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A502F64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087A15" w:rsidRPr="00181214" w14:paraId="60817A19" w14:textId="77777777" w:rsidTr="00181214">
        <w:trPr>
          <w:trHeight w:val="385"/>
        </w:trPr>
        <w:tc>
          <w:tcPr>
            <w:tcW w:w="199" w:type="pct"/>
            <w:shd w:val="clear" w:color="auto" w:fill="auto"/>
            <w:vAlign w:val="center"/>
          </w:tcPr>
          <w:p w14:paraId="200C85C8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1B750F91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1214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4E2F335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19927AC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58,8</w:t>
            </w: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B93CF39" w14:textId="77777777" w:rsidR="00087A15" w:rsidRPr="00181214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14:paraId="6235FA5B" w14:textId="1B61BFE1" w:rsidR="00087A15" w:rsidRPr="005301B7" w:rsidRDefault="00087A15" w:rsidP="00130FCF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22" w:name="_Toc175837707"/>
      <w:r w:rsidRPr="005301B7"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bookmarkEnd w:id="122"/>
    </w:p>
    <w:p w14:paraId="3C7D9837" w14:textId="056F3AE7" w:rsidR="00087A15" w:rsidRPr="00AD3663" w:rsidRDefault="00087A15" w:rsidP="00087A15">
      <w:pPr>
        <w:pStyle w:val="af8"/>
        <w:keepNext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2292"/>
        <w:gridCol w:w="2292"/>
        <w:gridCol w:w="2293"/>
      </w:tblGrid>
      <w:tr w:rsidR="00087A15" w:rsidRPr="006F573C" w14:paraId="56D94A2C" w14:textId="77777777" w:rsidTr="006F573C">
        <w:trPr>
          <w:cantSplit/>
          <w:tblHeader/>
        </w:trPr>
        <w:tc>
          <w:tcPr>
            <w:tcW w:w="199" w:type="pct"/>
            <w:vAlign w:val="center"/>
          </w:tcPr>
          <w:p w14:paraId="3945591D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pct"/>
            <w:vAlign w:val="center"/>
          </w:tcPr>
          <w:p w14:paraId="34786CED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9" w:type="pct"/>
            <w:vAlign w:val="center"/>
          </w:tcPr>
          <w:p w14:paraId="0AF78D34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89" w:type="pct"/>
            <w:vAlign w:val="center"/>
          </w:tcPr>
          <w:p w14:paraId="55F0B3D8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0E3048E7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89" w:type="pct"/>
            <w:vAlign w:val="center"/>
          </w:tcPr>
          <w:p w14:paraId="6D697AD1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029986E9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6F573C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087A15" w:rsidRPr="006F573C" w14:paraId="67C6698A" w14:textId="77777777" w:rsidTr="006F573C">
        <w:trPr>
          <w:trHeight w:val="451"/>
        </w:trPr>
        <w:tc>
          <w:tcPr>
            <w:tcW w:w="199" w:type="pct"/>
            <w:vAlign w:val="center"/>
          </w:tcPr>
          <w:p w14:paraId="68FF564C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" w:type="pct"/>
            <w:vAlign w:val="center"/>
          </w:tcPr>
          <w:p w14:paraId="269E8A10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189" w:type="pct"/>
            <w:vAlign w:val="center"/>
          </w:tcPr>
          <w:p w14:paraId="2B23433B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11,3 %</w:t>
            </w:r>
          </w:p>
        </w:tc>
        <w:tc>
          <w:tcPr>
            <w:tcW w:w="1189" w:type="pct"/>
            <w:vAlign w:val="center"/>
          </w:tcPr>
          <w:p w14:paraId="02D709DA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27,4 %</w:t>
            </w:r>
          </w:p>
        </w:tc>
        <w:tc>
          <w:tcPr>
            <w:tcW w:w="1189" w:type="pct"/>
            <w:vAlign w:val="center"/>
          </w:tcPr>
          <w:p w14:paraId="0EA19464" w14:textId="77777777" w:rsidR="00087A15" w:rsidRPr="006F573C" w:rsidRDefault="00087A15" w:rsidP="004F47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88,7 %</w:t>
            </w:r>
          </w:p>
        </w:tc>
      </w:tr>
    </w:tbl>
    <w:p w14:paraId="41CBC03B" w14:textId="77777777" w:rsidR="00087A15" w:rsidRPr="00931BA3" w:rsidRDefault="00087A15" w:rsidP="00087A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DBFE59" w14:textId="65EFD44D" w:rsidR="00087A15" w:rsidRDefault="00392CCF" w:rsidP="00130FCF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123" w:name="_Toc175837708"/>
      <w:r w:rsidR="00087A15" w:rsidRPr="005301B7">
        <w:rPr>
          <w:rFonts w:ascii="Times New Roman" w:hAnsi="Times New Roman"/>
          <w:color w:val="000000"/>
        </w:rPr>
        <w:t xml:space="preserve">ВЫВОДЫ о характере результатов </w:t>
      </w:r>
      <w:r w:rsidR="00087A15">
        <w:rPr>
          <w:rFonts w:ascii="Times New Roman" w:hAnsi="Times New Roman"/>
          <w:color w:val="000000"/>
        </w:rPr>
        <w:t>К</w:t>
      </w:r>
      <w:r w:rsidR="00087A15" w:rsidRPr="005301B7">
        <w:rPr>
          <w:rFonts w:ascii="Times New Roman" w:hAnsi="Times New Roman"/>
          <w:color w:val="000000"/>
        </w:rPr>
        <w:t xml:space="preserve">ОГЭ по </w:t>
      </w:r>
      <w:r w:rsidR="00130FCF">
        <w:rPr>
          <w:rFonts w:ascii="Times New Roman" w:hAnsi="Times New Roman"/>
          <w:color w:val="000000"/>
          <w:szCs w:val="28"/>
        </w:rPr>
        <w:t>информатике</w:t>
      </w:r>
      <w:r w:rsidR="00130FCF" w:rsidRPr="005301B7">
        <w:rPr>
          <w:rFonts w:ascii="Times New Roman" w:hAnsi="Times New Roman"/>
          <w:color w:val="000000"/>
          <w:szCs w:val="28"/>
        </w:rPr>
        <w:t xml:space="preserve"> </w:t>
      </w:r>
      <w:r w:rsidR="00087A15" w:rsidRPr="005301B7">
        <w:rPr>
          <w:rFonts w:ascii="Times New Roman" w:hAnsi="Times New Roman"/>
          <w:color w:val="000000"/>
        </w:rPr>
        <w:t>в 2024 году и в динамике</w:t>
      </w:r>
      <w:bookmarkEnd w:id="123"/>
    </w:p>
    <w:p w14:paraId="3CB07680" w14:textId="77777777" w:rsidR="00867B03" w:rsidRPr="00867B03" w:rsidRDefault="00867B03" w:rsidP="00867B03"/>
    <w:p w14:paraId="558F1E45" w14:textId="77777777" w:rsidR="00087A15" w:rsidRDefault="00087A15" w:rsidP="00392CCF">
      <w:pPr>
        <w:ind w:firstLine="567"/>
        <w:jc w:val="both"/>
      </w:pPr>
      <w:r>
        <w:t>Результаты экзамена в 2024 году остались на уровне результатов КОГЭ по информатике прошлого года. Диаграмма распределения первичных баллов участников КОГЭ</w:t>
      </w:r>
      <w:r w:rsidRPr="00F73857">
        <w:t xml:space="preserve"> </w:t>
      </w:r>
      <w:r>
        <w:t>по информатике показывает, что большая часть участников экзамена не была нацелена на высокие результаты. М</w:t>
      </w:r>
      <w:r w:rsidRPr="00F73857">
        <w:t>аксим</w:t>
      </w:r>
      <w:r>
        <w:t>альное количество из участников экзамена получили от 6 до 12</w:t>
      </w:r>
      <w:r w:rsidRPr="00F73857">
        <w:t xml:space="preserve"> </w:t>
      </w:r>
      <w:r>
        <w:t>баллов, что соответствует «уверенной тройке» и «слабой» четверке, и говорит о том, что экзамен многие ученики выбирают не в силу увлечения информатикой, а просто для наименее трудозатратного преодоления необходимого минимума требований КОГЭ. Низкий «проходной балл», привлек к экзамену учеников, которые не готовились к сдаче экзамена даже на базовом уровне и надеялись преодолеть порог в 4 балла на уровне интуиции.</w:t>
      </w:r>
    </w:p>
    <w:p w14:paraId="6E892E6E" w14:textId="77777777" w:rsidR="00087A15" w:rsidRDefault="00087A15" w:rsidP="00392CCF">
      <w:pPr>
        <w:ind w:firstLine="709"/>
        <w:jc w:val="both"/>
      </w:pPr>
      <w:r>
        <w:t>В 2024 г. отмечается незначительное повышение доли участников КОГЭ по информатике и ИКТ, не набравших минимальные первичные баллы и получивших отметку «2». Так, в 2023 г. эта доля составляла 3,7% (10 чел.) от общего числа участников экзамена, в 2024 г. – 4,1%. (11 чел.). Два человека набрали по 1 баллу и 3 человека по 2.</w:t>
      </w:r>
    </w:p>
    <w:p w14:paraId="1FC72B59" w14:textId="77777777" w:rsidR="00087A15" w:rsidRDefault="00087A15" w:rsidP="00392CCF">
      <w:pPr>
        <w:ind w:firstLine="709"/>
        <w:jc w:val="both"/>
      </w:pPr>
      <w:r>
        <w:t>Доля участников КОГЭ, получивших отметку «3» по информатике также незначительно снизилась. В 2023 году, доля учеников, получивших отметку «3» составила 55,8% от общего количества участников КОГЭ по предмету, а в 2024 году 48%. Следует отметить, что почти половина участников экзамена (48%) получили отметку «3».</w:t>
      </w:r>
    </w:p>
    <w:p w14:paraId="36D6B2B3" w14:textId="77777777" w:rsidR="00087A15" w:rsidRPr="00F73857" w:rsidRDefault="00087A15" w:rsidP="00392CCF">
      <w:pPr>
        <w:ind w:firstLine="709"/>
        <w:jc w:val="both"/>
      </w:pPr>
      <w:r>
        <w:t xml:space="preserve">Доля участников КОГЭ, получивших отметку «4» по предмету, в 2024 году составила 38,2 % от общего количества участников экзамена, что выше соответствующих показателей 2023 года на 9,7 процента. Большинство учащихся, получивших оценку «4» набрали 12 баллов, в 2023 г. – 11 баллов. </w:t>
      </w:r>
    </w:p>
    <w:p w14:paraId="65924DCC" w14:textId="77777777" w:rsidR="00087A15" w:rsidRPr="004E2704" w:rsidRDefault="00087A15" w:rsidP="00392CCF">
      <w:pPr>
        <w:ind w:firstLine="709"/>
        <w:jc w:val="both"/>
      </w:pPr>
      <w:r>
        <w:t xml:space="preserve">Данные таблицы 2_2 свидетельствуют о том, что значение доли участников КОГЭ, получивших отличные отметки по предмету, в 2024 году составило 9,7% от общего количества участников КОГЭ по информатике, что ниже соответствующих показателей 2023 года на 2,3 %. В 2024 году </w:t>
      </w:r>
      <w:r w:rsidRPr="004310BB">
        <w:t>3</w:t>
      </w:r>
      <w:r>
        <w:t xml:space="preserve"> участника экзамена выполнили работу полностью, а в 2023 году – 5 человек (1,87%), набрали максимальное количество баллов.</w:t>
      </w:r>
    </w:p>
    <w:p w14:paraId="5339B462" w14:textId="4E497507" w:rsidR="005C4A05" w:rsidRDefault="005C4A05"/>
    <w:p w14:paraId="731B6A27" w14:textId="58BECEE3" w:rsidR="00890AE9" w:rsidRDefault="00890AE9"/>
    <w:p w14:paraId="2B13B1C2" w14:textId="77777777" w:rsidR="00867B03" w:rsidRDefault="00867B03"/>
    <w:p w14:paraId="183E1366" w14:textId="78D9C65C" w:rsidR="005C4A05" w:rsidRDefault="00A15040" w:rsidP="00A15040">
      <w:pPr>
        <w:pStyle w:val="110"/>
        <w:ind w:left="0"/>
        <w:jc w:val="center"/>
        <w:rPr>
          <w:rFonts w:eastAsia="Calibri"/>
          <w:b w:val="0"/>
          <w:i/>
          <w:sz w:val="24"/>
          <w:szCs w:val="24"/>
        </w:rPr>
      </w:pPr>
      <w:bookmarkStart w:id="124" w:name="_Toc175837709"/>
      <w:r w:rsidRPr="00A15040">
        <w:rPr>
          <w:rFonts w:eastAsia="Calibri"/>
        </w:rPr>
        <w:t xml:space="preserve">Методический анализ результатов ОГЭ по </w:t>
      </w:r>
      <w:r>
        <w:rPr>
          <w:rFonts w:eastAsia="Calibri"/>
        </w:rPr>
        <w:t>АНГЛИЙСКОМУ ЯЗЫКУ</w:t>
      </w:r>
      <w:bookmarkEnd w:id="124"/>
    </w:p>
    <w:p w14:paraId="61DE5853" w14:textId="77777777" w:rsidR="00A15040" w:rsidRDefault="00A15040" w:rsidP="00A15040">
      <w:pPr>
        <w:jc w:val="center"/>
        <w:rPr>
          <w:b/>
          <w:bCs/>
        </w:rPr>
      </w:pPr>
    </w:p>
    <w:p w14:paraId="43D982AC" w14:textId="3F875E8F" w:rsidR="00A15040" w:rsidRPr="00EA4D69" w:rsidRDefault="00A15040" w:rsidP="004A2B78">
      <w:pPr>
        <w:pStyle w:val="110"/>
        <w:ind w:left="0"/>
      </w:pPr>
      <w:bookmarkStart w:id="125" w:name="_Toc175837710"/>
      <w:r w:rsidRPr="00EA4D69">
        <w:t xml:space="preserve">Количество участников экзаменов по </w:t>
      </w:r>
      <w:r w:rsidR="00130FCF">
        <w:t>английскому языку</w:t>
      </w:r>
      <w:r w:rsidRPr="00EA4D69">
        <w:t xml:space="preserve"> (за 3 года)</w:t>
      </w:r>
      <w:bookmarkEnd w:id="125"/>
    </w:p>
    <w:p w14:paraId="0B048673" w14:textId="393AC842" w:rsidR="00A15040" w:rsidRDefault="00A15040" w:rsidP="00D351D6">
      <w:pPr>
        <w:jc w:val="right"/>
        <w:rPr>
          <w:rFonts w:eastAsia="SimSun"/>
          <w:b/>
          <w:bCs/>
          <w:sz w:val="28"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A15040" w:rsidRPr="004A2B78" w14:paraId="1844B443" w14:textId="77777777" w:rsidTr="004F4754">
        <w:tc>
          <w:tcPr>
            <w:tcW w:w="821" w:type="pct"/>
            <w:vMerge w:val="restart"/>
          </w:tcPr>
          <w:p w14:paraId="47A6AEC9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4A2B78">
              <w:rPr>
                <w:b/>
                <w:noProof/>
                <w:sz w:val="20"/>
                <w:szCs w:val="20"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608C3A05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4A2B78">
              <w:rPr>
                <w:b/>
                <w:noProof/>
                <w:sz w:val="20"/>
                <w:szCs w:val="20"/>
              </w:rPr>
              <w:t>2022 г.</w:t>
            </w:r>
          </w:p>
        </w:tc>
        <w:tc>
          <w:tcPr>
            <w:tcW w:w="1393" w:type="pct"/>
            <w:gridSpan w:val="2"/>
          </w:tcPr>
          <w:p w14:paraId="7E9ACC52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4A2B78">
              <w:rPr>
                <w:b/>
                <w:noProof/>
                <w:sz w:val="20"/>
                <w:szCs w:val="20"/>
              </w:rPr>
              <w:t>20</w:t>
            </w:r>
            <w:r w:rsidRPr="004A2B78">
              <w:rPr>
                <w:b/>
                <w:noProof/>
                <w:sz w:val="20"/>
                <w:szCs w:val="20"/>
                <w:lang w:val="en-US"/>
              </w:rPr>
              <w:t>2</w:t>
            </w:r>
            <w:r w:rsidRPr="004A2B78">
              <w:rPr>
                <w:b/>
                <w:noProof/>
                <w:sz w:val="20"/>
                <w:szCs w:val="20"/>
              </w:rPr>
              <w:t>3 г.</w:t>
            </w:r>
          </w:p>
        </w:tc>
        <w:tc>
          <w:tcPr>
            <w:tcW w:w="1393" w:type="pct"/>
            <w:gridSpan w:val="2"/>
          </w:tcPr>
          <w:p w14:paraId="139D6552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b/>
                <w:noProof/>
                <w:sz w:val="20"/>
                <w:szCs w:val="20"/>
              </w:rPr>
            </w:pPr>
            <w:r w:rsidRPr="004A2B78">
              <w:rPr>
                <w:b/>
                <w:noProof/>
                <w:sz w:val="20"/>
                <w:szCs w:val="20"/>
              </w:rPr>
              <w:t>2024 г.</w:t>
            </w:r>
          </w:p>
        </w:tc>
      </w:tr>
      <w:tr w:rsidR="00A15040" w:rsidRPr="004A2B78" w14:paraId="6F7E60CC" w14:textId="77777777" w:rsidTr="004F4754">
        <w:tc>
          <w:tcPr>
            <w:tcW w:w="821" w:type="pct"/>
            <w:vMerge/>
          </w:tcPr>
          <w:p w14:paraId="1EC42E08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6726AB84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чел.</w:t>
            </w:r>
          </w:p>
        </w:tc>
        <w:tc>
          <w:tcPr>
            <w:tcW w:w="855" w:type="pct"/>
            <w:vAlign w:val="center"/>
          </w:tcPr>
          <w:p w14:paraId="518ED326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6F473DBB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чел.</w:t>
            </w:r>
          </w:p>
        </w:tc>
        <w:tc>
          <w:tcPr>
            <w:tcW w:w="832" w:type="pct"/>
            <w:vAlign w:val="center"/>
          </w:tcPr>
          <w:p w14:paraId="1B18227A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07EF5965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чел.</w:t>
            </w:r>
          </w:p>
        </w:tc>
        <w:tc>
          <w:tcPr>
            <w:tcW w:w="858" w:type="pct"/>
            <w:vAlign w:val="center"/>
          </w:tcPr>
          <w:p w14:paraId="04453E94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% от общего числа участников</w:t>
            </w:r>
          </w:p>
        </w:tc>
      </w:tr>
      <w:tr w:rsidR="00A15040" w:rsidRPr="004A2B78" w14:paraId="6AFEDB57" w14:textId="77777777" w:rsidTr="004F4754">
        <w:tc>
          <w:tcPr>
            <w:tcW w:w="821" w:type="pct"/>
          </w:tcPr>
          <w:p w14:paraId="5E545251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  <w:r w:rsidRPr="004A2B78">
              <w:rPr>
                <w:sz w:val="20"/>
                <w:szCs w:val="20"/>
              </w:rPr>
              <w:t>ОГЭ</w:t>
            </w:r>
          </w:p>
        </w:tc>
        <w:tc>
          <w:tcPr>
            <w:tcW w:w="538" w:type="pct"/>
            <w:vAlign w:val="center"/>
          </w:tcPr>
          <w:p w14:paraId="63E6CFF4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  <w:r w:rsidRPr="004A2B78">
              <w:rPr>
                <w:sz w:val="20"/>
                <w:szCs w:val="20"/>
              </w:rPr>
              <w:t>22</w:t>
            </w:r>
          </w:p>
        </w:tc>
        <w:tc>
          <w:tcPr>
            <w:tcW w:w="855" w:type="pct"/>
            <w:vAlign w:val="bottom"/>
          </w:tcPr>
          <w:p w14:paraId="28C4BE60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EC83095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  <w:r w:rsidRPr="004A2B78">
              <w:rPr>
                <w:noProof/>
                <w:sz w:val="20"/>
                <w:szCs w:val="20"/>
              </w:rPr>
              <w:t>39</w:t>
            </w:r>
          </w:p>
        </w:tc>
        <w:tc>
          <w:tcPr>
            <w:tcW w:w="832" w:type="pct"/>
            <w:vAlign w:val="center"/>
          </w:tcPr>
          <w:p w14:paraId="00FC9774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36" w:type="pct"/>
            <w:vAlign w:val="bottom"/>
          </w:tcPr>
          <w:p w14:paraId="754AF004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  <w:r w:rsidRPr="004A2B78">
              <w:rPr>
                <w:sz w:val="20"/>
                <w:szCs w:val="20"/>
              </w:rPr>
              <w:t>22</w:t>
            </w:r>
          </w:p>
        </w:tc>
        <w:tc>
          <w:tcPr>
            <w:tcW w:w="858" w:type="pct"/>
            <w:vAlign w:val="bottom"/>
          </w:tcPr>
          <w:p w14:paraId="56E6B01B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  <w:r w:rsidRPr="004A2B78">
              <w:rPr>
                <w:sz w:val="20"/>
                <w:szCs w:val="20"/>
              </w:rPr>
              <w:t>4,1 %</w:t>
            </w:r>
          </w:p>
        </w:tc>
      </w:tr>
      <w:tr w:rsidR="00A15040" w:rsidRPr="004A2B78" w14:paraId="4F09CAA3" w14:textId="77777777" w:rsidTr="004F4754">
        <w:tc>
          <w:tcPr>
            <w:tcW w:w="821" w:type="pct"/>
          </w:tcPr>
          <w:p w14:paraId="4E318926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  <w:r w:rsidRPr="004A2B78">
              <w:rPr>
                <w:sz w:val="20"/>
                <w:szCs w:val="20"/>
              </w:rPr>
              <w:t>ГВЭ-9</w:t>
            </w:r>
          </w:p>
        </w:tc>
        <w:tc>
          <w:tcPr>
            <w:tcW w:w="538" w:type="pct"/>
            <w:vAlign w:val="center"/>
          </w:tcPr>
          <w:p w14:paraId="5D674A0C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bottom"/>
          </w:tcPr>
          <w:p w14:paraId="5E90A6FE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6E63490B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14:paraId="71F624FA" w14:textId="77777777" w:rsidR="00A15040" w:rsidRPr="004A2B78" w:rsidRDefault="00A15040" w:rsidP="004F4754">
            <w:pPr>
              <w:tabs>
                <w:tab w:val="left" w:pos="10320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36" w:type="pct"/>
            <w:vAlign w:val="bottom"/>
          </w:tcPr>
          <w:p w14:paraId="0AF57FF0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Align w:val="bottom"/>
          </w:tcPr>
          <w:p w14:paraId="0739CA12" w14:textId="77777777" w:rsidR="00A15040" w:rsidRPr="004A2B78" w:rsidRDefault="00A15040" w:rsidP="004F47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3B6467" w14:textId="77777777" w:rsidR="00890AE9" w:rsidRDefault="00890AE9" w:rsidP="00FC4A15">
      <w:pPr>
        <w:jc w:val="both"/>
        <w:rPr>
          <w:b/>
          <w:i/>
        </w:rPr>
      </w:pPr>
    </w:p>
    <w:p w14:paraId="530CDDBD" w14:textId="1A87AECB" w:rsidR="00A15040" w:rsidRPr="00FC4A15" w:rsidRDefault="00A15040" w:rsidP="00FC4A15">
      <w:pPr>
        <w:jc w:val="both"/>
        <w:rPr>
          <w:i/>
        </w:rPr>
      </w:pPr>
      <w:r w:rsidRPr="00FC4A15">
        <w:rPr>
          <w:b/>
          <w:i/>
        </w:rPr>
        <w:t xml:space="preserve">ВЫВОД о характере изменения количества участников ОГЭ по предмету </w:t>
      </w:r>
    </w:p>
    <w:p w14:paraId="2FA39036" w14:textId="2B82212D" w:rsidR="00A15040" w:rsidRDefault="00A15040" w:rsidP="00FC4A15">
      <w:pPr>
        <w:ind w:firstLine="709"/>
        <w:jc w:val="both"/>
        <w:rPr>
          <w:bCs/>
        </w:rPr>
      </w:pPr>
      <w:r w:rsidRPr="00FC4A15">
        <w:rPr>
          <w:bCs/>
        </w:rPr>
        <w:t>В 2024 году снизилось количество участников ОГЭ по сравнению с 2023 годом: 22 чел. - в 2022 г., 39 чел. – в 2023 г., 22 чел. – в 2024 году.</w:t>
      </w:r>
    </w:p>
    <w:p w14:paraId="30E04308" w14:textId="2D972A68" w:rsidR="00A15040" w:rsidRDefault="00A15040" w:rsidP="00FC4A15">
      <w:pPr>
        <w:jc w:val="both"/>
        <w:rPr>
          <w:bCs/>
        </w:rPr>
      </w:pPr>
    </w:p>
    <w:p w14:paraId="1B42A3D6" w14:textId="74724665" w:rsidR="00867B03" w:rsidRDefault="00867B03" w:rsidP="00FC4A15">
      <w:pPr>
        <w:jc w:val="both"/>
        <w:rPr>
          <w:bCs/>
        </w:rPr>
      </w:pPr>
    </w:p>
    <w:p w14:paraId="5F037E9C" w14:textId="77777777" w:rsidR="00867B03" w:rsidRPr="00FC4A15" w:rsidRDefault="00867B03" w:rsidP="00FC4A15">
      <w:pPr>
        <w:jc w:val="both"/>
        <w:rPr>
          <w:bCs/>
        </w:rPr>
      </w:pPr>
    </w:p>
    <w:p w14:paraId="32637F25" w14:textId="7992C9AE" w:rsidR="00A15040" w:rsidRPr="00A21A99" w:rsidRDefault="00A15040" w:rsidP="00A21A99">
      <w:pPr>
        <w:pStyle w:val="110"/>
        <w:ind w:left="0"/>
        <w:rPr>
          <w:rFonts w:eastAsia="Calibri"/>
          <w:b w:val="0"/>
        </w:rPr>
      </w:pPr>
      <w:bookmarkStart w:id="126" w:name="_Toc175837711"/>
      <w:r w:rsidRPr="00EA4D69">
        <w:rPr>
          <w:rFonts w:eastAsia="Calibri"/>
        </w:rPr>
        <w:lastRenderedPageBreak/>
        <w:t xml:space="preserve">Диаграмма распределения первичных баллов участников ОГЭ по </w:t>
      </w:r>
      <w:r w:rsidR="00890AE9">
        <w:t>английскому языку</w:t>
      </w:r>
      <w:r w:rsidR="00890AE9" w:rsidRPr="00EA4D69">
        <w:t xml:space="preserve"> </w:t>
      </w:r>
      <w:r w:rsidRPr="00EA4D69">
        <w:rPr>
          <w:rFonts w:eastAsia="Calibri"/>
        </w:rPr>
        <w:t xml:space="preserve">в </w:t>
      </w:r>
      <w:r>
        <w:rPr>
          <w:rFonts w:eastAsia="Calibri"/>
        </w:rPr>
        <w:t>2024</w:t>
      </w:r>
      <w:r w:rsidRPr="00EA4D69">
        <w:rPr>
          <w:rFonts w:eastAsia="Calibri"/>
        </w:rPr>
        <w:t xml:space="preserve"> г.</w:t>
      </w:r>
      <w:bookmarkEnd w:id="126"/>
      <w:r w:rsidRPr="00EA4D69">
        <w:rPr>
          <w:rFonts w:eastAsia="Calibri"/>
        </w:rPr>
        <w:t xml:space="preserve"> </w:t>
      </w:r>
    </w:p>
    <w:p w14:paraId="339E26AB" w14:textId="77777777" w:rsidR="00A15040" w:rsidRDefault="00A15040" w:rsidP="00A15040">
      <w:pPr>
        <w:jc w:val="both"/>
        <w:rPr>
          <w:sz w:val="28"/>
          <w:szCs w:val="28"/>
        </w:rPr>
      </w:pPr>
    </w:p>
    <w:p w14:paraId="553E3813" w14:textId="77777777" w:rsidR="00A15040" w:rsidRPr="00EA4D69" w:rsidRDefault="00A15040" w:rsidP="00F1350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86CD22" wp14:editId="1C78668C">
            <wp:extent cx="5940425" cy="2923310"/>
            <wp:effectExtent l="0" t="0" r="22225" b="10795"/>
            <wp:docPr id="1058396152" name="Диаграмма 1058396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EFC715" w14:textId="6CBAF07C" w:rsidR="004C7C34" w:rsidRDefault="004C7C34" w:rsidP="00A15040">
      <w:pPr>
        <w:jc w:val="both"/>
        <w:rPr>
          <w:b/>
          <w:sz w:val="28"/>
          <w:szCs w:val="28"/>
        </w:rPr>
      </w:pPr>
    </w:p>
    <w:p w14:paraId="5AA8C6D2" w14:textId="77777777" w:rsidR="00867B03" w:rsidRDefault="00867B03" w:rsidP="00A15040">
      <w:pPr>
        <w:jc w:val="both"/>
        <w:rPr>
          <w:b/>
          <w:sz w:val="28"/>
          <w:szCs w:val="28"/>
        </w:rPr>
      </w:pPr>
    </w:p>
    <w:p w14:paraId="4EFA1575" w14:textId="1033D5BD" w:rsidR="00A15040" w:rsidRDefault="00A15040" w:rsidP="00894DC0">
      <w:pPr>
        <w:pStyle w:val="110"/>
        <w:ind w:left="0"/>
      </w:pPr>
      <w:bookmarkStart w:id="127" w:name="_Toc175837712"/>
      <w:r w:rsidRPr="00EA4D69">
        <w:rPr>
          <w:rFonts w:eastAsia="Calibri"/>
        </w:rPr>
        <w:t xml:space="preserve">Динамика результатов ОГЭ по </w:t>
      </w:r>
      <w:r w:rsidR="00890AE9">
        <w:t>английскому языку</w:t>
      </w:r>
      <w:bookmarkEnd w:id="127"/>
    </w:p>
    <w:p w14:paraId="6B15FA33" w14:textId="350837AE" w:rsidR="00A15040" w:rsidRDefault="00A15040" w:rsidP="00A15040">
      <w:pPr>
        <w:keepNext/>
        <w:jc w:val="right"/>
        <w:rPr>
          <w:i/>
          <w:color w:val="1F497D"/>
          <w:sz w:val="18"/>
          <w:szCs w:val="18"/>
        </w:rPr>
      </w:pPr>
    </w:p>
    <w:p w14:paraId="174CDFA9" w14:textId="77777777" w:rsidR="00890AE9" w:rsidRPr="00EA4D69" w:rsidRDefault="00890AE9" w:rsidP="00A15040">
      <w:pPr>
        <w:keepNext/>
        <w:jc w:val="right"/>
        <w:rPr>
          <w:i/>
          <w:color w:val="1F497D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5"/>
        <w:gridCol w:w="1327"/>
        <w:gridCol w:w="1346"/>
        <w:gridCol w:w="1327"/>
        <w:gridCol w:w="1346"/>
        <w:gridCol w:w="1266"/>
        <w:gridCol w:w="1265"/>
      </w:tblGrid>
      <w:tr w:rsidR="00A15040" w:rsidRPr="00894DC0" w14:paraId="4845CAF6" w14:textId="77777777" w:rsidTr="00894DC0">
        <w:trPr>
          <w:cantSplit/>
          <w:trHeight w:val="377"/>
          <w:tblHeader/>
        </w:trPr>
        <w:tc>
          <w:tcPr>
            <w:tcW w:w="957" w:type="pct"/>
            <w:vMerge w:val="restart"/>
            <w:vAlign w:val="center"/>
          </w:tcPr>
          <w:p w14:paraId="452C686B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AE4E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94DC0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72" w:type="pct"/>
            <w:gridSpan w:val="2"/>
            <w:tcBorders>
              <w:left w:val="single" w:sz="4" w:space="0" w:color="auto"/>
            </w:tcBorders>
            <w:vAlign w:val="center"/>
          </w:tcPr>
          <w:p w14:paraId="6F61D394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94DC0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00" w:type="pct"/>
            <w:gridSpan w:val="2"/>
            <w:tcBorders>
              <w:left w:val="single" w:sz="4" w:space="0" w:color="auto"/>
            </w:tcBorders>
          </w:tcPr>
          <w:p w14:paraId="16FECE87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94DC0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A15040" w:rsidRPr="00894DC0" w14:paraId="5C2DC6AE" w14:textId="77777777" w:rsidTr="00894DC0">
        <w:trPr>
          <w:cantSplit/>
          <w:trHeight w:val="173"/>
          <w:tblHeader/>
        </w:trPr>
        <w:tc>
          <w:tcPr>
            <w:tcW w:w="957" w:type="pct"/>
            <w:vMerge/>
            <w:vAlign w:val="center"/>
          </w:tcPr>
          <w:p w14:paraId="388828DE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5A949CE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91" w:type="pct"/>
            <w:vAlign w:val="center"/>
          </w:tcPr>
          <w:p w14:paraId="1253EBA4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38839C04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2C050A17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860D684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6126EB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A15040" w:rsidRPr="00894DC0" w14:paraId="66CF7546" w14:textId="77777777" w:rsidTr="00894DC0">
        <w:trPr>
          <w:trHeight w:val="389"/>
        </w:trPr>
        <w:tc>
          <w:tcPr>
            <w:tcW w:w="957" w:type="pct"/>
            <w:vAlign w:val="center"/>
          </w:tcPr>
          <w:p w14:paraId="632BF280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sz w:val="20"/>
                <w:szCs w:val="20"/>
              </w:rPr>
              <w:t>«2»</w:t>
            </w:r>
          </w:p>
        </w:tc>
        <w:tc>
          <w:tcPr>
            <w:tcW w:w="681" w:type="pct"/>
            <w:vAlign w:val="center"/>
          </w:tcPr>
          <w:p w14:paraId="28030AEB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91" w:type="pct"/>
            <w:vAlign w:val="center"/>
          </w:tcPr>
          <w:p w14:paraId="17C69ADC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392FBA52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770BB1CE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6B119C2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335ECF0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0</w:t>
            </w:r>
          </w:p>
        </w:tc>
      </w:tr>
      <w:tr w:rsidR="00A15040" w:rsidRPr="00894DC0" w14:paraId="7195300F" w14:textId="77777777" w:rsidTr="00894DC0">
        <w:trPr>
          <w:trHeight w:val="377"/>
        </w:trPr>
        <w:tc>
          <w:tcPr>
            <w:tcW w:w="957" w:type="pct"/>
            <w:vAlign w:val="center"/>
          </w:tcPr>
          <w:p w14:paraId="3FD2E036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81" w:type="pct"/>
            <w:vAlign w:val="center"/>
          </w:tcPr>
          <w:p w14:paraId="17F05308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691" w:type="pct"/>
            <w:vAlign w:val="center"/>
          </w:tcPr>
          <w:p w14:paraId="79AE247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45,5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8B99271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7233CF4A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10,3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8A44CB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21F9B49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22,7</w:t>
            </w:r>
          </w:p>
        </w:tc>
      </w:tr>
      <w:tr w:rsidR="00A15040" w:rsidRPr="00894DC0" w14:paraId="703A142D" w14:textId="77777777" w:rsidTr="00894DC0">
        <w:trPr>
          <w:trHeight w:val="377"/>
        </w:trPr>
        <w:tc>
          <w:tcPr>
            <w:tcW w:w="957" w:type="pct"/>
            <w:vAlign w:val="center"/>
          </w:tcPr>
          <w:p w14:paraId="0361A8E9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81" w:type="pct"/>
            <w:vAlign w:val="center"/>
          </w:tcPr>
          <w:p w14:paraId="5499B70E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691" w:type="pct"/>
            <w:vAlign w:val="center"/>
          </w:tcPr>
          <w:p w14:paraId="281067B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31,8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18675982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19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4FE18008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48,7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8F98867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7F2948F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45,5</w:t>
            </w:r>
          </w:p>
        </w:tc>
      </w:tr>
      <w:tr w:rsidR="00A15040" w:rsidRPr="00894DC0" w14:paraId="1223F952" w14:textId="77777777" w:rsidTr="00894DC0">
        <w:trPr>
          <w:trHeight w:val="377"/>
        </w:trPr>
        <w:tc>
          <w:tcPr>
            <w:tcW w:w="957" w:type="pct"/>
            <w:vAlign w:val="center"/>
          </w:tcPr>
          <w:p w14:paraId="7F250791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«5»</w:t>
            </w:r>
          </w:p>
        </w:tc>
        <w:tc>
          <w:tcPr>
            <w:tcW w:w="681" w:type="pct"/>
            <w:vAlign w:val="center"/>
          </w:tcPr>
          <w:p w14:paraId="4AA04461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691" w:type="pct"/>
            <w:vAlign w:val="center"/>
          </w:tcPr>
          <w:p w14:paraId="016C1D13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22,7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BA42198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16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52A986D5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41,02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CA66AB7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758BBA9" w14:textId="77777777" w:rsidR="00A15040" w:rsidRPr="00894DC0" w:rsidRDefault="00A15040" w:rsidP="004F4754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894DC0">
              <w:rPr>
                <w:rFonts w:eastAsia="MS Mincho"/>
                <w:sz w:val="20"/>
                <w:szCs w:val="20"/>
              </w:rPr>
              <w:t>31,8</w:t>
            </w:r>
          </w:p>
        </w:tc>
      </w:tr>
    </w:tbl>
    <w:p w14:paraId="092077BD" w14:textId="77777777" w:rsidR="00A15040" w:rsidRDefault="00A15040" w:rsidP="00A15040">
      <w:pPr>
        <w:jc w:val="both"/>
        <w:rPr>
          <w:b/>
          <w:bCs/>
        </w:rPr>
      </w:pPr>
    </w:p>
    <w:p w14:paraId="3D9E42EF" w14:textId="77777777" w:rsidR="00A15040" w:rsidRDefault="00A15040" w:rsidP="00A15040">
      <w:pPr>
        <w:jc w:val="both"/>
        <w:rPr>
          <w:b/>
          <w:bCs/>
        </w:rPr>
      </w:pPr>
    </w:p>
    <w:p w14:paraId="7B7AAA48" w14:textId="77777777" w:rsidR="00A15040" w:rsidRDefault="00A15040" w:rsidP="00A15040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02D07D" wp14:editId="641B752D">
            <wp:extent cx="5562600" cy="2486025"/>
            <wp:effectExtent l="0" t="0" r="0" b="9525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E375BB" w14:textId="77777777" w:rsidR="00A15040" w:rsidRDefault="00A15040" w:rsidP="00A15040">
      <w:pPr>
        <w:jc w:val="both"/>
        <w:rPr>
          <w:b/>
          <w:bCs/>
        </w:rPr>
      </w:pPr>
    </w:p>
    <w:p w14:paraId="149943D9" w14:textId="77777777" w:rsidR="00A15040" w:rsidRDefault="00A15040" w:rsidP="00A15040">
      <w:pPr>
        <w:spacing w:after="120"/>
        <w:contextualSpacing/>
        <w:rPr>
          <w:rFonts w:eastAsia="Times New Roman"/>
          <w:b/>
        </w:rPr>
      </w:pPr>
    </w:p>
    <w:p w14:paraId="6D0B5DE0" w14:textId="101C8A03" w:rsidR="00A15040" w:rsidRPr="00EA4D69" w:rsidRDefault="00A15040" w:rsidP="00A15040">
      <w:pPr>
        <w:jc w:val="both"/>
        <w:rPr>
          <w:b/>
          <w:sz w:val="28"/>
          <w:szCs w:val="28"/>
        </w:rPr>
      </w:pPr>
      <w:r w:rsidRPr="00EA4D69">
        <w:rPr>
          <w:b/>
          <w:sz w:val="28"/>
          <w:szCs w:val="28"/>
        </w:rPr>
        <w:t xml:space="preserve">Выделение перечня ОО, продемонстрировавших наиболее высокие результаты ОГЭ по </w:t>
      </w:r>
      <w:r w:rsidR="00890AE9" w:rsidRPr="00890AE9">
        <w:rPr>
          <w:b/>
          <w:sz w:val="28"/>
          <w:szCs w:val="28"/>
        </w:rPr>
        <w:t>английскому языку</w:t>
      </w:r>
      <w:r w:rsidR="00890AE9" w:rsidRPr="00EA4D69">
        <w:t xml:space="preserve"> </w:t>
      </w:r>
    </w:p>
    <w:p w14:paraId="171A382A" w14:textId="56194A73" w:rsidR="00A15040" w:rsidRPr="00EA4D69" w:rsidRDefault="00A15040" w:rsidP="00A15040">
      <w:pPr>
        <w:keepNext/>
        <w:jc w:val="right"/>
        <w:rPr>
          <w:i/>
          <w:color w:val="1F497D"/>
          <w:sz w:val="18"/>
          <w:szCs w:val="1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9"/>
        <w:gridCol w:w="3063"/>
        <w:gridCol w:w="1660"/>
        <w:gridCol w:w="2145"/>
        <w:gridCol w:w="2285"/>
      </w:tblGrid>
      <w:tr w:rsidR="00A15040" w:rsidRPr="005A719D" w14:paraId="45970940" w14:textId="77777777" w:rsidTr="005A719D">
        <w:trPr>
          <w:cantSplit/>
          <w:tblHeader/>
        </w:trPr>
        <w:tc>
          <w:tcPr>
            <w:tcW w:w="302" w:type="pct"/>
            <w:vAlign w:val="center"/>
          </w:tcPr>
          <w:p w14:paraId="63E956F5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1572" w:type="pct"/>
            <w:vAlign w:val="center"/>
          </w:tcPr>
          <w:p w14:paraId="09B9DB96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>Название ОО</w:t>
            </w:r>
          </w:p>
        </w:tc>
        <w:tc>
          <w:tcPr>
            <w:tcW w:w="852" w:type="pct"/>
            <w:vAlign w:val="center"/>
          </w:tcPr>
          <w:p w14:paraId="3A29B028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1101" w:type="pct"/>
            <w:vAlign w:val="center"/>
          </w:tcPr>
          <w:p w14:paraId="6C57BDE1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 xml:space="preserve">Доля участников, получивших отметки «4» и «5» </w:t>
            </w:r>
          </w:p>
          <w:p w14:paraId="7D1C4849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>(качество обучения)</w:t>
            </w:r>
          </w:p>
        </w:tc>
        <w:tc>
          <w:tcPr>
            <w:tcW w:w="1173" w:type="pct"/>
            <w:vAlign w:val="center"/>
          </w:tcPr>
          <w:p w14:paraId="410E19EC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 xml:space="preserve">Доля участников, получивших отметки </w:t>
            </w:r>
          </w:p>
          <w:p w14:paraId="550540E2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 xml:space="preserve">«3», «4» и «5» </w:t>
            </w:r>
            <w:r w:rsidRPr="005A719D">
              <w:rPr>
                <w:rFonts w:eastAsia="MS Mincho"/>
                <w:b/>
                <w:iCs/>
                <w:sz w:val="20"/>
                <w:szCs w:val="20"/>
              </w:rPr>
              <w:t>(</w:t>
            </w:r>
            <w:r w:rsidRPr="005A719D">
              <w:rPr>
                <w:rFonts w:eastAsia="Times New Roman"/>
                <w:b/>
                <w:iCs/>
                <w:sz w:val="20"/>
                <w:szCs w:val="20"/>
              </w:rPr>
              <w:t>уровень обученности)</w:t>
            </w:r>
          </w:p>
        </w:tc>
      </w:tr>
      <w:tr w:rsidR="00A15040" w:rsidRPr="005A719D" w14:paraId="0CF37277" w14:textId="77777777" w:rsidTr="005A719D">
        <w:trPr>
          <w:trHeight w:val="385"/>
        </w:trPr>
        <w:tc>
          <w:tcPr>
            <w:tcW w:w="302" w:type="pct"/>
            <w:vAlign w:val="center"/>
          </w:tcPr>
          <w:p w14:paraId="4E4AAC59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572" w:type="pct"/>
            <w:vAlign w:val="center"/>
          </w:tcPr>
          <w:p w14:paraId="21C2B2D8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A719D">
              <w:rPr>
                <w:iCs/>
                <w:sz w:val="20"/>
                <w:szCs w:val="20"/>
              </w:rPr>
              <w:t>ГБОУ НАО «СШ № 1 г. Нарьян-Мара с углублённым изучением отдельных предметов имени П.М. Спирихина»</w:t>
            </w:r>
          </w:p>
        </w:tc>
        <w:tc>
          <w:tcPr>
            <w:tcW w:w="852" w:type="pct"/>
            <w:vAlign w:val="center"/>
          </w:tcPr>
          <w:p w14:paraId="4553BA25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iCs/>
                <w:sz w:val="20"/>
                <w:szCs w:val="20"/>
              </w:rPr>
              <w:t>0%</w:t>
            </w:r>
          </w:p>
        </w:tc>
        <w:tc>
          <w:tcPr>
            <w:tcW w:w="1101" w:type="pct"/>
            <w:vAlign w:val="center"/>
          </w:tcPr>
          <w:p w14:paraId="381907B1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iCs/>
                <w:sz w:val="20"/>
                <w:szCs w:val="20"/>
              </w:rPr>
              <w:t>100%</w:t>
            </w:r>
          </w:p>
        </w:tc>
        <w:tc>
          <w:tcPr>
            <w:tcW w:w="1173" w:type="pct"/>
            <w:vAlign w:val="center"/>
          </w:tcPr>
          <w:p w14:paraId="3348DA82" w14:textId="77777777" w:rsidR="00A15040" w:rsidRPr="005A719D" w:rsidRDefault="00A15040" w:rsidP="004F4754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A719D">
              <w:rPr>
                <w:rFonts w:eastAsia="Times New Roman"/>
                <w:iCs/>
                <w:sz w:val="20"/>
                <w:szCs w:val="20"/>
              </w:rPr>
              <w:t>100%</w:t>
            </w:r>
          </w:p>
        </w:tc>
      </w:tr>
    </w:tbl>
    <w:p w14:paraId="727AEC69" w14:textId="77777777" w:rsidR="00A15040" w:rsidRPr="00EA4D69" w:rsidRDefault="00A15040" w:rsidP="00A15040">
      <w:pPr>
        <w:rPr>
          <w:rFonts w:eastAsia="Times New Roman"/>
        </w:rPr>
      </w:pPr>
    </w:p>
    <w:p w14:paraId="70CC6649" w14:textId="0C6B28B3" w:rsidR="00A15040" w:rsidRDefault="00A15040" w:rsidP="00A65AA7">
      <w:pPr>
        <w:pStyle w:val="110"/>
        <w:ind w:left="0"/>
        <w:rPr>
          <w:bCs w:val="0"/>
        </w:rPr>
      </w:pPr>
      <w:bookmarkStart w:id="128" w:name="_Toc175837713"/>
      <w:r w:rsidRPr="00EA4D69">
        <w:t xml:space="preserve">Выделение перечня ОО, продемонстрировавших самые низкие результаты ОГЭ по </w:t>
      </w:r>
      <w:r w:rsidR="00890AE9" w:rsidRPr="00890AE9">
        <w:rPr>
          <w:bCs w:val="0"/>
        </w:rPr>
        <w:t>английскому языку</w:t>
      </w:r>
      <w:bookmarkEnd w:id="128"/>
    </w:p>
    <w:p w14:paraId="06051D58" w14:textId="77777777" w:rsidR="00867B03" w:rsidRPr="00EA4D69" w:rsidRDefault="00867B03" w:rsidP="00A65AA7">
      <w:pPr>
        <w:pStyle w:val="110"/>
        <w:ind w:left="0"/>
      </w:pPr>
    </w:p>
    <w:p w14:paraId="4923C293" w14:textId="77777777" w:rsidR="00A15040" w:rsidRPr="00FE52E1" w:rsidRDefault="00A15040" w:rsidP="00FE52E1">
      <w:pPr>
        <w:ind w:firstLine="709"/>
        <w:jc w:val="both"/>
        <w:rPr>
          <w:bCs/>
        </w:rPr>
      </w:pPr>
      <w:r w:rsidRPr="00FE52E1">
        <w:rPr>
          <w:bCs/>
        </w:rPr>
        <w:t>ОО, продемонстрировавших самые низкие результаты ОГЭ по английскому языку, не выявлено.</w:t>
      </w:r>
    </w:p>
    <w:p w14:paraId="7BEC4BCE" w14:textId="77777777" w:rsidR="00A15040" w:rsidRPr="00EA4D69" w:rsidRDefault="00A15040" w:rsidP="00A15040">
      <w:pPr>
        <w:jc w:val="both"/>
        <w:rPr>
          <w:b/>
        </w:rPr>
      </w:pPr>
    </w:p>
    <w:p w14:paraId="332505D6" w14:textId="3D195738" w:rsidR="00A15040" w:rsidRPr="00EA4D69" w:rsidRDefault="00A15040" w:rsidP="00E46E45">
      <w:pPr>
        <w:pStyle w:val="110"/>
        <w:ind w:left="0"/>
      </w:pPr>
      <w:bookmarkStart w:id="129" w:name="_Toc175837714"/>
      <w:r w:rsidRPr="00EA4D69">
        <w:t xml:space="preserve">ВЫВОДЫ о характере результатов ОГЭ по </w:t>
      </w:r>
      <w:r w:rsidR="00890AE9" w:rsidRPr="00890AE9">
        <w:rPr>
          <w:bCs w:val="0"/>
        </w:rPr>
        <w:t>английскому языку</w:t>
      </w:r>
      <w:r w:rsidR="00890AE9" w:rsidRPr="00EA4D69">
        <w:t xml:space="preserve"> </w:t>
      </w:r>
      <w:r w:rsidRPr="00EA4D69">
        <w:t xml:space="preserve">в </w:t>
      </w:r>
      <w:r>
        <w:t>2024</w:t>
      </w:r>
      <w:r w:rsidR="00E46E45">
        <w:t xml:space="preserve"> году и в динамике</w:t>
      </w:r>
      <w:bookmarkEnd w:id="129"/>
    </w:p>
    <w:p w14:paraId="5DC4EA0A" w14:textId="7C51DB63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 xml:space="preserve">В 2024 году отмечается достаточно высокий уровень результатов и качества обучения участников ОГЭ, которое составляет 77,3% от общего количества участников ОГЭ по предмету. В 2023 году качество обучения по результатам экзамена составило 89,18%. </w:t>
      </w:r>
    </w:p>
    <w:p w14:paraId="6653704D" w14:textId="77777777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>Отметку «3» (удовлетворительно) в текущем году получили 5 человек, что составляет 22,7% от общего количества участников экзамена (ср.: 2023 г. –10,26 %). Таким образом, немного возросла доля тех, кто получил оценку «3» в 2024 году.</w:t>
      </w:r>
    </w:p>
    <w:p w14:paraId="2A081EAE" w14:textId="77777777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 xml:space="preserve">Отметку «4» (хорошо) в 2024 году получили 10 человек, что составляет 45,5% от общего количества участников экзамена, примерно такой же показатель в 2023 году (ср.: 2023 г. –  48,72%). По этому показателю отмечается и «процентная» и количественная положительная динамика результатов ОГЭ. </w:t>
      </w:r>
    </w:p>
    <w:p w14:paraId="148DB17C" w14:textId="77777777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 xml:space="preserve">Отметку «5» (отлично) получили в 2024 году 7 человек, что составляет 31,8% от общего количества участников экзамена. По этому показателю «процентная» и количественная динамика результатов незначительно снизилась по сравнению с 2023 годом (ср.: 2023 г. – 41,02%). </w:t>
      </w:r>
    </w:p>
    <w:p w14:paraId="1ADEA556" w14:textId="3A041DC3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>Уровень обученности в 2024 г. по результатам ОГЭ составляет 100%.</w:t>
      </w:r>
    </w:p>
    <w:p w14:paraId="6A798C10" w14:textId="3F5D503F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>Наибольшая доля участников ОГЭ, продемонстрировавших наиболее высокие результаты ОГЭ по предмету, в ГБОУ НАО «СШ № 1 г. Нарьян-Мара с углублённым изучением отдельных предметов имени П.М. Спирихина».</w:t>
      </w:r>
    </w:p>
    <w:p w14:paraId="53FF2804" w14:textId="77777777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>Итоги экзамена показывают, что программа по английскому  языку обучающимися усвоена в соответствии с требованиями Федерального государственного стандарта основного общего образования на 100 %. Такой же показатель отмечен и в 2023 году.</w:t>
      </w:r>
    </w:p>
    <w:p w14:paraId="7EAEF1FF" w14:textId="77777777" w:rsidR="00A15040" w:rsidRPr="00070731" w:rsidRDefault="00A15040" w:rsidP="00070731">
      <w:pPr>
        <w:tabs>
          <w:tab w:val="left" w:pos="9356"/>
          <w:tab w:val="left" w:pos="10206"/>
        </w:tabs>
        <w:ind w:firstLine="709"/>
        <w:jc w:val="both"/>
      </w:pPr>
      <w:r w:rsidRPr="00070731">
        <w:t xml:space="preserve">Как видно из приведённых выше статистических данных, наблюдается снижение количества участников ОГЭ, сдавших экзамен на «2» (в 2023 г. и в 2024 г. успешность составляет 100%). Заметно увеличилось  количество обучающихся,  сдавших экзамен на «4» (48,72 %, 45,5%) и на «5» (41,02%, 31,8%).  По-прежнему низким остается процент выпускников, сдающих ОГЭ на «3» (10,26 %, 22,7%). </w:t>
      </w:r>
    </w:p>
    <w:p w14:paraId="1886CDF5" w14:textId="77777777" w:rsidR="00A15040" w:rsidRPr="00070731" w:rsidRDefault="00A15040" w:rsidP="00070731">
      <w:pPr>
        <w:tabs>
          <w:tab w:val="left" w:pos="10206"/>
        </w:tabs>
        <w:ind w:firstLine="709"/>
        <w:jc w:val="both"/>
        <w:rPr>
          <w:rFonts w:eastAsia="Times New Roman"/>
        </w:rPr>
      </w:pPr>
      <w:r w:rsidRPr="00070731">
        <w:rPr>
          <w:rFonts w:eastAsia="Times New Roman"/>
        </w:rPr>
        <w:t>Итак, в 2024 году в НАО участники ОГЭ продемонстрировали достаточно высокие результаты экзамена.</w:t>
      </w:r>
    </w:p>
    <w:p w14:paraId="0C2E28F5" w14:textId="77777777" w:rsidR="00A15040" w:rsidRDefault="00A15040" w:rsidP="00A15040"/>
    <w:p w14:paraId="4AD728D2" w14:textId="4EF08166" w:rsidR="005C4A05" w:rsidRPr="002D085A" w:rsidRDefault="002A4778" w:rsidP="002A4778">
      <w:pPr>
        <w:pStyle w:val="110"/>
        <w:ind w:left="0"/>
        <w:jc w:val="center"/>
        <w:rPr>
          <w:rStyle w:val="af6"/>
          <w:i/>
          <w:sz w:val="22"/>
        </w:rPr>
      </w:pPr>
      <w:bookmarkStart w:id="130" w:name="_Toc175837715"/>
      <w:r w:rsidRPr="002D085A">
        <w:rPr>
          <w:rFonts w:eastAsia="SimSun"/>
        </w:rPr>
        <w:t>Методический анализ результатов ОГЭ</w:t>
      </w:r>
      <w:r w:rsidR="002D085A" w:rsidRPr="002D085A">
        <w:rPr>
          <w:rFonts w:eastAsia="SimSun"/>
        </w:rPr>
        <w:t xml:space="preserve"> по Физике</w:t>
      </w:r>
      <w:bookmarkEnd w:id="130"/>
    </w:p>
    <w:p w14:paraId="2EEDA66B" w14:textId="07082D45" w:rsidR="002A4778" w:rsidRDefault="002A4778" w:rsidP="002D085A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Cs w:val="28"/>
        </w:rPr>
      </w:pPr>
      <w:bookmarkStart w:id="131" w:name="_Toc175837716"/>
      <w:r>
        <w:rPr>
          <w:rFonts w:ascii="Times New Roman" w:hAnsi="Times New Roman"/>
          <w:color w:val="000000"/>
          <w:szCs w:val="28"/>
        </w:rPr>
        <w:t xml:space="preserve">Количество участников экзаменов по учебному </w:t>
      </w:r>
      <w:r w:rsidR="002D085A">
        <w:rPr>
          <w:rFonts w:ascii="Times New Roman" w:hAnsi="Times New Roman"/>
          <w:color w:val="000000"/>
          <w:szCs w:val="28"/>
        </w:rPr>
        <w:t>физике</w:t>
      </w:r>
      <w:r>
        <w:rPr>
          <w:rFonts w:ascii="Times New Roman" w:hAnsi="Times New Roman"/>
          <w:color w:val="000000"/>
          <w:szCs w:val="28"/>
        </w:rPr>
        <w:t xml:space="preserve"> (за 3 года)</w:t>
      </w:r>
      <w:bookmarkEnd w:id="131"/>
    </w:p>
    <w:p w14:paraId="6E1635BA" w14:textId="0D394506" w:rsidR="002A4778" w:rsidRDefault="002A4778" w:rsidP="002A4778">
      <w:pPr>
        <w:pStyle w:val="af8"/>
        <w:keepNext/>
      </w:pPr>
      <w:r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8</w:t>
        </w:r>
      </w:fldSimple>
    </w:p>
    <w:tbl>
      <w:tblPr>
        <w:tblW w:w="500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1049"/>
        <w:gridCol w:w="1667"/>
        <w:gridCol w:w="1094"/>
        <w:gridCol w:w="1622"/>
        <w:gridCol w:w="1045"/>
        <w:gridCol w:w="1670"/>
      </w:tblGrid>
      <w:tr w:rsidR="002A4778" w14:paraId="5B70886E" w14:textId="77777777" w:rsidTr="00F958FB">
        <w:tc>
          <w:tcPr>
            <w:tcW w:w="821" w:type="pct"/>
            <w:vMerge w:val="restart"/>
            <w:shd w:val="clear" w:color="auto" w:fill="auto"/>
          </w:tcPr>
          <w:p w14:paraId="65181F1F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696EE085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5DA83C9C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1A2A14E6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2A4778" w14:paraId="1084EFC2" w14:textId="77777777" w:rsidTr="00F958FB">
        <w:tc>
          <w:tcPr>
            <w:tcW w:w="821" w:type="pct"/>
            <w:vMerge/>
            <w:shd w:val="clear" w:color="auto" w:fill="auto"/>
          </w:tcPr>
          <w:p w14:paraId="072ECBBE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94ADB17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7C3DB7F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FC85E51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D738B1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A6D476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E319DF1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</w:tr>
      <w:tr w:rsidR="002A4778" w14:paraId="28391C33" w14:textId="77777777" w:rsidTr="00F958FB">
        <w:tc>
          <w:tcPr>
            <w:tcW w:w="821" w:type="pct"/>
            <w:shd w:val="clear" w:color="auto" w:fill="auto"/>
          </w:tcPr>
          <w:p w14:paraId="56EEAAB6" w14:textId="77777777" w:rsidR="002A4778" w:rsidRDefault="002A4778" w:rsidP="00F958FB">
            <w:pPr>
              <w:jc w:val="center"/>
            </w:pPr>
            <w:r>
              <w:t>ОГЭ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D17DBAA" w14:textId="77777777" w:rsidR="002A4778" w:rsidRDefault="002A4778" w:rsidP="00F958FB">
            <w:pPr>
              <w:jc w:val="center"/>
            </w:pPr>
            <w:r>
              <w:t>30</w:t>
            </w:r>
          </w:p>
        </w:tc>
        <w:tc>
          <w:tcPr>
            <w:tcW w:w="855" w:type="pct"/>
            <w:shd w:val="clear" w:color="auto" w:fill="auto"/>
            <w:vAlign w:val="bottom"/>
          </w:tcPr>
          <w:p w14:paraId="3752D08A" w14:textId="77777777" w:rsidR="002A4778" w:rsidRDefault="002A4778" w:rsidP="00F958FB">
            <w:pPr>
              <w:jc w:val="center"/>
            </w:pPr>
            <w:r>
              <w:t>6,4 %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F17186B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410BC5B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6,1 %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116AFBA" w14:textId="77777777" w:rsidR="002A4778" w:rsidRDefault="002A4778" w:rsidP="00F958FB">
            <w:pPr>
              <w:jc w:val="center"/>
            </w:pPr>
            <w:r>
              <w:t>21</w:t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E601CAE" w14:textId="77777777" w:rsidR="002A4778" w:rsidRDefault="002A4778" w:rsidP="00F958FB">
            <w:pPr>
              <w:jc w:val="center"/>
              <w:rPr>
                <w:lang w:val="en-US" w:eastAsia="x-none" w:bidi="x-none"/>
              </w:rPr>
            </w:pPr>
            <w:r>
              <w:t>4</w:t>
            </w:r>
            <w:r>
              <w:rPr>
                <w:lang w:val="en-US"/>
              </w:rPr>
              <w:t xml:space="preserve"> %</w:t>
            </w:r>
          </w:p>
        </w:tc>
      </w:tr>
      <w:tr w:rsidR="002A4778" w14:paraId="11D02AC1" w14:textId="77777777" w:rsidTr="00F958FB">
        <w:tc>
          <w:tcPr>
            <w:tcW w:w="821" w:type="pct"/>
            <w:shd w:val="clear" w:color="auto" w:fill="auto"/>
          </w:tcPr>
          <w:p w14:paraId="31FB9F6E" w14:textId="77777777" w:rsidR="002A4778" w:rsidRDefault="002A4778" w:rsidP="00F958FB">
            <w:pPr>
              <w:jc w:val="center"/>
            </w:pPr>
            <w:r>
              <w:t>ГВЭ-9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D1FFCB4" w14:textId="77777777" w:rsidR="002A4778" w:rsidRDefault="002A4778" w:rsidP="00F958FB">
            <w:pPr>
              <w:jc w:val="center"/>
            </w:pPr>
          </w:p>
        </w:tc>
        <w:tc>
          <w:tcPr>
            <w:tcW w:w="855" w:type="pct"/>
            <w:shd w:val="clear" w:color="auto" w:fill="auto"/>
            <w:vAlign w:val="bottom"/>
          </w:tcPr>
          <w:p w14:paraId="6F2E52A4" w14:textId="77777777" w:rsidR="002A4778" w:rsidRDefault="002A4778" w:rsidP="00F958FB">
            <w:pPr>
              <w:jc w:val="center"/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F2541D5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35B63B8" w14:textId="77777777" w:rsidR="002A4778" w:rsidRDefault="002A4778" w:rsidP="00F958F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shd w:val="clear" w:color="auto" w:fill="auto"/>
            <w:vAlign w:val="bottom"/>
          </w:tcPr>
          <w:p w14:paraId="540D4D6E" w14:textId="77777777" w:rsidR="002A4778" w:rsidRDefault="002A4778" w:rsidP="00F958FB">
            <w:pPr>
              <w:jc w:val="center"/>
            </w:pPr>
          </w:p>
        </w:tc>
        <w:tc>
          <w:tcPr>
            <w:tcW w:w="858" w:type="pct"/>
            <w:shd w:val="clear" w:color="auto" w:fill="auto"/>
            <w:vAlign w:val="bottom"/>
          </w:tcPr>
          <w:p w14:paraId="1D6048A9" w14:textId="77777777" w:rsidR="002A4778" w:rsidRDefault="002A4778" w:rsidP="00F958FB">
            <w:pPr>
              <w:jc w:val="center"/>
            </w:pPr>
          </w:p>
        </w:tc>
      </w:tr>
    </w:tbl>
    <w:p w14:paraId="7A04D9CB" w14:textId="77777777" w:rsidR="002A4778" w:rsidRDefault="002A4778" w:rsidP="002A4778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14:paraId="7D7AFA21" w14:textId="323945C7" w:rsidR="002A4778" w:rsidRDefault="002A4778" w:rsidP="002A4778">
      <w:pPr>
        <w:jc w:val="both"/>
        <w:rPr>
          <w:i/>
        </w:rPr>
      </w:pPr>
      <w:r>
        <w:rPr>
          <w:b/>
          <w:i/>
        </w:rPr>
        <w:t xml:space="preserve">ВЫВОД о характере изменения количества участников ОГЭ по предмету </w:t>
      </w:r>
    </w:p>
    <w:p w14:paraId="71DACDB4" w14:textId="77777777" w:rsidR="002A4778" w:rsidRDefault="002A4778" w:rsidP="00E026F9">
      <w:pPr>
        <w:ind w:firstLine="709"/>
        <w:jc w:val="both"/>
        <w:rPr>
          <w:b/>
          <w:bCs/>
          <w:sz w:val="28"/>
          <w:szCs w:val="28"/>
        </w:rPr>
      </w:pPr>
      <w:r>
        <w:t>Количество участников ОГЭ по физике уменьшилось по сравнению с 2022, 2023 годом с 32 до 21 человека.</w:t>
      </w:r>
    </w:p>
    <w:p w14:paraId="72126D32" w14:textId="77777777" w:rsidR="002A4778" w:rsidRDefault="002A4778" w:rsidP="002A4778">
      <w:pPr>
        <w:spacing w:after="200" w:line="276" w:lineRule="auto"/>
        <w:rPr>
          <w:b/>
          <w:bCs/>
          <w:sz w:val="28"/>
          <w:szCs w:val="28"/>
        </w:rPr>
      </w:pPr>
    </w:p>
    <w:p w14:paraId="34108B8C" w14:textId="29CD83B1" w:rsidR="002A4778" w:rsidRDefault="002A4778" w:rsidP="002231D3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color w:val="000000"/>
        </w:rPr>
      </w:pPr>
      <w:bookmarkStart w:id="132" w:name="_Toc175837717"/>
      <w:r>
        <w:rPr>
          <w:rFonts w:ascii="Times New Roman" w:hAnsi="Times New Roman"/>
          <w:color w:val="000000"/>
        </w:rPr>
        <w:t xml:space="preserve">Диаграмма распределения тестовых баллов участников ОГЭ по </w:t>
      </w:r>
      <w:r w:rsidR="002231D3">
        <w:rPr>
          <w:rFonts w:ascii="Times New Roman" w:hAnsi="Times New Roman"/>
          <w:color w:val="000000"/>
          <w:szCs w:val="28"/>
        </w:rPr>
        <w:t xml:space="preserve">физике </w:t>
      </w:r>
      <w:r>
        <w:rPr>
          <w:rFonts w:ascii="Times New Roman" w:hAnsi="Times New Roman"/>
          <w:color w:val="000000"/>
        </w:rPr>
        <w:t>в 2024 г.</w:t>
      </w:r>
      <w:bookmarkEnd w:id="132"/>
      <w:r>
        <w:rPr>
          <w:rFonts w:ascii="Times New Roman" w:hAnsi="Times New Roman"/>
          <w:color w:val="000000"/>
        </w:rPr>
        <w:br/>
      </w:r>
    </w:p>
    <w:p w14:paraId="67EE3F40" w14:textId="542A3664" w:rsidR="002A4778" w:rsidRDefault="002A4778" w:rsidP="002A4778">
      <w:pPr>
        <w:spacing w:after="200"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D3AC0DA" wp14:editId="30EB7668">
            <wp:extent cx="5502275" cy="321246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9D44265" w14:textId="16FB510D" w:rsidR="002A4778" w:rsidRDefault="002A4778" w:rsidP="002231D3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133" w:name="_Toc175837718"/>
      <w:r>
        <w:rPr>
          <w:rFonts w:ascii="Times New Roman" w:hAnsi="Times New Roman"/>
          <w:color w:val="000000"/>
        </w:rPr>
        <w:t xml:space="preserve">Динамика результатов ОГЭ по </w:t>
      </w:r>
      <w:r w:rsidR="002231D3">
        <w:rPr>
          <w:rFonts w:ascii="Times New Roman" w:hAnsi="Times New Roman"/>
          <w:color w:val="000000"/>
          <w:szCs w:val="28"/>
        </w:rPr>
        <w:t>физике</w:t>
      </w:r>
      <w:bookmarkEnd w:id="133"/>
    </w:p>
    <w:p w14:paraId="6F03EC1D" w14:textId="77777777" w:rsidR="002A4778" w:rsidRDefault="002A4778" w:rsidP="002A4778">
      <w:pPr>
        <w:pStyle w:val="af8"/>
        <w:keepNext/>
        <w:rPr>
          <w:iCs/>
        </w:rPr>
      </w:pPr>
      <w:r>
        <w:rPr>
          <w:bCs w:val="0"/>
          <w:iCs/>
        </w:rPr>
        <w:t>Таблица 2</w:t>
      </w:r>
      <w:r>
        <w:rPr>
          <w:bCs w:val="0"/>
          <w:iCs/>
        </w:rPr>
        <w:noBreakHyphen/>
        <w:t>4</w:t>
      </w:r>
    </w:p>
    <w:tbl>
      <w:tblPr>
        <w:tblW w:w="4924" w:type="pc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301"/>
        <w:gridCol w:w="1301"/>
        <w:gridCol w:w="1301"/>
        <w:gridCol w:w="1301"/>
        <w:gridCol w:w="1301"/>
        <w:gridCol w:w="1301"/>
      </w:tblGrid>
      <w:tr w:rsidR="002A4778" w:rsidRPr="00E026F9" w14:paraId="59490D1E" w14:textId="77777777" w:rsidTr="00F958FB">
        <w:trPr>
          <w:cantSplit/>
          <w:trHeight w:val="338"/>
          <w:tblHeader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0486030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6EE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026F9">
              <w:rPr>
                <w:rFonts w:eastAsia="MS Mincho"/>
                <w:b/>
                <w:sz w:val="20"/>
                <w:szCs w:val="20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69FF1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026F9">
              <w:rPr>
                <w:rFonts w:eastAsia="MS Mincho"/>
                <w:b/>
                <w:sz w:val="20"/>
                <w:szCs w:val="20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2C555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E026F9">
              <w:rPr>
                <w:rFonts w:eastAsia="MS Mincho"/>
                <w:b/>
                <w:sz w:val="20"/>
                <w:szCs w:val="20"/>
              </w:rPr>
              <w:t>2024 г.</w:t>
            </w:r>
          </w:p>
        </w:tc>
      </w:tr>
      <w:tr w:rsidR="002A4778" w:rsidRPr="00E026F9" w14:paraId="1CB554EB" w14:textId="77777777" w:rsidTr="00F958FB">
        <w:trPr>
          <w:cantSplit/>
          <w:trHeight w:val="155"/>
          <w:tblHeader/>
        </w:trPr>
        <w:tc>
          <w:tcPr>
            <w:tcW w:w="932" w:type="pct"/>
            <w:vMerge/>
            <w:shd w:val="clear" w:color="auto" w:fill="auto"/>
            <w:vAlign w:val="center"/>
          </w:tcPr>
          <w:p w14:paraId="62891D6D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13ABD28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5778A37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FE1BEC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21291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%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0EF261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56BCB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%</w:t>
            </w:r>
          </w:p>
        </w:tc>
      </w:tr>
      <w:tr w:rsidR="002A4778" w:rsidRPr="00E026F9" w14:paraId="27D6D82D" w14:textId="77777777" w:rsidTr="00F958FB">
        <w:trPr>
          <w:trHeight w:val="349"/>
        </w:trPr>
        <w:tc>
          <w:tcPr>
            <w:tcW w:w="932" w:type="pct"/>
            <w:shd w:val="clear" w:color="auto" w:fill="auto"/>
            <w:vAlign w:val="center"/>
          </w:tcPr>
          <w:p w14:paraId="73876CB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sz w:val="20"/>
                <w:szCs w:val="20"/>
              </w:rPr>
              <w:t>«2»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D63D020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69343576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F3E7E8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4624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C3EEC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6D5DA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  <w:tr w:rsidR="002A4778" w:rsidRPr="00E026F9" w14:paraId="318E6161" w14:textId="77777777" w:rsidTr="00F958FB">
        <w:trPr>
          <w:trHeight w:val="338"/>
        </w:trPr>
        <w:tc>
          <w:tcPr>
            <w:tcW w:w="932" w:type="pct"/>
            <w:shd w:val="clear" w:color="auto" w:fill="auto"/>
            <w:vAlign w:val="center"/>
          </w:tcPr>
          <w:p w14:paraId="782FF0DD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«3»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238492A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45BCC44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50 %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B817C7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752DA5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53,1 %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64F29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CBC3E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28,6 %</w:t>
            </w:r>
          </w:p>
        </w:tc>
      </w:tr>
      <w:tr w:rsidR="002A4778" w:rsidRPr="00E026F9" w14:paraId="157BAF8D" w14:textId="77777777" w:rsidTr="00F958FB">
        <w:trPr>
          <w:trHeight w:val="338"/>
        </w:trPr>
        <w:tc>
          <w:tcPr>
            <w:tcW w:w="932" w:type="pct"/>
            <w:shd w:val="clear" w:color="auto" w:fill="auto"/>
            <w:vAlign w:val="center"/>
          </w:tcPr>
          <w:p w14:paraId="3E3A8B53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«4»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6FFB4C2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12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AC66CDC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40 %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4B33D4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1001E4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40,6 %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5524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D3694E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52,4 %</w:t>
            </w:r>
          </w:p>
        </w:tc>
      </w:tr>
      <w:tr w:rsidR="002A4778" w:rsidRPr="00E026F9" w14:paraId="201D2475" w14:textId="77777777" w:rsidTr="00F958FB">
        <w:trPr>
          <w:trHeight w:val="338"/>
        </w:trPr>
        <w:tc>
          <w:tcPr>
            <w:tcW w:w="932" w:type="pct"/>
            <w:shd w:val="clear" w:color="auto" w:fill="auto"/>
            <w:vAlign w:val="center"/>
          </w:tcPr>
          <w:p w14:paraId="450A825F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lastRenderedPageBreak/>
              <w:t>«5»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F3861A9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107607D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10 %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0DA248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177C32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6,3 %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4746B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F2CFDE" w14:textId="77777777" w:rsidR="002A4778" w:rsidRPr="00E026F9" w:rsidRDefault="002A4778" w:rsidP="00F958FB">
            <w:pPr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 w:rsidRPr="00E026F9">
              <w:rPr>
                <w:rFonts w:eastAsia="MS Mincho"/>
                <w:sz w:val="20"/>
                <w:szCs w:val="20"/>
              </w:rPr>
              <w:t>19 %</w:t>
            </w:r>
          </w:p>
        </w:tc>
      </w:tr>
    </w:tbl>
    <w:p w14:paraId="190C67CF" w14:textId="77777777" w:rsidR="002A4778" w:rsidRDefault="002A4778" w:rsidP="002A4778">
      <w:pPr>
        <w:jc w:val="both"/>
        <w:rPr>
          <w:b/>
          <w:bCs/>
        </w:rPr>
      </w:pPr>
    </w:p>
    <w:p w14:paraId="5E33DC06" w14:textId="7F12F7CA" w:rsidR="002A4778" w:rsidRDefault="00684817" w:rsidP="002231D3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134" w:name="_Toc175837719"/>
      <w:r w:rsidR="002A4778">
        <w:rPr>
          <w:rFonts w:ascii="Times New Roman" w:hAnsi="Times New Roman"/>
          <w:color w:val="000000"/>
        </w:rPr>
        <w:t xml:space="preserve">Выделение перечня ОО, продемонстрировавших наиболее высокие результаты ОГЭ по </w:t>
      </w:r>
      <w:r w:rsidR="002231D3">
        <w:rPr>
          <w:rFonts w:ascii="Times New Roman" w:hAnsi="Times New Roman"/>
          <w:color w:val="000000"/>
          <w:szCs w:val="28"/>
        </w:rPr>
        <w:t>физике</w:t>
      </w:r>
      <w:bookmarkEnd w:id="134"/>
      <w:r w:rsidR="002231D3">
        <w:rPr>
          <w:rFonts w:ascii="Times New Roman" w:hAnsi="Times New Roman"/>
          <w:color w:val="000000"/>
          <w:szCs w:val="28"/>
        </w:rPr>
        <w:t xml:space="preserve"> </w:t>
      </w:r>
    </w:p>
    <w:p w14:paraId="068CA953" w14:textId="77777777" w:rsidR="002A4778" w:rsidRDefault="002A4778" w:rsidP="002A4778">
      <w:pPr>
        <w:ind w:firstLine="284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80"/>
        <w:gridCol w:w="2291"/>
        <w:gridCol w:w="2291"/>
        <w:gridCol w:w="2293"/>
      </w:tblGrid>
      <w:tr w:rsidR="002A4778" w:rsidRPr="00DD6CE8" w14:paraId="0C6D8CEB" w14:textId="77777777" w:rsidTr="002231D3">
        <w:trPr>
          <w:cantSplit/>
          <w:tblHeader/>
        </w:trPr>
        <w:tc>
          <w:tcPr>
            <w:tcW w:w="249" w:type="pct"/>
            <w:shd w:val="clear" w:color="auto" w:fill="auto"/>
            <w:vAlign w:val="center"/>
          </w:tcPr>
          <w:p w14:paraId="3DEF7901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701DF2D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DDB8396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953DAD9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60FF8A00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65E13AB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22254FA7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DD6CE8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2A4778" w:rsidRPr="00DD6CE8" w14:paraId="55C8027F" w14:textId="77777777" w:rsidTr="002231D3">
        <w:trPr>
          <w:trHeight w:val="385"/>
        </w:trPr>
        <w:tc>
          <w:tcPr>
            <w:tcW w:w="249" w:type="pct"/>
            <w:shd w:val="clear" w:color="auto" w:fill="auto"/>
            <w:vAlign w:val="center"/>
          </w:tcPr>
          <w:p w14:paraId="61C3BF47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D8DF191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ГБОУ НАО </w:t>
            </w:r>
            <w:r w:rsidRPr="00DD6CE8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D6CE8">
              <w:rPr>
                <w:rFonts w:ascii="Times New Roman" w:eastAsia="Times New Roman" w:hAnsi="Times New Roman" w:cs="Times New Roman CYR"/>
                <w:sz w:val="20"/>
                <w:szCs w:val="20"/>
              </w:rPr>
              <w:t>СШ № 4 г. Нарьян-Мара с углублённым изучением отдельных предметов</w:t>
            </w:r>
            <w:r w:rsidRPr="00DD6CE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9791B4C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619015B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3855FC97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A4778" w:rsidRPr="00DD6CE8" w14:paraId="7B08972E" w14:textId="77777777" w:rsidTr="002231D3">
        <w:trPr>
          <w:trHeight w:val="419"/>
        </w:trPr>
        <w:tc>
          <w:tcPr>
            <w:tcW w:w="249" w:type="pct"/>
            <w:shd w:val="clear" w:color="auto" w:fill="auto"/>
            <w:vAlign w:val="center"/>
          </w:tcPr>
          <w:p w14:paraId="7514B393" w14:textId="77777777" w:rsidR="002A4778" w:rsidRPr="00DD6CE8" w:rsidRDefault="002A4778" w:rsidP="00F958F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D6C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63A0EC1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6CE8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ГБОУ НАО </w:t>
            </w:r>
            <w:r w:rsidRPr="00DD6CE8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D6CE8">
              <w:rPr>
                <w:rFonts w:ascii="Times New Roman" w:eastAsia="Times New Roman" w:hAnsi="Times New Roman" w:cs="Times New Roman CYR"/>
                <w:sz w:val="20"/>
                <w:szCs w:val="20"/>
              </w:rPr>
              <w:t>СШ № 2 г. Нарьян-Мара с углублённым изучением отдельных предметов</w:t>
            </w:r>
            <w:r w:rsidRPr="00DD6CE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C54E1CB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F67273A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358A6ED" w14:textId="77777777" w:rsidR="002A4778" w:rsidRPr="00DD6CE8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DD6C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139CABB0" w14:textId="77777777" w:rsidR="002A4778" w:rsidRDefault="002A4778" w:rsidP="002A4778">
      <w:pPr>
        <w:rPr>
          <w:rFonts w:eastAsia="Times New Roman"/>
        </w:rPr>
      </w:pPr>
    </w:p>
    <w:p w14:paraId="68EC2EFD" w14:textId="3716392E" w:rsidR="002A4778" w:rsidRDefault="002A4778" w:rsidP="002231D3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Cs w:val="28"/>
        </w:rPr>
      </w:pPr>
      <w:bookmarkStart w:id="135" w:name="_Toc175837720"/>
      <w:r>
        <w:rPr>
          <w:rFonts w:ascii="Times New Roman" w:hAnsi="Times New Roman"/>
          <w:color w:val="000000"/>
        </w:rPr>
        <w:t xml:space="preserve">Выделение перечня ОО, продемонстрировавших самые низкие результаты ОГЭ по </w:t>
      </w:r>
      <w:r w:rsidR="002231D3">
        <w:rPr>
          <w:rFonts w:ascii="Times New Roman" w:hAnsi="Times New Roman"/>
          <w:color w:val="000000"/>
          <w:szCs w:val="28"/>
        </w:rPr>
        <w:t>физике</w:t>
      </w:r>
      <w:bookmarkEnd w:id="135"/>
      <w:r w:rsidR="002231D3">
        <w:rPr>
          <w:rFonts w:ascii="Times New Roman" w:hAnsi="Times New Roman"/>
          <w:color w:val="000000"/>
          <w:szCs w:val="28"/>
        </w:rPr>
        <w:t xml:space="preserve"> </w:t>
      </w:r>
    </w:p>
    <w:p w14:paraId="6A9C7A71" w14:textId="77777777" w:rsidR="002231D3" w:rsidRPr="002231D3" w:rsidRDefault="002231D3" w:rsidP="00223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80"/>
        <w:gridCol w:w="2291"/>
        <w:gridCol w:w="2291"/>
        <w:gridCol w:w="2293"/>
      </w:tblGrid>
      <w:tr w:rsidR="002A4778" w:rsidRPr="00E9176D" w14:paraId="37278617" w14:textId="77777777" w:rsidTr="002231D3">
        <w:trPr>
          <w:cantSplit/>
          <w:tblHeader/>
        </w:trPr>
        <w:tc>
          <w:tcPr>
            <w:tcW w:w="249" w:type="pct"/>
            <w:shd w:val="clear" w:color="auto" w:fill="auto"/>
            <w:vAlign w:val="center"/>
          </w:tcPr>
          <w:p w14:paraId="2CFC3619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62B4375E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6BD0CA2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D9A6385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76E88F6C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2D32595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0955AF02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«3», «4» и «5» </w:t>
            </w:r>
            <w:r w:rsidRPr="00E9176D">
              <w:rPr>
                <w:rFonts w:ascii="Times New Roman" w:eastAsia="MS Mincho" w:hAnsi="Times New Roman"/>
                <w:sz w:val="20"/>
                <w:szCs w:val="20"/>
              </w:rPr>
              <w:t>(</w:t>
            </w: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2A4778" w:rsidRPr="00E9176D" w14:paraId="3B9049E1" w14:textId="77777777" w:rsidTr="002231D3">
        <w:trPr>
          <w:trHeight w:val="451"/>
        </w:trPr>
        <w:tc>
          <w:tcPr>
            <w:tcW w:w="249" w:type="pct"/>
            <w:shd w:val="clear" w:color="auto" w:fill="auto"/>
            <w:vAlign w:val="center"/>
          </w:tcPr>
          <w:p w14:paraId="024FFA33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 w:rsidRPr="00E91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13E21D6" w14:textId="3A6E09EE" w:rsidR="002A4778" w:rsidRPr="00E9176D" w:rsidRDefault="00E9176D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  <w:t>-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7A4E822" w14:textId="00CDA9F3" w:rsidR="002A4778" w:rsidRPr="00E9176D" w:rsidRDefault="00E9176D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  <w:t>-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C6A4594" w14:textId="493BDCA1" w:rsidR="002A4778" w:rsidRPr="00E9176D" w:rsidRDefault="00E9176D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  <w:t>-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3FC27D1" w14:textId="15D850B2" w:rsidR="002A4778" w:rsidRPr="00E9176D" w:rsidRDefault="00E9176D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  <w:t>-</w:t>
            </w:r>
          </w:p>
        </w:tc>
      </w:tr>
      <w:tr w:rsidR="002A4778" w:rsidRPr="00E9176D" w14:paraId="554DA6F8" w14:textId="77777777" w:rsidTr="002231D3">
        <w:trPr>
          <w:trHeight w:val="427"/>
        </w:trPr>
        <w:tc>
          <w:tcPr>
            <w:tcW w:w="249" w:type="pct"/>
            <w:shd w:val="clear" w:color="auto" w:fill="auto"/>
            <w:vAlign w:val="center"/>
          </w:tcPr>
          <w:p w14:paraId="296F051F" w14:textId="77777777" w:rsidR="002A4778" w:rsidRPr="00E9176D" w:rsidRDefault="002A4778" w:rsidP="00F958F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9176D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3243B93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176D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00E2A8E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14:paraId="7A834D3E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1A37448D" w14:textId="77777777" w:rsidR="002A4778" w:rsidRPr="00E9176D" w:rsidRDefault="002A4778" w:rsidP="00F958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 w:bidi="x-none"/>
              </w:rPr>
            </w:pPr>
          </w:p>
        </w:tc>
      </w:tr>
    </w:tbl>
    <w:p w14:paraId="114D243F" w14:textId="748D97DB" w:rsidR="002A4778" w:rsidRDefault="00E9176D" w:rsidP="00E9176D">
      <w:pPr>
        <w:tabs>
          <w:tab w:val="left" w:pos="989"/>
        </w:tabs>
        <w:jc w:val="both"/>
        <w:rPr>
          <w:b/>
        </w:rPr>
      </w:pPr>
      <w:r>
        <w:rPr>
          <w:b/>
        </w:rPr>
        <w:tab/>
      </w:r>
    </w:p>
    <w:p w14:paraId="57745103" w14:textId="247B6D86" w:rsidR="002A4778" w:rsidRDefault="002A4778" w:rsidP="002231D3">
      <w:pPr>
        <w:pStyle w:val="3"/>
        <w:numPr>
          <w:ilvl w:val="0"/>
          <w:numId w:val="0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136" w:name="_Toc175837721"/>
      <w:r>
        <w:rPr>
          <w:rFonts w:ascii="Times New Roman" w:hAnsi="Times New Roman"/>
          <w:color w:val="000000"/>
        </w:rPr>
        <w:t xml:space="preserve">ВЫВОДЫ о характере результатов ОГЭ по </w:t>
      </w:r>
      <w:r w:rsidR="002231D3">
        <w:rPr>
          <w:rFonts w:ascii="Times New Roman" w:hAnsi="Times New Roman"/>
          <w:color w:val="000000"/>
          <w:szCs w:val="28"/>
        </w:rPr>
        <w:t xml:space="preserve">физике </w:t>
      </w:r>
      <w:r>
        <w:rPr>
          <w:rFonts w:ascii="Times New Roman" w:hAnsi="Times New Roman"/>
          <w:color w:val="000000"/>
        </w:rPr>
        <w:t>в 2024 году и в динамике</w:t>
      </w:r>
      <w:bookmarkEnd w:id="136"/>
    </w:p>
    <w:p w14:paraId="2454CEE9" w14:textId="77777777" w:rsidR="002A4778" w:rsidRDefault="002A4778" w:rsidP="0045779E">
      <w:pPr>
        <w:autoSpaceDE w:val="0"/>
        <w:autoSpaceDN w:val="0"/>
        <w:ind w:firstLine="709"/>
        <w:jc w:val="both"/>
        <w:rPr>
          <w:rFonts w:eastAsia="Times New Roman" w:cs="Times New Roman CYR"/>
        </w:rPr>
      </w:pPr>
      <w:r>
        <w:rPr>
          <w:rFonts w:eastAsia="Times New Roman" w:cs="Times New Roman CYR"/>
        </w:rPr>
        <w:t>Наиболее высокие результаты ОГЭ по физике продемонстрировали:</w:t>
      </w:r>
    </w:p>
    <w:p w14:paraId="64928CEB" w14:textId="2AE7F0AC" w:rsidR="002A4778" w:rsidRDefault="002A4778" w:rsidP="0045779E">
      <w:pPr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 w:cs="Times New Roman CYR"/>
        </w:rPr>
        <w:t xml:space="preserve">ГБОУ НАО </w:t>
      </w:r>
      <w:r>
        <w:rPr>
          <w:rFonts w:eastAsia="Times New Roman"/>
        </w:rPr>
        <w:t>«</w:t>
      </w:r>
      <w:r>
        <w:rPr>
          <w:rFonts w:eastAsia="Times New Roman" w:cs="Times New Roman CYR"/>
        </w:rPr>
        <w:t>СШ № 2 г. Нарьян-Мара с углублённым изучением отдельных предметов</w:t>
      </w:r>
      <w:r>
        <w:rPr>
          <w:rFonts w:eastAsia="Times New Roman"/>
        </w:rPr>
        <w:t>»</w:t>
      </w:r>
    </w:p>
    <w:p w14:paraId="65351020" w14:textId="77777777" w:rsidR="002A4778" w:rsidRDefault="002A4778" w:rsidP="0045779E">
      <w:pPr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 w:cs="Times New Roman CYR"/>
        </w:rPr>
        <w:t xml:space="preserve">ГБОУ НАО </w:t>
      </w:r>
      <w:r>
        <w:rPr>
          <w:rFonts w:eastAsia="Times New Roman"/>
        </w:rPr>
        <w:t>«</w:t>
      </w:r>
      <w:r>
        <w:rPr>
          <w:rFonts w:eastAsia="Times New Roman" w:cs="Times New Roman CYR"/>
        </w:rPr>
        <w:t>СШ № 4 г. Нарьян-Мара с углублённым изучением отдельных предметов</w:t>
      </w:r>
      <w:r>
        <w:rPr>
          <w:rFonts w:eastAsia="Times New Roman"/>
        </w:rPr>
        <w:t>»</w:t>
      </w:r>
    </w:p>
    <w:p w14:paraId="1759D12D" w14:textId="2E257803" w:rsidR="002A4778" w:rsidRDefault="002A4778" w:rsidP="00DC0B71">
      <w:pPr>
        <w:tabs>
          <w:tab w:val="left" w:pos="1866"/>
        </w:tabs>
        <w:spacing w:after="200" w:line="276" w:lineRule="auto"/>
        <w:rPr>
          <w:b/>
          <w:bCs/>
          <w:sz w:val="28"/>
          <w:szCs w:val="28"/>
        </w:rPr>
      </w:pPr>
    </w:p>
    <w:sectPr w:rsidR="002A4778" w:rsidSect="000B2E89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6B107" w14:textId="77777777" w:rsidR="005B1E68" w:rsidRDefault="005B1E68" w:rsidP="005060D9">
      <w:r>
        <w:separator/>
      </w:r>
    </w:p>
  </w:endnote>
  <w:endnote w:type="continuationSeparator" w:id="0">
    <w:p w14:paraId="7DF5CE38" w14:textId="77777777" w:rsidR="005B1E68" w:rsidRDefault="005B1E6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3CC9F" w14:textId="77777777" w:rsidR="005B1E68" w:rsidRDefault="005B1E68" w:rsidP="005060D9">
      <w:r>
        <w:separator/>
      </w:r>
    </w:p>
  </w:footnote>
  <w:footnote w:type="continuationSeparator" w:id="0">
    <w:p w14:paraId="30A045C7" w14:textId="77777777" w:rsidR="005B1E68" w:rsidRDefault="005B1E68" w:rsidP="005060D9">
      <w:r>
        <w:continuationSeparator/>
      </w:r>
    </w:p>
  </w:footnote>
  <w:footnote w:id="1">
    <w:p w14:paraId="7B7520A2" w14:textId="023EEDD8" w:rsidR="00AA6F60" w:rsidRDefault="00AA6F60" w:rsidP="005C4A05">
      <w:pPr>
        <w:pStyle w:val="a5"/>
        <w:rPr>
          <w:rFonts w:ascii="Times New Roman" w:hAnsi="Times New Roman"/>
        </w:rPr>
      </w:pPr>
    </w:p>
  </w:footnote>
  <w:footnote w:id="2">
    <w:p w14:paraId="5771D61E" w14:textId="0297F80D" w:rsidR="00AA6F60" w:rsidRDefault="00AA6F60" w:rsidP="005C4A0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 w:eastAsia="x-none" w:bidi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2790550"/>
    <w:multiLevelType w:val="hybridMultilevel"/>
    <w:tmpl w:val="15747E1E"/>
    <w:lvl w:ilvl="0" w:tplc="E9FAD6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C36EC9"/>
    <w:multiLevelType w:val="multilevel"/>
    <w:tmpl w:val="DED63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060B7C29"/>
    <w:multiLevelType w:val="hybridMultilevel"/>
    <w:tmpl w:val="D58280A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07753218"/>
    <w:multiLevelType w:val="hybridMultilevel"/>
    <w:tmpl w:val="0838B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9830B78"/>
    <w:multiLevelType w:val="hybridMultilevel"/>
    <w:tmpl w:val="3606E1F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AB74EBC"/>
    <w:multiLevelType w:val="hybridMultilevel"/>
    <w:tmpl w:val="B3AAF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FA52B9"/>
    <w:multiLevelType w:val="hybridMultilevel"/>
    <w:tmpl w:val="86C6F25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0F584ABB"/>
    <w:multiLevelType w:val="hybridMultilevel"/>
    <w:tmpl w:val="B3AEB3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766D71"/>
    <w:multiLevelType w:val="hybridMultilevel"/>
    <w:tmpl w:val="C860AD8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13611E50"/>
    <w:multiLevelType w:val="hybridMultilevel"/>
    <w:tmpl w:val="3AD4587A"/>
    <w:lvl w:ilvl="0" w:tplc="C472CEAA">
      <w:start w:val="11"/>
      <w:numFmt w:val="decimal"/>
      <w:lvlText w:val="%1"/>
      <w:lvlJc w:val="left"/>
      <w:pPr>
        <w:ind w:left="4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2B2FA">
      <w:numFmt w:val="bullet"/>
      <w:lvlText w:val="•"/>
      <w:lvlJc w:val="left"/>
      <w:pPr>
        <w:ind w:left="1223" w:hanging="300"/>
      </w:pPr>
      <w:rPr>
        <w:rFonts w:hint="default"/>
        <w:lang w:val="ru-RU" w:eastAsia="en-US" w:bidi="ar-SA"/>
      </w:rPr>
    </w:lvl>
    <w:lvl w:ilvl="2" w:tplc="9024502E">
      <w:numFmt w:val="bullet"/>
      <w:lvlText w:val="•"/>
      <w:lvlJc w:val="left"/>
      <w:pPr>
        <w:ind w:left="2047" w:hanging="300"/>
      </w:pPr>
      <w:rPr>
        <w:rFonts w:hint="default"/>
        <w:lang w:val="ru-RU" w:eastAsia="en-US" w:bidi="ar-SA"/>
      </w:rPr>
    </w:lvl>
    <w:lvl w:ilvl="3" w:tplc="5CC2FD34">
      <w:numFmt w:val="bullet"/>
      <w:lvlText w:val="•"/>
      <w:lvlJc w:val="left"/>
      <w:pPr>
        <w:ind w:left="2871" w:hanging="300"/>
      </w:pPr>
      <w:rPr>
        <w:rFonts w:hint="default"/>
        <w:lang w:val="ru-RU" w:eastAsia="en-US" w:bidi="ar-SA"/>
      </w:rPr>
    </w:lvl>
    <w:lvl w:ilvl="4" w:tplc="7EE48992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5" w:tplc="0DF6F898">
      <w:numFmt w:val="bullet"/>
      <w:lvlText w:val="•"/>
      <w:lvlJc w:val="left"/>
      <w:pPr>
        <w:ind w:left="4519" w:hanging="300"/>
      </w:pPr>
      <w:rPr>
        <w:rFonts w:hint="default"/>
        <w:lang w:val="ru-RU" w:eastAsia="en-US" w:bidi="ar-SA"/>
      </w:rPr>
    </w:lvl>
    <w:lvl w:ilvl="6" w:tplc="67A461E6">
      <w:numFmt w:val="bullet"/>
      <w:lvlText w:val="•"/>
      <w:lvlJc w:val="left"/>
      <w:pPr>
        <w:ind w:left="5342" w:hanging="300"/>
      </w:pPr>
      <w:rPr>
        <w:rFonts w:hint="default"/>
        <w:lang w:val="ru-RU" w:eastAsia="en-US" w:bidi="ar-SA"/>
      </w:rPr>
    </w:lvl>
    <w:lvl w:ilvl="7" w:tplc="1D22F764">
      <w:numFmt w:val="bullet"/>
      <w:lvlText w:val="•"/>
      <w:lvlJc w:val="left"/>
      <w:pPr>
        <w:ind w:left="6166" w:hanging="300"/>
      </w:pPr>
      <w:rPr>
        <w:rFonts w:hint="default"/>
        <w:lang w:val="ru-RU" w:eastAsia="en-US" w:bidi="ar-SA"/>
      </w:rPr>
    </w:lvl>
    <w:lvl w:ilvl="8" w:tplc="7C64A078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13816FDE"/>
    <w:multiLevelType w:val="multilevel"/>
    <w:tmpl w:val="816C9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9" w15:restartNumberingAfterBreak="0">
    <w:nsid w:val="13F71955"/>
    <w:multiLevelType w:val="hybridMultilevel"/>
    <w:tmpl w:val="FDB0EE4A"/>
    <w:lvl w:ilvl="0" w:tplc="3B7A255E">
      <w:numFmt w:val="bullet"/>
      <w:lvlText w:val="–"/>
      <w:lvlJc w:val="left"/>
      <w:pPr>
        <w:ind w:left="1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4ED26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2" w:tplc="8A6E0F2E"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  <w:lvl w:ilvl="3" w:tplc="CE122332">
      <w:numFmt w:val="bullet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4" w:tplc="8B0CD6C6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5" w:tplc="10C821DE">
      <w:numFmt w:val="bullet"/>
      <w:lvlText w:val="•"/>
      <w:lvlJc w:val="left"/>
      <w:pPr>
        <w:ind w:left="8109" w:hanging="180"/>
      </w:pPr>
      <w:rPr>
        <w:rFonts w:hint="default"/>
        <w:lang w:val="ru-RU" w:eastAsia="en-US" w:bidi="ar-SA"/>
      </w:rPr>
    </w:lvl>
    <w:lvl w:ilvl="6" w:tplc="8200AA58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  <w:lvl w:ilvl="7" w:tplc="9524EB4A">
      <w:numFmt w:val="bullet"/>
      <w:lvlText w:val="•"/>
      <w:lvlJc w:val="left"/>
      <w:pPr>
        <w:ind w:left="10832" w:hanging="180"/>
      </w:pPr>
      <w:rPr>
        <w:rFonts w:hint="default"/>
        <w:lang w:val="ru-RU" w:eastAsia="en-US" w:bidi="ar-SA"/>
      </w:rPr>
    </w:lvl>
    <w:lvl w:ilvl="8" w:tplc="104A2504">
      <w:numFmt w:val="bullet"/>
      <w:lvlText w:val="•"/>
      <w:lvlJc w:val="left"/>
      <w:pPr>
        <w:ind w:left="12194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FF061C1"/>
    <w:multiLevelType w:val="hybridMultilevel"/>
    <w:tmpl w:val="F2C4F2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2637444A"/>
    <w:multiLevelType w:val="multilevel"/>
    <w:tmpl w:val="8B2CAF0C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2" w15:restartNumberingAfterBreak="0">
    <w:nsid w:val="2811504B"/>
    <w:multiLevelType w:val="hybridMultilevel"/>
    <w:tmpl w:val="7A50CAFE"/>
    <w:lvl w:ilvl="0" w:tplc="D480B6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D6B15"/>
    <w:multiLevelType w:val="hybridMultilevel"/>
    <w:tmpl w:val="921A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29DC1FD9"/>
    <w:multiLevelType w:val="hybridMultilevel"/>
    <w:tmpl w:val="6E5A06F8"/>
    <w:lvl w:ilvl="0" w:tplc="EE40BEA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239DE"/>
    <w:multiLevelType w:val="multilevel"/>
    <w:tmpl w:val="2FC4C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7" w15:restartNumberingAfterBreak="0">
    <w:nsid w:val="2A694B80"/>
    <w:multiLevelType w:val="hybridMultilevel"/>
    <w:tmpl w:val="9DEA81B4"/>
    <w:lvl w:ilvl="0" w:tplc="5218B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C99267B"/>
    <w:multiLevelType w:val="hybridMultilevel"/>
    <w:tmpl w:val="D5221A2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2F633886"/>
    <w:multiLevelType w:val="hybridMultilevel"/>
    <w:tmpl w:val="72E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B4A3B"/>
    <w:multiLevelType w:val="hybridMultilevel"/>
    <w:tmpl w:val="EFE0E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3AF0B07"/>
    <w:multiLevelType w:val="hybridMultilevel"/>
    <w:tmpl w:val="C422E6C6"/>
    <w:lvl w:ilvl="0" w:tplc="E9FAD60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3F20BA8"/>
    <w:multiLevelType w:val="multilevel"/>
    <w:tmpl w:val="E76488B6"/>
    <w:lvl w:ilvl="0">
      <w:start w:val="1"/>
      <w:numFmt w:val="bullet"/>
      <w:lvlText w:val="­"/>
      <w:lvlJc w:val="left"/>
      <w:rPr>
        <w:rFonts w:ascii="Tempus Sans ITC" w:hAnsi="Tempus Sans ITC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34F7169C"/>
    <w:multiLevelType w:val="hybridMultilevel"/>
    <w:tmpl w:val="1EF8782C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F585A"/>
    <w:multiLevelType w:val="hybridMultilevel"/>
    <w:tmpl w:val="8D7AF4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4F53F5"/>
    <w:multiLevelType w:val="hybridMultilevel"/>
    <w:tmpl w:val="5EC4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27027"/>
    <w:multiLevelType w:val="multilevel"/>
    <w:tmpl w:val="EB68BDAE"/>
    <w:lvl w:ilvl="0">
      <w:start w:val="4"/>
      <w:numFmt w:val="decimal"/>
      <w:lvlText w:val="%1"/>
      <w:lvlJc w:val="left"/>
      <w:pPr>
        <w:ind w:left="96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29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02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28" w:hanging="389"/>
      </w:pPr>
      <w:rPr>
        <w:rFonts w:hint="default"/>
        <w:lang w:val="ru-RU" w:eastAsia="en-US" w:bidi="ar-SA"/>
      </w:rPr>
    </w:lvl>
  </w:abstractNum>
  <w:abstractNum w:abstractNumId="39" w15:restartNumberingAfterBreak="0">
    <w:nsid w:val="3EA04AA3"/>
    <w:multiLevelType w:val="multilevel"/>
    <w:tmpl w:val="46302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EAE5461"/>
    <w:multiLevelType w:val="hybridMultilevel"/>
    <w:tmpl w:val="65A6F6E4"/>
    <w:lvl w:ilvl="0" w:tplc="44D4F2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636821"/>
    <w:multiLevelType w:val="multilevel"/>
    <w:tmpl w:val="8EF25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403852B4"/>
    <w:multiLevelType w:val="hybridMultilevel"/>
    <w:tmpl w:val="E3D891A8"/>
    <w:lvl w:ilvl="0" w:tplc="7698221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544CD"/>
    <w:multiLevelType w:val="hybridMultilevel"/>
    <w:tmpl w:val="3ECA4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4D574C7"/>
    <w:multiLevelType w:val="hybridMultilevel"/>
    <w:tmpl w:val="A63CFB9A"/>
    <w:lvl w:ilvl="0" w:tplc="22D00D5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5980A45"/>
    <w:multiLevelType w:val="multilevel"/>
    <w:tmpl w:val="65500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7" w15:restartNumberingAfterBreak="0">
    <w:nsid w:val="45D00BB6"/>
    <w:multiLevelType w:val="hybridMultilevel"/>
    <w:tmpl w:val="D996EAE0"/>
    <w:lvl w:ilvl="0" w:tplc="22D00D5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74E4576"/>
    <w:multiLevelType w:val="hybridMultilevel"/>
    <w:tmpl w:val="05328D8E"/>
    <w:lvl w:ilvl="0" w:tplc="E7DA2A56">
      <w:start w:val="2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4F720">
      <w:numFmt w:val="bullet"/>
      <w:lvlText w:val="•"/>
      <w:lvlJc w:val="left"/>
      <w:pPr>
        <w:ind w:left="1115" w:hanging="180"/>
      </w:pPr>
      <w:rPr>
        <w:rFonts w:hint="default"/>
        <w:lang w:val="ru-RU" w:eastAsia="en-US" w:bidi="ar-SA"/>
      </w:rPr>
    </w:lvl>
    <w:lvl w:ilvl="2" w:tplc="49C80BA2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3" w:tplc="CBCCFFC0">
      <w:numFmt w:val="bullet"/>
      <w:lvlText w:val="•"/>
      <w:lvlJc w:val="left"/>
      <w:pPr>
        <w:ind w:left="2787" w:hanging="180"/>
      </w:pPr>
      <w:rPr>
        <w:rFonts w:hint="default"/>
        <w:lang w:val="ru-RU" w:eastAsia="en-US" w:bidi="ar-SA"/>
      </w:rPr>
    </w:lvl>
    <w:lvl w:ilvl="4" w:tplc="19E85940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5" w:tplc="694610AA">
      <w:numFmt w:val="bullet"/>
      <w:lvlText w:val="•"/>
      <w:lvlJc w:val="left"/>
      <w:pPr>
        <w:ind w:left="4459" w:hanging="180"/>
      </w:pPr>
      <w:rPr>
        <w:rFonts w:hint="default"/>
        <w:lang w:val="ru-RU" w:eastAsia="en-US" w:bidi="ar-SA"/>
      </w:rPr>
    </w:lvl>
    <w:lvl w:ilvl="6" w:tplc="9DBE249E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7" w:tplc="26B2BC96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8" w:tplc="81A07BA4">
      <w:numFmt w:val="bullet"/>
      <w:lvlText w:val="•"/>
      <w:lvlJc w:val="left"/>
      <w:pPr>
        <w:ind w:left="6966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488A275F"/>
    <w:multiLevelType w:val="multilevel"/>
    <w:tmpl w:val="81283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9061CCA"/>
    <w:multiLevelType w:val="hybridMultilevel"/>
    <w:tmpl w:val="790A0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8D7CDB"/>
    <w:multiLevelType w:val="multilevel"/>
    <w:tmpl w:val="7FFA2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2" w15:restartNumberingAfterBreak="0">
    <w:nsid w:val="4AC23A1E"/>
    <w:multiLevelType w:val="hybridMultilevel"/>
    <w:tmpl w:val="83D85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504B18A1"/>
    <w:multiLevelType w:val="hybridMultilevel"/>
    <w:tmpl w:val="01FEB7E2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4" w15:restartNumberingAfterBreak="0">
    <w:nsid w:val="545633BD"/>
    <w:multiLevelType w:val="hybridMultilevel"/>
    <w:tmpl w:val="2996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274F7"/>
    <w:multiLevelType w:val="hybridMultilevel"/>
    <w:tmpl w:val="A664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F96D6B"/>
    <w:multiLevelType w:val="hybridMultilevel"/>
    <w:tmpl w:val="CC7E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0B3942"/>
    <w:multiLevelType w:val="multilevel"/>
    <w:tmpl w:val="B052B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</w:lvl>
    <w:lvl w:ilvl="2">
      <w:start w:val="2"/>
      <w:numFmt w:val="decimal"/>
      <w:isLgl/>
      <w:lvlText w:val="%1.%2.%3"/>
      <w:lvlJc w:val="left"/>
      <w:pPr>
        <w:ind w:left="1106" w:hanging="720"/>
      </w:pPr>
    </w:lvl>
    <w:lvl w:ilvl="3">
      <w:start w:val="1"/>
      <w:numFmt w:val="decimal"/>
      <w:isLgl/>
      <w:lvlText w:val="%1.%2.%3.%4"/>
      <w:lvlJc w:val="left"/>
      <w:pPr>
        <w:ind w:left="1119" w:hanging="720"/>
      </w:pPr>
    </w:lvl>
    <w:lvl w:ilvl="4">
      <w:start w:val="1"/>
      <w:numFmt w:val="decimal"/>
      <w:isLgl/>
      <w:lvlText w:val="%1.%2.%3.%4.%5"/>
      <w:lvlJc w:val="left"/>
      <w:pPr>
        <w:ind w:left="1492" w:hanging="1080"/>
      </w:pPr>
    </w:lvl>
    <w:lvl w:ilvl="5">
      <w:start w:val="1"/>
      <w:numFmt w:val="decimal"/>
      <w:isLgl/>
      <w:lvlText w:val="%1.%2.%3.%4.%5.%6"/>
      <w:lvlJc w:val="left"/>
      <w:pPr>
        <w:ind w:left="1505" w:hanging="1080"/>
      </w:pPr>
    </w:lvl>
    <w:lvl w:ilvl="6">
      <w:start w:val="1"/>
      <w:numFmt w:val="decimal"/>
      <w:isLgl/>
      <w:lvlText w:val="%1.%2.%3.%4.%5.%6.%7"/>
      <w:lvlJc w:val="left"/>
      <w:pPr>
        <w:ind w:left="1878" w:hanging="1440"/>
      </w:p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</w:lvl>
  </w:abstractNum>
  <w:abstractNum w:abstractNumId="59" w15:restartNumberingAfterBreak="0">
    <w:nsid w:val="595425E5"/>
    <w:multiLevelType w:val="hybridMultilevel"/>
    <w:tmpl w:val="17DA7822"/>
    <w:lvl w:ilvl="0" w:tplc="48041F72">
      <w:start w:val="2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2D1EE">
      <w:numFmt w:val="bullet"/>
      <w:lvlText w:val="•"/>
      <w:lvlJc w:val="left"/>
      <w:pPr>
        <w:ind w:left="1115" w:hanging="180"/>
      </w:pPr>
      <w:rPr>
        <w:rFonts w:hint="default"/>
        <w:lang w:val="ru-RU" w:eastAsia="en-US" w:bidi="ar-SA"/>
      </w:rPr>
    </w:lvl>
    <w:lvl w:ilvl="2" w:tplc="5240B8F8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3" w:tplc="927E8B42">
      <w:numFmt w:val="bullet"/>
      <w:lvlText w:val="•"/>
      <w:lvlJc w:val="left"/>
      <w:pPr>
        <w:ind w:left="2787" w:hanging="180"/>
      </w:pPr>
      <w:rPr>
        <w:rFonts w:hint="default"/>
        <w:lang w:val="ru-RU" w:eastAsia="en-US" w:bidi="ar-SA"/>
      </w:rPr>
    </w:lvl>
    <w:lvl w:ilvl="4" w:tplc="C44ADC44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5" w:tplc="AF305AD8">
      <w:numFmt w:val="bullet"/>
      <w:lvlText w:val="•"/>
      <w:lvlJc w:val="left"/>
      <w:pPr>
        <w:ind w:left="4459" w:hanging="180"/>
      </w:pPr>
      <w:rPr>
        <w:rFonts w:hint="default"/>
        <w:lang w:val="ru-RU" w:eastAsia="en-US" w:bidi="ar-SA"/>
      </w:rPr>
    </w:lvl>
    <w:lvl w:ilvl="6" w:tplc="6750C6F8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7" w:tplc="CE9267FE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8" w:tplc="E4B48482">
      <w:numFmt w:val="bullet"/>
      <w:lvlText w:val="•"/>
      <w:lvlJc w:val="left"/>
      <w:pPr>
        <w:ind w:left="6966" w:hanging="180"/>
      </w:pPr>
      <w:rPr>
        <w:rFonts w:hint="default"/>
        <w:lang w:val="ru-RU" w:eastAsia="en-US" w:bidi="ar-SA"/>
      </w:rPr>
    </w:lvl>
  </w:abstractNum>
  <w:abstractNum w:abstractNumId="60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</w:lvl>
    <w:lvl w:ilvl="2">
      <w:start w:val="1"/>
      <w:numFmt w:val="decimal"/>
      <w:isLgl/>
      <w:lvlText w:val="%1.%2.%3"/>
      <w:lvlJc w:val="left"/>
      <w:pPr>
        <w:ind w:left="1258" w:hanging="720"/>
      </w:pPr>
    </w:lvl>
    <w:lvl w:ilvl="3">
      <w:start w:val="1"/>
      <w:numFmt w:val="decimal"/>
      <w:isLgl/>
      <w:lvlText w:val="%1.%2.%3.%4"/>
      <w:lvlJc w:val="left"/>
      <w:pPr>
        <w:ind w:left="1347" w:hanging="720"/>
      </w:pPr>
    </w:lvl>
    <w:lvl w:ilvl="4">
      <w:start w:val="1"/>
      <w:numFmt w:val="decimal"/>
      <w:isLgl/>
      <w:lvlText w:val="%1.%2.%3.%4.%5"/>
      <w:lvlJc w:val="left"/>
      <w:pPr>
        <w:ind w:left="1796" w:hanging="1080"/>
      </w:pPr>
    </w:lvl>
    <w:lvl w:ilvl="5">
      <w:start w:val="1"/>
      <w:numFmt w:val="decimal"/>
      <w:isLgl/>
      <w:lvlText w:val="%1.%2.%3.%4.%5.%6"/>
      <w:lvlJc w:val="left"/>
      <w:pPr>
        <w:ind w:left="1885" w:hanging="1080"/>
      </w:pPr>
    </w:lvl>
    <w:lvl w:ilvl="6">
      <w:start w:val="1"/>
      <w:numFmt w:val="decimal"/>
      <w:isLgl/>
      <w:lvlText w:val="%1.%2.%3.%4.%5.%6.%7"/>
      <w:lvlJc w:val="left"/>
      <w:pPr>
        <w:ind w:left="2334" w:hanging="1440"/>
      </w:p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</w:lvl>
  </w:abstractNum>
  <w:abstractNum w:abstractNumId="61" w15:restartNumberingAfterBreak="0">
    <w:nsid w:val="5A15135C"/>
    <w:multiLevelType w:val="multilevel"/>
    <w:tmpl w:val="AFBE8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A2578B5"/>
    <w:multiLevelType w:val="hybridMultilevel"/>
    <w:tmpl w:val="0D64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4" w15:restartNumberingAfterBreak="0">
    <w:nsid w:val="5FA33A7A"/>
    <w:multiLevelType w:val="multilevel"/>
    <w:tmpl w:val="17627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65" w15:restartNumberingAfterBreak="0">
    <w:nsid w:val="606020B9"/>
    <w:multiLevelType w:val="hybridMultilevel"/>
    <w:tmpl w:val="4712EA8E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3947B77"/>
    <w:multiLevelType w:val="hybridMultilevel"/>
    <w:tmpl w:val="F076A93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656815A3"/>
    <w:multiLevelType w:val="hybridMultilevel"/>
    <w:tmpl w:val="4D68E0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6E5D3C"/>
    <w:multiLevelType w:val="hybridMultilevel"/>
    <w:tmpl w:val="23F0F62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A370494"/>
    <w:multiLevelType w:val="multilevel"/>
    <w:tmpl w:val="B2EC81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2160"/>
      </w:pPr>
      <w:rPr>
        <w:rFonts w:hint="default"/>
      </w:rPr>
    </w:lvl>
  </w:abstractNum>
  <w:abstractNum w:abstractNumId="71" w15:restartNumberingAfterBreak="0">
    <w:nsid w:val="6AB56EFF"/>
    <w:multiLevelType w:val="multilevel"/>
    <w:tmpl w:val="113C9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72" w15:restartNumberingAfterBreak="0">
    <w:nsid w:val="6D5E0641"/>
    <w:multiLevelType w:val="hybridMultilevel"/>
    <w:tmpl w:val="48A2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F16C9"/>
    <w:multiLevelType w:val="multilevel"/>
    <w:tmpl w:val="C93ED15E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738C1F40"/>
    <w:multiLevelType w:val="multilevel"/>
    <w:tmpl w:val="2968F3C2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7528470C"/>
    <w:multiLevelType w:val="multilevel"/>
    <w:tmpl w:val="850EF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78756050"/>
    <w:multiLevelType w:val="multilevel"/>
    <w:tmpl w:val="387C3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79C71D71"/>
    <w:multiLevelType w:val="hybridMultilevel"/>
    <w:tmpl w:val="639E15D0"/>
    <w:lvl w:ilvl="0" w:tplc="E9FAD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C30191D"/>
    <w:multiLevelType w:val="hybridMultilevel"/>
    <w:tmpl w:val="141CB350"/>
    <w:lvl w:ilvl="0" w:tplc="CF7EA72E">
      <w:start w:val="1"/>
      <w:numFmt w:val="decimal"/>
      <w:lvlText w:val="%1."/>
      <w:lvlJc w:val="left"/>
      <w:pPr>
        <w:ind w:left="86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0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414823"/>
    <w:multiLevelType w:val="hybridMultilevel"/>
    <w:tmpl w:val="352C3A1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 w15:restartNumberingAfterBreak="0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15"/>
  </w:num>
  <w:num w:numId="2">
    <w:abstractNumId w:val="73"/>
  </w:num>
  <w:num w:numId="3">
    <w:abstractNumId w:val="31"/>
  </w:num>
  <w:num w:numId="4">
    <w:abstractNumId w:val="63"/>
  </w:num>
  <w:num w:numId="5">
    <w:abstractNumId w:val="24"/>
  </w:num>
  <w:num w:numId="6">
    <w:abstractNumId w:val="61"/>
  </w:num>
  <w:num w:numId="7">
    <w:abstractNumId w:val="35"/>
  </w:num>
  <w:num w:numId="8">
    <w:abstractNumId w:val="50"/>
  </w:num>
  <w:num w:numId="9">
    <w:abstractNumId w:val="82"/>
  </w:num>
  <w:num w:numId="10">
    <w:abstractNumId w:val="81"/>
  </w:num>
  <w:num w:numId="11">
    <w:abstractNumId w:val="14"/>
  </w:num>
  <w:num w:numId="12">
    <w:abstractNumId w:val="69"/>
  </w:num>
  <w:num w:numId="13">
    <w:abstractNumId w:val="28"/>
  </w:num>
  <w:num w:numId="14">
    <w:abstractNumId w:val="53"/>
  </w:num>
  <w:num w:numId="15">
    <w:abstractNumId w:val="66"/>
  </w:num>
  <w:num w:numId="16">
    <w:abstractNumId w:val="19"/>
  </w:num>
  <w:num w:numId="17">
    <w:abstractNumId w:val="17"/>
  </w:num>
  <w:num w:numId="18">
    <w:abstractNumId w:val="48"/>
  </w:num>
  <w:num w:numId="19">
    <w:abstractNumId w:val="59"/>
  </w:num>
  <w:num w:numId="20">
    <w:abstractNumId w:val="38"/>
  </w:num>
  <w:num w:numId="21">
    <w:abstractNumId w:val="70"/>
  </w:num>
  <w:num w:numId="22">
    <w:abstractNumId w:val="49"/>
  </w:num>
  <w:num w:numId="23">
    <w:abstractNumId w:val="72"/>
  </w:num>
  <w:num w:numId="24">
    <w:abstractNumId w:val="34"/>
  </w:num>
  <w:num w:numId="25">
    <w:abstractNumId w:val="56"/>
  </w:num>
  <w:num w:numId="26">
    <w:abstractNumId w:val="55"/>
  </w:num>
  <w:num w:numId="27">
    <w:abstractNumId w:val="29"/>
  </w:num>
  <w:num w:numId="28">
    <w:abstractNumId w:val="62"/>
  </w:num>
  <w:num w:numId="29">
    <w:abstractNumId w:val="77"/>
  </w:num>
  <w:num w:numId="30">
    <w:abstractNumId w:val="65"/>
  </w:num>
  <w:num w:numId="31">
    <w:abstractNumId w:val="32"/>
  </w:num>
  <w:num w:numId="32">
    <w:abstractNumId w:val="8"/>
  </w:num>
  <w:num w:numId="33">
    <w:abstractNumId w:val="78"/>
  </w:num>
  <w:num w:numId="34">
    <w:abstractNumId w:val="9"/>
  </w:num>
  <w:num w:numId="35">
    <w:abstractNumId w:val="26"/>
  </w:num>
  <w:num w:numId="36">
    <w:abstractNumId w:val="36"/>
  </w:num>
  <w:num w:numId="37">
    <w:abstractNumId w:val="54"/>
  </w:num>
  <w:num w:numId="38">
    <w:abstractNumId w:val="21"/>
  </w:num>
  <w:num w:numId="39">
    <w:abstractNumId w:val="40"/>
  </w:num>
  <w:num w:numId="40">
    <w:abstractNumId w:val="46"/>
  </w:num>
  <w:num w:numId="41">
    <w:abstractNumId w:val="12"/>
  </w:num>
  <w:num w:numId="42">
    <w:abstractNumId w:val="39"/>
  </w:num>
  <w:num w:numId="43">
    <w:abstractNumId w:val="71"/>
  </w:num>
  <w:num w:numId="44">
    <w:abstractNumId w:val="64"/>
  </w:num>
  <w:num w:numId="45">
    <w:abstractNumId w:val="57"/>
  </w:num>
  <w:num w:numId="46">
    <w:abstractNumId w:val="51"/>
  </w:num>
  <w:num w:numId="47">
    <w:abstractNumId w:val="52"/>
  </w:num>
  <w:num w:numId="48">
    <w:abstractNumId w:val="13"/>
  </w:num>
  <w:num w:numId="49">
    <w:abstractNumId w:val="20"/>
  </w:num>
  <w:num w:numId="50">
    <w:abstractNumId w:val="16"/>
  </w:num>
  <w:num w:numId="51">
    <w:abstractNumId w:val="27"/>
  </w:num>
  <w:num w:numId="52">
    <w:abstractNumId w:val="10"/>
  </w:num>
  <w:num w:numId="53">
    <w:abstractNumId w:val="30"/>
  </w:num>
  <w:num w:numId="54">
    <w:abstractNumId w:val="23"/>
  </w:num>
  <w:num w:numId="55">
    <w:abstractNumId w:val="41"/>
  </w:num>
  <w:num w:numId="56">
    <w:abstractNumId w:val="43"/>
  </w:num>
  <w:num w:numId="57">
    <w:abstractNumId w:val="47"/>
  </w:num>
  <w:num w:numId="58">
    <w:abstractNumId w:val="11"/>
  </w:num>
  <w:num w:numId="59">
    <w:abstractNumId w:val="15"/>
  </w:num>
  <w:num w:numId="60">
    <w:abstractNumId w:val="74"/>
  </w:num>
  <w:num w:numId="61">
    <w:abstractNumId w:val="45"/>
  </w:num>
  <w:num w:numId="62">
    <w:abstractNumId w:val="18"/>
  </w:num>
  <w:num w:numId="63">
    <w:abstractNumId w:val="37"/>
  </w:num>
  <w:num w:numId="64">
    <w:abstractNumId w:val="33"/>
  </w:num>
  <w:num w:numId="65">
    <w:abstractNumId w:val="67"/>
  </w:num>
  <w:num w:numId="66">
    <w:abstractNumId w:val="75"/>
  </w:num>
  <w:num w:numId="67">
    <w:abstractNumId w:val="0"/>
  </w:num>
  <w:num w:numId="68">
    <w:abstractNumId w:val="1"/>
  </w:num>
  <w:num w:numId="69">
    <w:abstractNumId w:val="2"/>
  </w:num>
  <w:num w:numId="70">
    <w:abstractNumId w:val="3"/>
  </w:num>
  <w:num w:numId="71">
    <w:abstractNumId w:val="4"/>
  </w:num>
  <w:num w:numId="72">
    <w:abstractNumId w:val="5"/>
  </w:num>
  <w:num w:numId="73">
    <w:abstractNumId w:val="6"/>
  </w:num>
  <w:num w:numId="74">
    <w:abstractNumId w:val="7"/>
  </w:num>
  <w:num w:numId="75">
    <w:abstractNumId w:val="22"/>
  </w:num>
  <w:num w:numId="76">
    <w:abstractNumId w:val="25"/>
  </w:num>
  <w:num w:numId="77">
    <w:abstractNumId w:val="42"/>
  </w:num>
  <w:num w:numId="78">
    <w:abstractNumId w:val="76"/>
  </w:num>
  <w:num w:numId="79">
    <w:abstractNumId w:val="44"/>
  </w:num>
  <w:num w:numId="80">
    <w:abstractNumId w:val="79"/>
  </w:num>
  <w:num w:numId="8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3"/>
  </w:num>
  <w:num w:numId="86">
    <w:abstractNumId w:val="73"/>
  </w:num>
  <w:num w:numId="87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19"/>
    <w:rsid w:val="00000BBF"/>
    <w:rsid w:val="00001535"/>
    <w:rsid w:val="000027BE"/>
    <w:rsid w:val="00003175"/>
    <w:rsid w:val="00003243"/>
    <w:rsid w:val="00004547"/>
    <w:rsid w:val="00005180"/>
    <w:rsid w:val="000069C6"/>
    <w:rsid w:val="000074AE"/>
    <w:rsid w:val="00010679"/>
    <w:rsid w:val="00010690"/>
    <w:rsid w:val="00010D6F"/>
    <w:rsid w:val="000113C4"/>
    <w:rsid w:val="00013B16"/>
    <w:rsid w:val="00015894"/>
    <w:rsid w:val="00015E89"/>
    <w:rsid w:val="00016B27"/>
    <w:rsid w:val="0002100D"/>
    <w:rsid w:val="0002226B"/>
    <w:rsid w:val="00022C98"/>
    <w:rsid w:val="00023248"/>
    <w:rsid w:val="00023456"/>
    <w:rsid w:val="0002361A"/>
    <w:rsid w:val="0002449D"/>
    <w:rsid w:val="000244DA"/>
    <w:rsid w:val="00024FAA"/>
    <w:rsid w:val="00025430"/>
    <w:rsid w:val="000265CF"/>
    <w:rsid w:val="00027099"/>
    <w:rsid w:val="000340F5"/>
    <w:rsid w:val="000356BB"/>
    <w:rsid w:val="00036339"/>
    <w:rsid w:val="00036D69"/>
    <w:rsid w:val="00037B20"/>
    <w:rsid w:val="00037F09"/>
    <w:rsid w:val="00040376"/>
    <w:rsid w:val="00040584"/>
    <w:rsid w:val="000407B8"/>
    <w:rsid w:val="00040B46"/>
    <w:rsid w:val="0004293A"/>
    <w:rsid w:val="00042B34"/>
    <w:rsid w:val="00042C70"/>
    <w:rsid w:val="00043E53"/>
    <w:rsid w:val="00044413"/>
    <w:rsid w:val="0004603D"/>
    <w:rsid w:val="000461C8"/>
    <w:rsid w:val="00046CA2"/>
    <w:rsid w:val="0004786D"/>
    <w:rsid w:val="00051B01"/>
    <w:rsid w:val="00051CFD"/>
    <w:rsid w:val="00051FD5"/>
    <w:rsid w:val="00052106"/>
    <w:rsid w:val="00052985"/>
    <w:rsid w:val="000531F5"/>
    <w:rsid w:val="000532B3"/>
    <w:rsid w:val="00054094"/>
    <w:rsid w:val="00054B49"/>
    <w:rsid w:val="00054F28"/>
    <w:rsid w:val="00054F4E"/>
    <w:rsid w:val="00056925"/>
    <w:rsid w:val="00056C38"/>
    <w:rsid w:val="00057A61"/>
    <w:rsid w:val="00057FC9"/>
    <w:rsid w:val="0006056D"/>
    <w:rsid w:val="00061872"/>
    <w:rsid w:val="00062761"/>
    <w:rsid w:val="00063308"/>
    <w:rsid w:val="00063F2A"/>
    <w:rsid w:val="00064394"/>
    <w:rsid w:val="00064AD2"/>
    <w:rsid w:val="00065641"/>
    <w:rsid w:val="0006755F"/>
    <w:rsid w:val="00067A42"/>
    <w:rsid w:val="000700B8"/>
    <w:rsid w:val="000706C8"/>
    <w:rsid w:val="00070731"/>
    <w:rsid w:val="00070C53"/>
    <w:rsid w:val="00070E48"/>
    <w:rsid w:val="00071644"/>
    <w:rsid w:val="00071712"/>
    <w:rsid w:val="00071721"/>
    <w:rsid w:val="000718B2"/>
    <w:rsid w:val="00071B2F"/>
    <w:rsid w:val="000720BF"/>
    <w:rsid w:val="00072B04"/>
    <w:rsid w:val="00073046"/>
    <w:rsid w:val="00073522"/>
    <w:rsid w:val="00074CB4"/>
    <w:rsid w:val="00074F12"/>
    <w:rsid w:val="0007574B"/>
    <w:rsid w:val="00075ADA"/>
    <w:rsid w:val="000767C4"/>
    <w:rsid w:val="00076B7C"/>
    <w:rsid w:val="00076FA4"/>
    <w:rsid w:val="000771BC"/>
    <w:rsid w:val="00080779"/>
    <w:rsid w:val="000816E9"/>
    <w:rsid w:val="00084C6A"/>
    <w:rsid w:val="00084DD9"/>
    <w:rsid w:val="00084EBF"/>
    <w:rsid w:val="0008535E"/>
    <w:rsid w:val="000861DC"/>
    <w:rsid w:val="0008659A"/>
    <w:rsid w:val="00086BFA"/>
    <w:rsid w:val="00087A15"/>
    <w:rsid w:val="00087FF9"/>
    <w:rsid w:val="00090912"/>
    <w:rsid w:val="0009286B"/>
    <w:rsid w:val="000933F0"/>
    <w:rsid w:val="00093DB8"/>
    <w:rsid w:val="0009408D"/>
    <w:rsid w:val="00094B10"/>
    <w:rsid w:val="00095947"/>
    <w:rsid w:val="00095F5B"/>
    <w:rsid w:val="00097014"/>
    <w:rsid w:val="000A01F4"/>
    <w:rsid w:val="000A1C88"/>
    <w:rsid w:val="000A2875"/>
    <w:rsid w:val="000A3151"/>
    <w:rsid w:val="000A4445"/>
    <w:rsid w:val="000A54DB"/>
    <w:rsid w:val="000A5890"/>
    <w:rsid w:val="000A6DD5"/>
    <w:rsid w:val="000A6DD6"/>
    <w:rsid w:val="000B1238"/>
    <w:rsid w:val="000B162C"/>
    <w:rsid w:val="000B27CB"/>
    <w:rsid w:val="000B2E89"/>
    <w:rsid w:val="000B39BA"/>
    <w:rsid w:val="000B3A4C"/>
    <w:rsid w:val="000B438E"/>
    <w:rsid w:val="000B4956"/>
    <w:rsid w:val="000B5073"/>
    <w:rsid w:val="000B6630"/>
    <w:rsid w:val="000C078B"/>
    <w:rsid w:val="000C1BA4"/>
    <w:rsid w:val="000C27CC"/>
    <w:rsid w:val="000C33C2"/>
    <w:rsid w:val="000C3ADC"/>
    <w:rsid w:val="000C4B29"/>
    <w:rsid w:val="000C4C04"/>
    <w:rsid w:val="000C4D55"/>
    <w:rsid w:val="000C4E2A"/>
    <w:rsid w:val="000C5516"/>
    <w:rsid w:val="000C5579"/>
    <w:rsid w:val="000C6376"/>
    <w:rsid w:val="000C70F9"/>
    <w:rsid w:val="000C7603"/>
    <w:rsid w:val="000D0D9B"/>
    <w:rsid w:val="000D121A"/>
    <w:rsid w:val="000D285A"/>
    <w:rsid w:val="000D30A2"/>
    <w:rsid w:val="000D462B"/>
    <w:rsid w:val="000D4BB5"/>
    <w:rsid w:val="000D4E69"/>
    <w:rsid w:val="000D5FC3"/>
    <w:rsid w:val="000D60F9"/>
    <w:rsid w:val="000D79E9"/>
    <w:rsid w:val="000E13E6"/>
    <w:rsid w:val="000E1AE5"/>
    <w:rsid w:val="000E3CEA"/>
    <w:rsid w:val="000E4C99"/>
    <w:rsid w:val="000E4CB4"/>
    <w:rsid w:val="000E5A7B"/>
    <w:rsid w:val="000E5EF9"/>
    <w:rsid w:val="000E657C"/>
    <w:rsid w:val="000E6D5D"/>
    <w:rsid w:val="000E6DC1"/>
    <w:rsid w:val="000E7034"/>
    <w:rsid w:val="000E718E"/>
    <w:rsid w:val="000F05F4"/>
    <w:rsid w:val="000F2152"/>
    <w:rsid w:val="000F2AF8"/>
    <w:rsid w:val="000F2D56"/>
    <w:rsid w:val="000F3B34"/>
    <w:rsid w:val="000F44A0"/>
    <w:rsid w:val="000F61E9"/>
    <w:rsid w:val="000F6930"/>
    <w:rsid w:val="000F7225"/>
    <w:rsid w:val="000F76CC"/>
    <w:rsid w:val="00100E78"/>
    <w:rsid w:val="00103D2D"/>
    <w:rsid w:val="00104945"/>
    <w:rsid w:val="00105897"/>
    <w:rsid w:val="00105E97"/>
    <w:rsid w:val="00107F57"/>
    <w:rsid w:val="00110F9E"/>
    <w:rsid w:val="00110FB9"/>
    <w:rsid w:val="00111630"/>
    <w:rsid w:val="001116A5"/>
    <w:rsid w:val="00112B6B"/>
    <w:rsid w:val="001135B2"/>
    <w:rsid w:val="00114EDF"/>
    <w:rsid w:val="0011543C"/>
    <w:rsid w:val="00116B22"/>
    <w:rsid w:val="001171AF"/>
    <w:rsid w:val="0011728C"/>
    <w:rsid w:val="00120E1D"/>
    <w:rsid w:val="001213A1"/>
    <w:rsid w:val="0012198C"/>
    <w:rsid w:val="00123456"/>
    <w:rsid w:val="00124129"/>
    <w:rsid w:val="001249DD"/>
    <w:rsid w:val="00124D4C"/>
    <w:rsid w:val="00124F3F"/>
    <w:rsid w:val="00125478"/>
    <w:rsid w:val="00126110"/>
    <w:rsid w:val="00126996"/>
    <w:rsid w:val="00126A61"/>
    <w:rsid w:val="001277B1"/>
    <w:rsid w:val="00127F29"/>
    <w:rsid w:val="00130948"/>
    <w:rsid w:val="00130E71"/>
    <w:rsid w:val="00130FCF"/>
    <w:rsid w:val="00133C32"/>
    <w:rsid w:val="00134084"/>
    <w:rsid w:val="001340FF"/>
    <w:rsid w:val="00135FD5"/>
    <w:rsid w:val="00137266"/>
    <w:rsid w:val="00140752"/>
    <w:rsid w:val="00142CBA"/>
    <w:rsid w:val="00144650"/>
    <w:rsid w:val="00145236"/>
    <w:rsid w:val="0014559E"/>
    <w:rsid w:val="001461AF"/>
    <w:rsid w:val="0014696B"/>
    <w:rsid w:val="0014780C"/>
    <w:rsid w:val="001501DE"/>
    <w:rsid w:val="00150FB1"/>
    <w:rsid w:val="0015104B"/>
    <w:rsid w:val="001513CF"/>
    <w:rsid w:val="00152CF0"/>
    <w:rsid w:val="001538B8"/>
    <w:rsid w:val="00153BB0"/>
    <w:rsid w:val="0015454E"/>
    <w:rsid w:val="00157E3E"/>
    <w:rsid w:val="00161911"/>
    <w:rsid w:val="001625B0"/>
    <w:rsid w:val="0016279B"/>
    <w:rsid w:val="00162A45"/>
    <w:rsid w:val="00162C73"/>
    <w:rsid w:val="00163113"/>
    <w:rsid w:val="001635C8"/>
    <w:rsid w:val="00163B65"/>
    <w:rsid w:val="00164394"/>
    <w:rsid w:val="00164F3E"/>
    <w:rsid w:val="001652C4"/>
    <w:rsid w:val="00165BC2"/>
    <w:rsid w:val="0016787E"/>
    <w:rsid w:val="00167FFE"/>
    <w:rsid w:val="0017086A"/>
    <w:rsid w:val="00172B68"/>
    <w:rsid w:val="00172EC6"/>
    <w:rsid w:val="00174654"/>
    <w:rsid w:val="00175845"/>
    <w:rsid w:val="0017681D"/>
    <w:rsid w:val="00176BF6"/>
    <w:rsid w:val="00177CFD"/>
    <w:rsid w:val="0018076F"/>
    <w:rsid w:val="0018117A"/>
    <w:rsid w:val="00181214"/>
    <w:rsid w:val="0018194B"/>
    <w:rsid w:val="001824A2"/>
    <w:rsid w:val="001828DB"/>
    <w:rsid w:val="00184E26"/>
    <w:rsid w:val="00185249"/>
    <w:rsid w:val="00186201"/>
    <w:rsid w:val="00186222"/>
    <w:rsid w:val="00187224"/>
    <w:rsid w:val="001875F2"/>
    <w:rsid w:val="00191EEE"/>
    <w:rsid w:val="0019374F"/>
    <w:rsid w:val="00194626"/>
    <w:rsid w:val="001955EA"/>
    <w:rsid w:val="00195C84"/>
    <w:rsid w:val="00196A7D"/>
    <w:rsid w:val="00196B29"/>
    <w:rsid w:val="00197099"/>
    <w:rsid w:val="001A2294"/>
    <w:rsid w:val="001A36DC"/>
    <w:rsid w:val="001A50EB"/>
    <w:rsid w:val="001A5E9F"/>
    <w:rsid w:val="001A64B4"/>
    <w:rsid w:val="001A6C0B"/>
    <w:rsid w:val="001A7E39"/>
    <w:rsid w:val="001B0918"/>
    <w:rsid w:val="001B0FBD"/>
    <w:rsid w:val="001B14AE"/>
    <w:rsid w:val="001B1AE6"/>
    <w:rsid w:val="001B1D7F"/>
    <w:rsid w:val="001B20EC"/>
    <w:rsid w:val="001B28BE"/>
    <w:rsid w:val="001B2F07"/>
    <w:rsid w:val="001B2FB4"/>
    <w:rsid w:val="001B36F0"/>
    <w:rsid w:val="001B42F9"/>
    <w:rsid w:val="001B44F4"/>
    <w:rsid w:val="001B57B4"/>
    <w:rsid w:val="001B60EE"/>
    <w:rsid w:val="001B6294"/>
    <w:rsid w:val="001B639B"/>
    <w:rsid w:val="001B64BF"/>
    <w:rsid w:val="001B6E3C"/>
    <w:rsid w:val="001B7B88"/>
    <w:rsid w:val="001C0285"/>
    <w:rsid w:val="001C11E0"/>
    <w:rsid w:val="001C2F8C"/>
    <w:rsid w:val="001C3494"/>
    <w:rsid w:val="001C39D9"/>
    <w:rsid w:val="001C513B"/>
    <w:rsid w:val="001C5A57"/>
    <w:rsid w:val="001C5E5F"/>
    <w:rsid w:val="001C620A"/>
    <w:rsid w:val="001C79F6"/>
    <w:rsid w:val="001D07BC"/>
    <w:rsid w:val="001D186C"/>
    <w:rsid w:val="001D1F27"/>
    <w:rsid w:val="001D23D9"/>
    <w:rsid w:val="001D24DB"/>
    <w:rsid w:val="001D31A5"/>
    <w:rsid w:val="001D3C6F"/>
    <w:rsid w:val="001D3D73"/>
    <w:rsid w:val="001D3D83"/>
    <w:rsid w:val="001D4B5E"/>
    <w:rsid w:val="001D5812"/>
    <w:rsid w:val="001D623C"/>
    <w:rsid w:val="001D69CA"/>
    <w:rsid w:val="001D785E"/>
    <w:rsid w:val="001E007D"/>
    <w:rsid w:val="001E0813"/>
    <w:rsid w:val="001E2596"/>
    <w:rsid w:val="001E3B61"/>
    <w:rsid w:val="001E3D33"/>
    <w:rsid w:val="001E4943"/>
    <w:rsid w:val="001E4B6E"/>
    <w:rsid w:val="001E63B3"/>
    <w:rsid w:val="001E670C"/>
    <w:rsid w:val="001E69C0"/>
    <w:rsid w:val="001E6EA7"/>
    <w:rsid w:val="001E7F9B"/>
    <w:rsid w:val="001F0645"/>
    <w:rsid w:val="001F0B2D"/>
    <w:rsid w:val="001F1709"/>
    <w:rsid w:val="001F23B0"/>
    <w:rsid w:val="001F2549"/>
    <w:rsid w:val="001F27CD"/>
    <w:rsid w:val="001F2CCC"/>
    <w:rsid w:val="001F322B"/>
    <w:rsid w:val="001F5C70"/>
    <w:rsid w:val="002003FA"/>
    <w:rsid w:val="0020084E"/>
    <w:rsid w:val="00201941"/>
    <w:rsid w:val="00201B8D"/>
    <w:rsid w:val="00202452"/>
    <w:rsid w:val="00202AEF"/>
    <w:rsid w:val="002043D0"/>
    <w:rsid w:val="002046EA"/>
    <w:rsid w:val="00205840"/>
    <w:rsid w:val="00206E77"/>
    <w:rsid w:val="002078E5"/>
    <w:rsid w:val="002100CE"/>
    <w:rsid w:val="0021056A"/>
    <w:rsid w:val="002112B2"/>
    <w:rsid w:val="00211EBD"/>
    <w:rsid w:val="002121A9"/>
    <w:rsid w:val="00213D06"/>
    <w:rsid w:val="00213F4E"/>
    <w:rsid w:val="0021404D"/>
    <w:rsid w:val="00214176"/>
    <w:rsid w:val="002145C0"/>
    <w:rsid w:val="0021521D"/>
    <w:rsid w:val="00215C61"/>
    <w:rsid w:val="002203E8"/>
    <w:rsid w:val="00220539"/>
    <w:rsid w:val="002222B7"/>
    <w:rsid w:val="00222643"/>
    <w:rsid w:val="002231D3"/>
    <w:rsid w:val="00223518"/>
    <w:rsid w:val="002244FB"/>
    <w:rsid w:val="002245E2"/>
    <w:rsid w:val="00224BF1"/>
    <w:rsid w:val="002264FD"/>
    <w:rsid w:val="00226B6F"/>
    <w:rsid w:val="00226BA9"/>
    <w:rsid w:val="00226EEE"/>
    <w:rsid w:val="00227107"/>
    <w:rsid w:val="002274B9"/>
    <w:rsid w:val="0022766E"/>
    <w:rsid w:val="00227729"/>
    <w:rsid w:val="002313D6"/>
    <w:rsid w:val="002325F0"/>
    <w:rsid w:val="00233F44"/>
    <w:rsid w:val="00235A5D"/>
    <w:rsid w:val="0023625F"/>
    <w:rsid w:val="00237073"/>
    <w:rsid w:val="0023759E"/>
    <w:rsid w:val="002376D6"/>
    <w:rsid w:val="0023778C"/>
    <w:rsid w:val="002379E8"/>
    <w:rsid w:val="00241C13"/>
    <w:rsid w:val="00243FE3"/>
    <w:rsid w:val="002449CF"/>
    <w:rsid w:val="00244A81"/>
    <w:rsid w:val="00244BB0"/>
    <w:rsid w:val="00245653"/>
    <w:rsid w:val="00245CDD"/>
    <w:rsid w:val="00245F52"/>
    <w:rsid w:val="00246245"/>
    <w:rsid w:val="00246345"/>
    <w:rsid w:val="002479AA"/>
    <w:rsid w:val="00247A69"/>
    <w:rsid w:val="00252877"/>
    <w:rsid w:val="00253241"/>
    <w:rsid w:val="00253D0B"/>
    <w:rsid w:val="00253EDA"/>
    <w:rsid w:val="00255CEE"/>
    <w:rsid w:val="0025605B"/>
    <w:rsid w:val="002573B9"/>
    <w:rsid w:val="00262C87"/>
    <w:rsid w:val="00262D50"/>
    <w:rsid w:val="00264BB3"/>
    <w:rsid w:val="002659ED"/>
    <w:rsid w:val="00270BC6"/>
    <w:rsid w:val="00270C51"/>
    <w:rsid w:val="00271A75"/>
    <w:rsid w:val="00271FF5"/>
    <w:rsid w:val="00272781"/>
    <w:rsid w:val="00272B6A"/>
    <w:rsid w:val="00273902"/>
    <w:rsid w:val="00273D7F"/>
    <w:rsid w:val="00273EDC"/>
    <w:rsid w:val="002747E2"/>
    <w:rsid w:val="00274B2B"/>
    <w:rsid w:val="002759F3"/>
    <w:rsid w:val="00276248"/>
    <w:rsid w:val="00276868"/>
    <w:rsid w:val="00276E91"/>
    <w:rsid w:val="00277A7E"/>
    <w:rsid w:val="00277FD9"/>
    <w:rsid w:val="00280AF6"/>
    <w:rsid w:val="002816EF"/>
    <w:rsid w:val="0028353B"/>
    <w:rsid w:val="00283586"/>
    <w:rsid w:val="0028428E"/>
    <w:rsid w:val="0028490E"/>
    <w:rsid w:val="0028494E"/>
    <w:rsid w:val="00284EC5"/>
    <w:rsid w:val="00285756"/>
    <w:rsid w:val="00285971"/>
    <w:rsid w:val="00286BD4"/>
    <w:rsid w:val="00287528"/>
    <w:rsid w:val="00290841"/>
    <w:rsid w:val="00290A05"/>
    <w:rsid w:val="0029227E"/>
    <w:rsid w:val="0029237D"/>
    <w:rsid w:val="002925F3"/>
    <w:rsid w:val="002934EC"/>
    <w:rsid w:val="00293CED"/>
    <w:rsid w:val="00294F6F"/>
    <w:rsid w:val="002963A1"/>
    <w:rsid w:val="00296B3A"/>
    <w:rsid w:val="002A02EA"/>
    <w:rsid w:val="002A0467"/>
    <w:rsid w:val="002A07DD"/>
    <w:rsid w:val="002A0823"/>
    <w:rsid w:val="002A166D"/>
    <w:rsid w:val="002A19D5"/>
    <w:rsid w:val="002A1C0B"/>
    <w:rsid w:val="002A2919"/>
    <w:rsid w:val="002A2F7F"/>
    <w:rsid w:val="002A3862"/>
    <w:rsid w:val="002A4778"/>
    <w:rsid w:val="002A47FC"/>
    <w:rsid w:val="002A5902"/>
    <w:rsid w:val="002A6D82"/>
    <w:rsid w:val="002A6F96"/>
    <w:rsid w:val="002A7EE7"/>
    <w:rsid w:val="002B1024"/>
    <w:rsid w:val="002B1165"/>
    <w:rsid w:val="002B3A2A"/>
    <w:rsid w:val="002B4243"/>
    <w:rsid w:val="002B5D5B"/>
    <w:rsid w:val="002B5FC0"/>
    <w:rsid w:val="002B63B4"/>
    <w:rsid w:val="002C05D1"/>
    <w:rsid w:val="002C1E05"/>
    <w:rsid w:val="002C3327"/>
    <w:rsid w:val="002C5015"/>
    <w:rsid w:val="002C517A"/>
    <w:rsid w:val="002C5733"/>
    <w:rsid w:val="002C59FF"/>
    <w:rsid w:val="002C617A"/>
    <w:rsid w:val="002D085A"/>
    <w:rsid w:val="002D36C2"/>
    <w:rsid w:val="002D3B50"/>
    <w:rsid w:val="002D4379"/>
    <w:rsid w:val="002D57BA"/>
    <w:rsid w:val="002D5A8F"/>
    <w:rsid w:val="002D6567"/>
    <w:rsid w:val="002D6A9F"/>
    <w:rsid w:val="002D77DC"/>
    <w:rsid w:val="002E0E2B"/>
    <w:rsid w:val="002E2B04"/>
    <w:rsid w:val="002E2CAB"/>
    <w:rsid w:val="002E4DB5"/>
    <w:rsid w:val="002E5F9A"/>
    <w:rsid w:val="002F0A07"/>
    <w:rsid w:val="002F272E"/>
    <w:rsid w:val="002F3DA7"/>
    <w:rsid w:val="002F41DB"/>
    <w:rsid w:val="002F4303"/>
    <w:rsid w:val="002F4549"/>
    <w:rsid w:val="002F4737"/>
    <w:rsid w:val="002F51A3"/>
    <w:rsid w:val="002F54DF"/>
    <w:rsid w:val="002F5A9A"/>
    <w:rsid w:val="003001AD"/>
    <w:rsid w:val="00300657"/>
    <w:rsid w:val="00301C93"/>
    <w:rsid w:val="003028B5"/>
    <w:rsid w:val="003040C1"/>
    <w:rsid w:val="00304DE6"/>
    <w:rsid w:val="00304FC3"/>
    <w:rsid w:val="0030602A"/>
    <w:rsid w:val="003076BA"/>
    <w:rsid w:val="00307D9F"/>
    <w:rsid w:val="00310703"/>
    <w:rsid w:val="003115EB"/>
    <w:rsid w:val="00311AEF"/>
    <w:rsid w:val="003125B6"/>
    <w:rsid w:val="003132FC"/>
    <w:rsid w:val="00313CAA"/>
    <w:rsid w:val="00314036"/>
    <w:rsid w:val="0031501F"/>
    <w:rsid w:val="00315456"/>
    <w:rsid w:val="0031586E"/>
    <w:rsid w:val="00316814"/>
    <w:rsid w:val="00317297"/>
    <w:rsid w:val="003173C0"/>
    <w:rsid w:val="00320B64"/>
    <w:rsid w:val="003210D4"/>
    <w:rsid w:val="00321397"/>
    <w:rsid w:val="003225E3"/>
    <w:rsid w:val="00322670"/>
    <w:rsid w:val="00322A6F"/>
    <w:rsid w:val="00323573"/>
    <w:rsid w:val="0032367E"/>
    <w:rsid w:val="00323760"/>
    <w:rsid w:val="00323CCC"/>
    <w:rsid w:val="0032535F"/>
    <w:rsid w:val="003254DB"/>
    <w:rsid w:val="003272C9"/>
    <w:rsid w:val="003275EA"/>
    <w:rsid w:val="00327B59"/>
    <w:rsid w:val="00327C96"/>
    <w:rsid w:val="00330A30"/>
    <w:rsid w:val="0033140A"/>
    <w:rsid w:val="00331D93"/>
    <w:rsid w:val="00332647"/>
    <w:rsid w:val="00332881"/>
    <w:rsid w:val="00332A77"/>
    <w:rsid w:val="00332DDE"/>
    <w:rsid w:val="003354DE"/>
    <w:rsid w:val="00336F08"/>
    <w:rsid w:val="0033773F"/>
    <w:rsid w:val="00337A25"/>
    <w:rsid w:val="0034080C"/>
    <w:rsid w:val="0034269D"/>
    <w:rsid w:val="00344217"/>
    <w:rsid w:val="00344952"/>
    <w:rsid w:val="00346B09"/>
    <w:rsid w:val="00351C71"/>
    <w:rsid w:val="00353D3E"/>
    <w:rsid w:val="0035462E"/>
    <w:rsid w:val="00354A5B"/>
    <w:rsid w:val="00354CC2"/>
    <w:rsid w:val="0035644C"/>
    <w:rsid w:val="0035688D"/>
    <w:rsid w:val="00360140"/>
    <w:rsid w:val="003602CF"/>
    <w:rsid w:val="00361027"/>
    <w:rsid w:val="0036194F"/>
    <w:rsid w:val="00362DE4"/>
    <w:rsid w:val="0036340A"/>
    <w:rsid w:val="00363DF9"/>
    <w:rsid w:val="0036493E"/>
    <w:rsid w:val="00364FF8"/>
    <w:rsid w:val="00365E9E"/>
    <w:rsid w:val="0036693A"/>
    <w:rsid w:val="00366984"/>
    <w:rsid w:val="00367832"/>
    <w:rsid w:val="003700F9"/>
    <w:rsid w:val="00371F12"/>
    <w:rsid w:val="003721EF"/>
    <w:rsid w:val="003729BC"/>
    <w:rsid w:val="00372A80"/>
    <w:rsid w:val="003735F5"/>
    <w:rsid w:val="00374076"/>
    <w:rsid w:val="00374EA7"/>
    <w:rsid w:val="00375F9D"/>
    <w:rsid w:val="0037642A"/>
    <w:rsid w:val="003764EF"/>
    <w:rsid w:val="003766C1"/>
    <w:rsid w:val="00376DEC"/>
    <w:rsid w:val="0038083A"/>
    <w:rsid w:val="0038102F"/>
    <w:rsid w:val="00381419"/>
    <w:rsid w:val="00381450"/>
    <w:rsid w:val="003817E3"/>
    <w:rsid w:val="0038215B"/>
    <w:rsid w:val="0038285E"/>
    <w:rsid w:val="00382EC0"/>
    <w:rsid w:val="003832E2"/>
    <w:rsid w:val="003835A6"/>
    <w:rsid w:val="00383699"/>
    <w:rsid w:val="00385576"/>
    <w:rsid w:val="00385AA9"/>
    <w:rsid w:val="00386A63"/>
    <w:rsid w:val="00386F3B"/>
    <w:rsid w:val="00390197"/>
    <w:rsid w:val="003910F1"/>
    <w:rsid w:val="003918C2"/>
    <w:rsid w:val="00391B66"/>
    <w:rsid w:val="00392CCF"/>
    <w:rsid w:val="00393636"/>
    <w:rsid w:val="00393C27"/>
    <w:rsid w:val="003948C7"/>
    <w:rsid w:val="00394F48"/>
    <w:rsid w:val="00395DDA"/>
    <w:rsid w:val="00395E9B"/>
    <w:rsid w:val="00396A0D"/>
    <w:rsid w:val="00397418"/>
    <w:rsid w:val="003975D8"/>
    <w:rsid w:val="00397A0F"/>
    <w:rsid w:val="003A055B"/>
    <w:rsid w:val="003A05A7"/>
    <w:rsid w:val="003A0CBB"/>
    <w:rsid w:val="003A0E9F"/>
    <w:rsid w:val="003A1491"/>
    <w:rsid w:val="003A15F9"/>
    <w:rsid w:val="003A2511"/>
    <w:rsid w:val="003A318A"/>
    <w:rsid w:val="003A3522"/>
    <w:rsid w:val="003A3B64"/>
    <w:rsid w:val="003A3F9B"/>
    <w:rsid w:val="003A407E"/>
    <w:rsid w:val="003A4602"/>
    <w:rsid w:val="003A63BB"/>
    <w:rsid w:val="003B2769"/>
    <w:rsid w:val="003B2E5C"/>
    <w:rsid w:val="003B2FD5"/>
    <w:rsid w:val="003B3449"/>
    <w:rsid w:val="003B47DB"/>
    <w:rsid w:val="003B6025"/>
    <w:rsid w:val="003B62A6"/>
    <w:rsid w:val="003B65E0"/>
    <w:rsid w:val="003B6603"/>
    <w:rsid w:val="003B6E5E"/>
    <w:rsid w:val="003B6FCD"/>
    <w:rsid w:val="003C1930"/>
    <w:rsid w:val="003C1D69"/>
    <w:rsid w:val="003C2DFF"/>
    <w:rsid w:val="003C4E0D"/>
    <w:rsid w:val="003C4F7A"/>
    <w:rsid w:val="003C6236"/>
    <w:rsid w:val="003C7F96"/>
    <w:rsid w:val="003D0130"/>
    <w:rsid w:val="003D0D44"/>
    <w:rsid w:val="003D34D2"/>
    <w:rsid w:val="003D4981"/>
    <w:rsid w:val="003D50CB"/>
    <w:rsid w:val="003D52C4"/>
    <w:rsid w:val="003D538B"/>
    <w:rsid w:val="003D56D5"/>
    <w:rsid w:val="003D580B"/>
    <w:rsid w:val="003D70F5"/>
    <w:rsid w:val="003D74EC"/>
    <w:rsid w:val="003E017B"/>
    <w:rsid w:val="003E0A76"/>
    <w:rsid w:val="003E1A5A"/>
    <w:rsid w:val="003E27C9"/>
    <w:rsid w:val="003E43F2"/>
    <w:rsid w:val="003E49AA"/>
    <w:rsid w:val="003E4DE9"/>
    <w:rsid w:val="003E614B"/>
    <w:rsid w:val="003F017C"/>
    <w:rsid w:val="003F226F"/>
    <w:rsid w:val="003F3202"/>
    <w:rsid w:val="003F359F"/>
    <w:rsid w:val="003F4A7A"/>
    <w:rsid w:val="003F5F3B"/>
    <w:rsid w:val="003F6176"/>
    <w:rsid w:val="003F6AB1"/>
    <w:rsid w:val="003F7527"/>
    <w:rsid w:val="003F78CD"/>
    <w:rsid w:val="00400465"/>
    <w:rsid w:val="00400BAD"/>
    <w:rsid w:val="0040146C"/>
    <w:rsid w:val="0040175C"/>
    <w:rsid w:val="00401A29"/>
    <w:rsid w:val="004027CC"/>
    <w:rsid w:val="00402C82"/>
    <w:rsid w:val="00403B8E"/>
    <w:rsid w:val="00404172"/>
    <w:rsid w:val="00404557"/>
    <w:rsid w:val="00404BA1"/>
    <w:rsid w:val="004050D7"/>
    <w:rsid w:val="00405947"/>
    <w:rsid w:val="004060AD"/>
    <w:rsid w:val="0040663C"/>
    <w:rsid w:val="00407E4A"/>
    <w:rsid w:val="004113EA"/>
    <w:rsid w:val="00411472"/>
    <w:rsid w:val="004129A5"/>
    <w:rsid w:val="00413AC1"/>
    <w:rsid w:val="00413D84"/>
    <w:rsid w:val="0041435E"/>
    <w:rsid w:val="0041488F"/>
    <w:rsid w:val="004153FE"/>
    <w:rsid w:val="00415C0B"/>
    <w:rsid w:val="00415F14"/>
    <w:rsid w:val="004178E6"/>
    <w:rsid w:val="00417ED9"/>
    <w:rsid w:val="00421598"/>
    <w:rsid w:val="004232B3"/>
    <w:rsid w:val="00423B8A"/>
    <w:rsid w:val="00423BEF"/>
    <w:rsid w:val="00424751"/>
    <w:rsid w:val="00426453"/>
    <w:rsid w:val="0042675E"/>
    <w:rsid w:val="00430596"/>
    <w:rsid w:val="004314FA"/>
    <w:rsid w:val="00431F25"/>
    <w:rsid w:val="004323A9"/>
    <w:rsid w:val="004323C9"/>
    <w:rsid w:val="004323D9"/>
    <w:rsid w:val="00433CF6"/>
    <w:rsid w:val="00436A7B"/>
    <w:rsid w:val="00440166"/>
    <w:rsid w:val="00441CFE"/>
    <w:rsid w:val="00441D5F"/>
    <w:rsid w:val="004420A6"/>
    <w:rsid w:val="00442B03"/>
    <w:rsid w:val="00443025"/>
    <w:rsid w:val="00443B41"/>
    <w:rsid w:val="00443C32"/>
    <w:rsid w:val="004447DF"/>
    <w:rsid w:val="00447158"/>
    <w:rsid w:val="00450514"/>
    <w:rsid w:val="00451D18"/>
    <w:rsid w:val="00452352"/>
    <w:rsid w:val="00453519"/>
    <w:rsid w:val="00454F56"/>
    <w:rsid w:val="00455342"/>
    <w:rsid w:val="00455AD8"/>
    <w:rsid w:val="00456BC4"/>
    <w:rsid w:val="00456FF1"/>
    <w:rsid w:val="0045772B"/>
    <w:rsid w:val="0045779E"/>
    <w:rsid w:val="004602C8"/>
    <w:rsid w:val="0046081B"/>
    <w:rsid w:val="004608B0"/>
    <w:rsid w:val="004612C8"/>
    <w:rsid w:val="004615B9"/>
    <w:rsid w:val="0046211B"/>
    <w:rsid w:val="0046291C"/>
    <w:rsid w:val="00462FB8"/>
    <w:rsid w:val="004651E7"/>
    <w:rsid w:val="0046581B"/>
    <w:rsid w:val="00466B40"/>
    <w:rsid w:val="0046798F"/>
    <w:rsid w:val="004714C4"/>
    <w:rsid w:val="0047418E"/>
    <w:rsid w:val="004744FC"/>
    <w:rsid w:val="00474575"/>
    <w:rsid w:val="0047471F"/>
    <w:rsid w:val="00475104"/>
    <w:rsid w:val="004774B7"/>
    <w:rsid w:val="0048067B"/>
    <w:rsid w:val="00481126"/>
    <w:rsid w:val="004814BF"/>
    <w:rsid w:val="004829A6"/>
    <w:rsid w:val="0048304F"/>
    <w:rsid w:val="00483A70"/>
    <w:rsid w:val="00483E5B"/>
    <w:rsid w:val="0048407B"/>
    <w:rsid w:val="0048479F"/>
    <w:rsid w:val="00484B88"/>
    <w:rsid w:val="00484D96"/>
    <w:rsid w:val="004862BE"/>
    <w:rsid w:val="00486946"/>
    <w:rsid w:val="00486FE5"/>
    <w:rsid w:val="00487657"/>
    <w:rsid w:val="0049090A"/>
    <w:rsid w:val="0049096D"/>
    <w:rsid w:val="00490A7D"/>
    <w:rsid w:val="00490E90"/>
    <w:rsid w:val="00490FA4"/>
    <w:rsid w:val="0049158D"/>
    <w:rsid w:val="00491998"/>
    <w:rsid w:val="004920FE"/>
    <w:rsid w:val="00493337"/>
    <w:rsid w:val="0049363B"/>
    <w:rsid w:val="00493A41"/>
    <w:rsid w:val="00493B5D"/>
    <w:rsid w:val="004940C1"/>
    <w:rsid w:val="004948BA"/>
    <w:rsid w:val="004951BA"/>
    <w:rsid w:val="00496037"/>
    <w:rsid w:val="00497E75"/>
    <w:rsid w:val="004A11CA"/>
    <w:rsid w:val="004A2B53"/>
    <w:rsid w:val="004A2B78"/>
    <w:rsid w:val="004A5356"/>
    <w:rsid w:val="004A5936"/>
    <w:rsid w:val="004A5CAB"/>
    <w:rsid w:val="004A64AE"/>
    <w:rsid w:val="004A683C"/>
    <w:rsid w:val="004A6C78"/>
    <w:rsid w:val="004B03CA"/>
    <w:rsid w:val="004B0B6D"/>
    <w:rsid w:val="004B187A"/>
    <w:rsid w:val="004B1B23"/>
    <w:rsid w:val="004B3DC8"/>
    <w:rsid w:val="004B4E49"/>
    <w:rsid w:val="004B5D03"/>
    <w:rsid w:val="004B624F"/>
    <w:rsid w:val="004B6CE3"/>
    <w:rsid w:val="004B772E"/>
    <w:rsid w:val="004B7E61"/>
    <w:rsid w:val="004C1ABC"/>
    <w:rsid w:val="004C2942"/>
    <w:rsid w:val="004C30C7"/>
    <w:rsid w:val="004C60DB"/>
    <w:rsid w:val="004C6A00"/>
    <w:rsid w:val="004C6A4F"/>
    <w:rsid w:val="004C7C34"/>
    <w:rsid w:val="004D14C4"/>
    <w:rsid w:val="004D152E"/>
    <w:rsid w:val="004D1903"/>
    <w:rsid w:val="004D2536"/>
    <w:rsid w:val="004D4FF1"/>
    <w:rsid w:val="004D5ABD"/>
    <w:rsid w:val="004E143D"/>
    <w:rsid w:val="004E155D"/>
    <w:rsid w:val="004E2A08"/>
    <w:rsid w:val="004E2A19"/>
    <w:rsid w:val="004E3604"/>
    <w:rsid w:val="004E4157"/>
    <w:rsid w:val="004E4811"/>
    <w:rsid w:val="004E5216"/>
    <w:rsid w:val="004E5CEF"/>
    <w:rsid w:val="004E6963"/>
    <w:rsid w:val="004E6B9A"/>
    <w:rsid w:val="004E7F84"/>
    <w:rsid w:val="004F037C"/>
    <w:rsid w:val="004F0771"/>
    <w:rsid w:val="004F0833"/>
    <w:rsid w:val="004F10AC"/>
    <w:rsid w:val="004F24E9"/>
    <w:rsid w:val="004F252B"/>
    <w:rsid w:val="004F2D3D"/>
    <w:rsid w:val="004F3F93"/>
    <w:rsid w:val="004F4754"/>
    <w:rsid w:val="004F4950"/>
    <w:rsid w:val="004F5291"/>
    <w:rsid w:val="004F529B"/>
    <w:rsid w:val="004F79EF"/>
    <w:rsid w:val="00501FAE"/>
    <w:rsid w:val="00503FC3"/>
    <w:rsid w:val="00504CB9"/>
    <w:rsid w:val="005060D9"/>
    <w:rsid w:val="00506A93"/>
    <w:rsid w:val="00510329"/>
    <w:rsid w:val="005107C5"/>
    <w:rsid w:val="005108D3"/>
    <w:rsid w:val="005132B8"/>
    <w:rsid w:val="00514D08"/>
    <w:rsid w:val="005159BA"/>
    <w:rsid w:val="00515C42"/>
    <w:rsid w:val="00515E82"/>
    <w:rsid w:val="00516869"/>
    <w:rsid w:val="005169CF"/>
    <w:rsid w:val="00520DFB"/>
    <w:rsid w:val="00521207"/>
    <w:rsid w:val="005214FC"/>
    <w:rsid w:val="00521524"/>
    <w:rsid w:val="00521BA2"/>
    <w:rsid w:val="00521CF5"/>
    <w:rsid w:val="00522476"/>
    <w:rsid w:val="00522EF9"/>
    <w:rsid w:val="00523887"/>
    <w:rsid w:val="00524400"/>
    <w:rsid w:val="005244E8"/>
    <w:rsid w:val="0052481C"/>
    <w:rsid w:val="005249E1"/>
    <w:rsid w:val="005249E5"/>
    <w:rsid w:val="0052767A"/>
    <w:rsid w:val="00532058"/>
    <w:rsid w:val="00532760"/>
    <w:rsid w:val="00533526"/>
    <w:rsid w:val="00533BC8"/>
    <w:rsid w:val="005348E8"/>
    <w:rsid w:val="00535103"/>
    <w:rsid w:val="005357C5"/>
    <w:rsid w:val="00536119"/>
    <w:rsid w:val="0053614E"/>
    <w:rsid w:val="00536174"/>
    <w:rsid w:val="00540714"/>
    <w:rsid w:val="00540DB2"/>
    <w:rsid w:val="00540F95"/>
    <w:rsid w:val="00541004"/>
    <w:rsid w:val="005410A0"/>
    <w:rsid w:val="005412A3"/>
    <w:rsid w:val="0054242A"/>
    <w:rsid w:val="00542901"/>
    <w:rsid w:val="00542E68"/>
    <w:rsid w:val="00542F5B"/>
    <w:rsid w:val="00544654"/>
    <w:rsid w:val="005448EF"/>
    <w:rsid w:val="0054503B"/>
    <w:rsid w:val="005458B6"/>
    <w:rsid w:val="005468AF"/>
    <w:rsid w:val="00547255"/>
    <w:rsid w:val="0055051D"/>
    <w:rsid w:val="00550D16"/>
    <w:rsid w:val="00550E83"/>
    <w:rsid w:val="00551E4F"/>
    <w:rsid w:val="00552210"/>
    <w:rsid w:val="00552B80"/>
    <w:rsid w:val="00552E27"/>
    <w:rsid w:val="00554E06"/>
    <w:rsid w:val="00555ABD"/>
    <w:rsid w:val="00555DDA"/>
    <w:rsid w:val="00556784"/>
    <w:rsid w:val="00556A78"/>
    <w:rsid w:val="00560114"/>
    <w:rsid w:val="005618AC"/>
    <w:rsid w:val="00561B28"/>
    <w:rsid w:val="00562225"/>
    <w:rsid w:val="00562C50"/>
    <w:rsid w:val="005630F1"/>
    <w:rsid w:val="0056403B"/>
    <w:rsid w:val="00564317"/>
    <w:rsid w:val="005644AA"/>
    <w:rsid w:val="005646CE"/>
    <w:rsid w:val="00565F6C"/>
    <w:rsid w:val="0056623D"/>
    <w:rsid w:val="0056709C"/>
    <w:rsid w:val="005671B0"/>
    <w:rsid w:val="00567873"/>
    <w:rsid w:val="00567AA0"/>
    <w:rsid w:val="00570A52"/>
    <w:rsid w:val="005718BE"/>
    <w:rsid w:val="00573051"/>
    <w:rsid w:val="005747EE"/>
    <w:rsid w:val="0057503C"/>
    <w:rsid w:val="00576F38"/>
    <w:rsid w:val="00577B44"/>
    <w:rsid w:val="005800BC"/>
    <w:rsid w:val="00580E8B"/>
    <w:rsid w:val="00580ED1"/>
    <w:rsid w:val="00581F35"/>
    <w:rsid w:val="00582342"/>
    <w:rsid w:val="00583C57"/>
    <w:rsid w:val="00584DF4"/>
    <w:rsid w:val="00585981"/>
    <w:rsid w:val="00585B83"/>
    <w:rsid w:val="00586C20"/>
    <w:rsid w:val="00587819"/>
    <w:rsid w:val="00590915"/>
    <w:rsid w:val="00590D48"/>
    <w:rsid w:val="00592A9A"/>
    <w:rsid w:val="005933FD"/>
    <w:rsid w:val="00593819"/>
    <w:rsid w:val="005946CA"/>
    <w:rsid w:val="00595195"/>
    <w:rsid w:val="005951C7"/>
    <w:rsid w:val="005962AB"/>
    <w:rsid w:val="00596689"/>
    <w:rsid w:val="0059696A"/>
    <w:rsid w:val="00597438"/>
    <w:rsid w:val="005A1088"/>
    <w:rsid w:val="005A2643"/>
    <w:rsid w:val="005A2E3E"/>
    <w:rsid w:val="005A493A"/>
    <w:rsid w:val="005A4CC3"/>
    <w:rsid w:val="005A6F7F"/>
    <w:rsid w:val="005A719D"/>
    <w:rsid w:val="005A73FB"/>
    <w:rsid w:val="005A7EBA"/>
    <w:rsid w:val="005B00AD"/>
    <w:rsid w:val="005B1315"/>
    <w:rsid w:val="005B176C"/>
    <w:rsid w:val="005B1E0E"/>
    <w:rsid w:val="005B1E2C"/>
    <w:rsid w:val="005B1E68"/>
    <w:rsid w:val="005B33E0"/>
    <w:rsid w:val="005B5FAA"/>
    <w:rsid w:val="005B741D"/>
    <w:rsid w:val="005B7F69"/>
    <w:rsid w:val="005C1AF4"/>
    <w:rsid w:val="005C212F"/>
    <w:rsid w:val="005C2AA9"/>
    <w:rsid w:val="005C4914"/>
    <w:rsid w:val="005C4A05"/>
    <w:rsid w:val="005C5A65"/>
    <w:rsid w:val="005C5DAB"/>
    <w:rsid w:val="005C6C31"/>
    <w:rsid w:val="005D1E22"/>
    <w:rsid w:val="005D2600"/>
    <w:rsid w:val="005D4C53"/>
    <w:rsid w:val="005E1CD7"/>
    <w:rsid w:val="005E305F"/>
    <w:rsid w:val="005E3A63"/>
    <w:rsid w:val="005E780E"/>
    <w:rsid w:val="005F0671"/>
    <w:rsid w:val="005F38EB"/>
    <w:rsid w:val="005F3BC9"/>
    <w:rsid w:val="005F49D0"/>
    <w:rsid w:val="005F549C"/>
    <w:rsid w:val="005F5675"/>
    <w:rsid w:val="005F641E"/>
    <w:rsid w:val="005F718F"/>
    <w:rsid w:val="006002F5"/>
    <w:rsid w:val="006020BB"/>
    <w:rsid w:val="00602549"/>
    <w:rsid w:val="00603B16"/>
    <w:rsid w:val="00603B9F"/>
    <w:rsid w:val="0060493C"/>
    <w:rsid w:val="00605976"/>
    <w:rsid w:val="00605CA0"/>
    <w:rsid w:val="0060639E"/>
    <w:rsid w:val="00610B1B"/>
    <w:rsid w:val="0061189C"/>
    <w:rsid w:val="00611BC8"/>
    <w:rsid w:val="006122F4"/>
    <w:rsid w:val="00612578"/>
    <w:rsid w:val="00613999"/>
    <w:rsid w:val="0061485D"/>
    <w:rsid w:val="00614AB8"/>
    <w:rsid w:val="00614EE1"/>
    <w:rsid w:val="00615168"/>
    <w:rsid w:val="00617579"/>
    <w:rsid w:val="00617F75"/>
    <w:rsid w:val="00620A3B"/>
    <w:rsid w:val="00620C83"/>
    <w:rsid w:val="00622CB5"/>
    <w:rsid w:val="00624533"/>
    <w:rsid w:val="006257F1"/>
    <w:rsid w:val="00627402"/>
    <w:rsid w:val="006279DC"/>
    <w:rsid w:val="00630A97"/>
    <w:rsid w:val="00630C9F"/>
    <w:rsid w:val="00634251"/>
    <w:rsid w:val="006348D0"/>
    <w:rsid w:val="00635B00"/>
    <w:rsid w:val="00635EB4"/>
    <w:rsid w:val="00636FF1"/>
    <w:rsid w:val="00637887"/>
    <w:rsid w:val="00637B8D"/>
    <w:rsid w:val="00640A1F"/>
    <w:rsid w:val="00640B1D"/>
    <w:rsid w:val="00641845"/>
    <w:rsid w:val="0064194E"/>
    <w:rsid w:val="006449D6"/>
    <w:rsid w:val="00644E7E"/>
    <w:rsid w:val="0064593C"/>
    <w:rsid w:val="006466D3"/>
    <w:rsid w:val="00646FA3"/>
    <w:rsid w:val="006471A7"/>
    <w:rsid w:val="006475C4"/>
    <w:rsid w:val="00647614"/>
    <w:rsid w:val="0064762E"/>
    <w:rsid w:val="00647D76"/>
    <w:rsid w:val="00650FDC"/>
    <w:rsid w:val="00652807"/>
    <w:rsid w:val="00653394"/>
    <w:rsid w:val="00654B11"/>
    <w:rsid w:val="00654BC4"/>
    <w:rsid w:val="0065651A"/>
    <w:rsid w:val="0065659A"/>
    <w:rsid w:val="006567A4"/>
    <w:rsid w:val="006573BD"/>
    <w:rsid w:val="006577FE"/>
    <w:rsid w:val="00661580"/>
    <w:rsid w:val="00663041"/>
    <w:rsid w:val="00664521"/>
    <w:rsid w:val="0066470C"/>
    <w:rsid w:val="006672D9"/>
    <w:rsid w:val="00667604"/>
    <w:rsid w:val="00667DCC"/>
    <w:rsid w:val="00671E76"/>
    <w:rsid w:val="00672B99"/>
    <w:rsid w:val="00673923"/>
    <w:rsid w:val="00673CA3"/>
    <w:rsid w:val="0067430F"/>
    <w:rsid w:val="00675C33"/>
    <w:rsid w:val="00676841"/>
    <w:rsid w:val="0067773B"/>
    <w:rsid w:val="006777D4"/>
    <w:rsid w:val="00680A6A"/>
    <w:rsid w:val="006813D6"/>
    <w:rsid w:val="00681CD4"/>
    <w:rsid w:val="0068223F"/>
    <w:rsid w:val="006826B6"/>
    <w:rsid w:val="0068296C"/>
    <w:rsid w:val="00683D13"/>
    <w:rsid w:val="00683F56"/>
    <w:rsid w:val="0068475F"/>
    <w:rsid w:val="00684817"/>
    <w:rsid w:val="00685940"/>
    <w:rsid w:val="00685AD6"/>
    <w:rsid w:val="00685F9D"/>
    <w:rsid w:val="006875EB"/>
    <w:rsid w:val="006906DE"/>
    <w:rsid w:val="00692A86"/>
    <w:rsid w:val="00693188"/>
    <w:rsid w:val="00693324"/>
    <w:rsid w:val="00693A63"/>
    <w:rsid w:val="00694535"/>
    <w:rsid w:val="00695215"/>
    <w:rsid w:val="00695E1F"/>
    <w:rsid w:val="00695E4B"/>
    <w:rsid w:val="00696D9B"/>
    <w:rsid w:val="0069747A"/>
    <w:rsid w:val="00697BED"/>
    <w:rsid w:val="006A0B71"/>
    <w:rsid w:val="006A0F82"/>
    <w:rsid w:val="006A4F04"/>
    <w:rsid w:val="006A6ED9"/>
    <w:rsid w:val="006A707C"/>
    <w:rsid w:val="006A7735"/>
    <w:rsid w:val="006A776F"/>
    <w:rsid w:val="006A7BC6"/>
    <w:rsid w:val="006B021A"/>
    <w:rsid w:val="006B157A"/>
    <w:rsid w:val="006B178A"/>
    <w:rsid w:val="006B26E3"/>
    <w:rsid w:val="006B2C0C"/>
    <w:rsid w:val="006B36B9"/>
    <w:rsid w:val="006B5041"/>
    <w:rsid w:val="006B53FC"/>
    <w:rsid w:val="006B5A39"/>
    <w:rsid w:val="006B686F"/>
    <w:rsid w:val="006B78B0"/>
    <w:rsid w:val="006C0490"/>
    <w:rsid w:val="006C2B74"/>
    <w:rsid w:val="006C4E14"/>
    <w:rsid w:val="006C4FD7"/>
    <w:rsid w:val="006C54C0"/>
    <w:rsid w:val="006C57EC"/>
    <w:rsid w:val="006C6D83"/>
    <w:rsid w:val="006C73B9"/>
    <w:rsid w:val="006C7C6B"/>
    <w:rsid w:val="006C7E2D"/>
    <w:rsid w:val="006D020F"/>
    <w:rsid w:val="006D1253"/>
    <w:rsid w:val="006D19C6"/>
    <w:rsid w:val="006D26C4"/>
    <w:rsid w:val="006D2922"/>
    <w:rsid w:val="006D2AA0"/>
    <w:rsid w:val="006D2B93"/>
    <w:rsid w:val="006D2D34"/>
    <w:rsid w:val="006D2E3A"/>
    <w:rsid w:val="006D2FC4"/>
    <w:rsid w:val="006D3121"/>
    <w:rsid w:val="006D3CF0"/>
    <w:rsid w:val="006D3D46"/>
    <w:rsid w:val="006D4A8C"/>
    <w:rsid w:val="006D5136"/>
    <w:rsid w:val="006D5476"/>
    <w:rsid w:val="006D5599"/>
    <w:rsid w:val="006D5FFE"/>
    <w:rsid w:val="006D7934"/>
    <w:rsid w:val="006D7973"/>
    <w:rsid w:val="006E02BA"/>
    <w:rsid w:val="006E0609"/>
    <w:rsid w:val="006E1E70"/>
    <w:rsid w:val="006E25E0"/>
    <w:rsid w:val="006E37BB"/>
    <w:rsid w:val="006E4BB8"/>
    <w:rsid w:val="006E4F53"/>
    <w:rsid w:val="006E52EF"/>
    <w:rsid w:val="006E5E41"/>
    <w:rsid w:val="006F033A"/>
    <w:rsid w:val="006F1BCE"/>
    <w:rsid w:val="006F2A7E"/>
    <w:rsid w:val="006F470F"/>
    <w:rsid w:val="006F48B4"/>
    <w:rsid w:val="006F573C"/>
    <w:rsid w:val="006F5B14"/>
    <w:rsid w:val="006F67F1"/>
    <w:rsid w:val="006F7EB1"/>
    <w:rsid w:val="00702DCA"/>
    <w:rsid w:val="0070435A"/>
    <w:rsid w:val="0070472D"/>
    <w:rsid w:val="00705D6D"/>
    <w:rsid w:val="00706E31"/>
    <w:rsid w:val="007075C9"/>
    <w:rsid w:val="007108AA"/>
    <w:rsid w:val="0071100A"/>
    <w:rsid w:val="00711E5B"/>
    <w:rsid w:val="007126AF"/>
    <w:rsid w:val="00712773"/>
    <w:rsid w:val="00713FF8"/>
    <w:rsid w:val="0071527F"/>
    <w:rsid w:val="00715B99"/>
    <w:rsid w:val="007160D7"/>
    <w:rsid w:val="0071642B"/>
    <w:rsid w:val="00717C5E"/>
    <w:rsid w:val="0072075A"/>
    <w:rsid w:val="00721964"/>
    <w:rsid w:val="00722A51"/>
    <w:rsid w:val="00722DE6"/>
    <w:rsid w:val="00723D88"/>
    <w:rsid w:val="0072446A"/>
    <w:rsid w:val="00725D3E"/>
    <w:rsid w:val="007260A5"/>
    <w:rsid w:val="00726363"/>
    <w:rsid w:val="0073008A"/>
    <w:rsid w:val="007300A3"/>
    <w:rsid w:val="007312E0"/>
    <w:rsid w:val="00731BE9"/>
    <w:rsid w:val="00731F3B"/>
    <w:rsid w:val="00732392"/>
    <w:rsid w:val="0073244D"/>
    <w:rsid w:val="007326CC"/>
    <w:rsid w:val="00732A8A"/>
    <w:rsid w:val="00733103"/>
    <w:rsid w:val="007336E5"/>
    <w:rsid w:val="00734D32"/>
    <w:rsid w:val="00734E7E"/>
    <w:rsid w:val="0073575D"/>
    <w:rsid w:val="00736B26"/>
    <w:rsid w:val="007373EC"/>
    <w:rsid w:val="00740C99"/>
    <w:rsid w:val="00740E47"/>
    <w:rsid w:val="00741211"/>
    <w:rsid w:val="00741224"/>
    <w:rsid w:val="0074122F"/>
    <w:rsid w:val="00742ECE"/>
    <w:rsid w:val="00743A9E"/>
    <w:rsid w:val="00744F70"/>
    <w:rsid w:val="007451CB"/>
    <w:rsid w:val="007451DD"/>
    <w:rsid w:val="00745B8E"/>
    <w:rsid w:val="00745E27"/>
    <w:rsid w:val="00747565"/>
    <w:rsid w:val="00751D19"/>
    <w:rsid w:val="00752FBE"/>
    <w:rsid w:val="00754C57"/>
    <w:rsid w:val="00754CB9"/>
    <w:rsid w:val="00754CD1"/>
    <w:rsid w:val="00755348"/>
    <w:rsid w:val="00755F7E"/>
    <w:rsid w:val="00756A4A"/>
    <w:rsid w:val="00756DA9"/>
    <w:rsid w:val="00757618"/>
    <w:rsid w:val="00757C10"/>
    <w:rsid w:val="00760CCE"/>
    <w:rsid w:val="00762FC5"/>
    <w:rsid w:val="00763BAE"/>
    <w:rsid w:val="007654D3"/>
    <w:rsid w:val="00765901"/>
    <w:rsid w:val="00765EB4"/>
    <w:rsid w:val="0076620A"/>
    <w:rsid w:val="0076696B"/>
    <w:rsid w:val="0077011C"/>
    <w:rsid w:val="00770BE5"/>
    <w:rsid w:val="00771203"/>
    <w:rsid w:val="00771928"/>
    <w:rsid w:val="00771A39"/>
    <w:rsid w:val="00774339"/>
    <w:rsid w:val="007743EA"/>
    <w:rsid w:val="007743EF"/>
    <w:rsid w:val="00774F3A"/>
    <w:rsid w:val="007769EA"/>
    <w:rsid w:val="007773F0"/>
    <w:rsid w:val="00780032"/>
    <w:rsid w:val="007825A6"/>
    <w:rsid w:val="007825FD"/>
    <w:rsid w:val="0078390E"/>
    <w:rsid w:val="00784191"/>
    <w:rsid w:val="00784EAA"/>
    <w:rsid w:val="007859E2"/>
    <w:rsid w:val="00786D9F"/>
    <w:rsid w:val="007902AB"/>
    <w:rsid w:val="0079167A"/>
    <w:rsid w:val="00791B20"/>
    <w:rsid w:val="00791F29"/>
    <w:rsid w:val="007922B7"/>
    <w:rsid w:val="00792BE8"/>
    <w:rsid w:val="007933CD"/>
    <w:rsid w:val="007945FA"/>
    <w:rsid w:val="00795F5D"/>
    <w:rsid w:val="00796236"/>
    <w:rsid w:val="00797CF9"/>
    <w:rsid w:val="007A0F23"/>
    <w:rsid w:val="007A19F0"/>
    <w:rsid w:val="007A1B62"/>
    <w:rsid w:val="007A2DB2"/>
    <w:rsid w:val="007A3010"/>
    <w:rsid w:val="007A4498"/>
    <w:rsid w:val="007A45B1"/>
    <w:rsid w:val="007A5074"/>
    <w:rsid w:val="007A52A3"/>
    <w:rsid w:val="007A53C5"/>
    <w:rsid w:val="007A72B6"/>
    <w:rsid w:val="007B0619"/>
    <w:rsid w:val="007B0E21"/>
    <w:rsid w:val="007B245C"/>
    <w:rsid w:val="007B2B4A"/>
    <w:rsid w:val="007B33F6"/>
    <w:rsid w:val="007B409F"/>
    <w:rsid w:val="007B4105"/>
    <w:rsid w:val="007B472C"/>
    <w:rsid w:val="007B56A9"/>
    <w:rsid w:val="007B586A"/>
    <w:rsid w:val="007B695E"/>
    <w:rsid w:val="007B6C4A"/>
    <w:rsid w:val="007C175F"/>
    <w:rsid w:val="007C1772"/>
    <w:rsid w:val="007C1F5F"/>
    <w:rsid w:val="007C2AB1"/>
    <w:rsid w:val="007C2EFB"/>
    <w:rsid w:val="007C2F63"/>
    <w:rsid w:val="007C34DA"/>
    <w:rsid w:val="007C39AB"/>
    <w:rsid w:val="007C39FB"/>
    <w:rsid w:val="007C3D18"/>
    <w:rsid w:val="007C5CDF"/>
    <w:rsid w:val="007C6D7F"/>
    <w:rsid w:val="007D0389"/>
    <w:rsid w:val="007D079E"/>
    <w:rsid w:val="007D07DA"/>
    <w:rsid w:val="007D26A2"/>
    <w:rsid w:val="007D33B6"/>
    <w:rsid w:val="007D45D9"/>
    <w:rsid w:val="007D4F1D"/>
    <w:rsid w:val="007D5051"/>
    <w:rsid w:val="007D6A48"/>
    <w:rsid w:val="007E0467"/>
    <w:rsid w:val="007E0C1E"/>
    <w:rsid w:val="007E0DC8"/>
    <w:rsid w:val="007E116B"/>
    <w:rsid w:val="007E14C9"/>
    <w:rsid w:val="007E2069"/>
    <w:rsid w:val="007E21F8"/>
    <w:rsid w:val="007E3D13"/>
    <w:rsid w:val="007E3EE2"/>
    <w:rsid w:val="007E4A75"/>
    <w:rsid w:val="007E52BA"/>
    <w:rsid w:val="007E555B"/>
    <w:rsid w:val="007E58F7"/>
    <w:rsid w:val="007E61D8"/>
    <w:rsid w:val="007E6C34"/>
    <w:rsid w:val="007E7065"/>
    <w:rsid w:val="007E71E6"/>
    <w:rsid w:val="007F00EF"/>
    <w:rsid w:val="007F04BE"/>
    <w:rsid w:val="007F12E7"/>
    <w:rsid w:val="007F2E40"/>
    <w:rsid w:val="007F2F5C"/>
    <w:rsid w:val="007F35BE"/>
    <w:rsid w:val="007F40C2"/>
    <w:rsid w:val="007F4A50"/>
    <w:rsid w:val="007F4FA5"/>
    <w:rsid w:val="007F5E19"/>
    <w:rsid w:val="007F661C"/>
    <w:rsid w:val="007F7CEB"/>
    <w:rsid w:val="00800618"/>
    <w:rsid w:val="00800A57"/>
    <w:rsid w:val="0080276B"/>
    <w:rsid w:val="0080380E"/>
    <w:rsid w:val="0080403B"/>
    <w:rsid w:val="008042B2"/>
    <w:rsid w:val="0080562D"/>
    <w:rsid w:val="00806536"/>
    <w:rsid w:val="00807362"/>
    <w:rsid w:val="00807A39"/>
    <w:rsid w:val="00807F29"/>
    <w:rsid w:val="00810311"/>
    <w:rsid w:val="008108CD"/>
    <w:rsid w:val="00810E54"/>
    <w:rsid w:val="00811853"/>
    <w:rsid w:val="00811EF7"/>
    <w:rsid w:val="00812093"/>
    <w:rsid w:val="008120BA"/>
    <w:rsid w:val="0081235A"/>
    <w:rsid w:val="0081319F"/>
    <w:rsid w:val="008134A5"/>
    <w:rsid w:val="00813B5B"/>
    <w:rsid w:val="00814DA4"/>
    <w:rsid w:val="00815666"/>
    <w:rsid w:val="00815795"/>
    <w:rsid w:val="0081672E"/>
    <w:rsid w:val="008177F2"/>
    <w:rsid w:val="00817FD2"/>
    <w:rsid w:val="00820B53"/>
    <w:rsid w:val="00821EC9"/>
    <w:rsid w:val="00823B3E"/>
    <w:rsid w:val="008240D9"/>
    <w:rsid w:val="008244B7"/>
    <w:rsid w:val="00825F34"/>
    <w:rsid w:val="00826551"/>
    <w:rsid w:val="00826640"/>
    <w:rsid w:val="00826C48"/>
    <w:rsid w:val="00827034"/>
    <w:rsid w:val="00827B55"/>
    <w:rsid w:val="00830012"/>
    <w:rsid w:val="00830EE9"/>
    <w:rsid w:val="0083484A"/>
    <w:rsid w:val="0083611C"/>
    <w:rsid w:val="008363A1"/>
    <w:rsid w:val="00836D6A"/>
    <w:rsid w:val="00836E95"/>
    <w:rsid w:val="00836FF8"/>
    <w:rsid w:val="00837259"/>
    <w:rsid w:val="008377A5"/>
    <w:rsid w:val="0084020E"/>
    <w:rsid w:val="008410BA"/>
    <w:rsid w:val="008411B7"/>
    <w:rsid w:val="00841CC7"/>
    <w:rsid w:val="00842575"/>
    <w:rsid w:val="00843FBC"/>
    <w:rsid w:val="008442BD"/>
    <w:rsid w:val="00844577"/>
    <w:rsid w:val="008462D8"/>
    <w:rsid w:val="00846F91"/>
    <w:rsid w:val="008474C6"/>
    <w:rsid w:val="008478D6"/>
    <w:rsid w:val="00847D70"/>
    <w:rsid w:val="008500E5"/>
    <w:rsid w:val="00850A79"/>
    <w:rsid w:val="00851187"/>
    <w:rsid w:val="008516B0"/>
    <w:rsid w:val="008518A3"/>
    <w:rsid w:val="008523BC"/>
    <w:rsid w:val="008531A6"/>
    <w:rsid w:val="008561FB"/>
    <w:rsid w:val="00856B52"/>
    <w:rsid w:val="0085794C"/>
    <w:rsid w:val="00857D5C"/>
    <w:rsid w:val="00860479"/>
    <w:rsid w:val="0086103B"/>
    <w:rsid w:val="008615A5"/>
    <w:rsid w:val="00862685"/>
    <w:rsid w:val="00862E75"/>
    <w:rsid w:val="00864899"/>
    <w:rsid w:val="00865698"/>
    <w:rsid w:val="00866292"/>
    <w:rsid w:val="00866831"/>
    <w:rsid w:val="00867AB0"/>
    <w:rsid w:val="00867B03"/>
    <w:rsid w:val="008701A9"/>
    <w:rsid w:val="00870AF6"/>
    <w:rsid w:val="00870E68"/>
    <w:rsid w:val="00870F21"/>
    <w:rsid w:val="008716C3"/>
    <w:rsid w:val="008718AA"/>
    <w:rsid w:val="00871941"/>
    <w:rsid w:val="00871963"/>
    <w:rsid w:val="008719FC"/>
    <w:rsid w:val="00871F9E"/>
    <w:rsid w:val="0087263A"/>
    <w:rsid w:val="00872D75"/>
    <w:rsid w:val="00873156"/>
    <w:rsid w:val="008731B4"/>
    <w:rsid w:val="00873715"/>
    <w:rsid w:val="00873BC7"/>
    <w:rsid w:val="008748B1"/>
    <w:rsid w:val="0087492E"/>
    <w:rsid w:val="008753FA"/>
    <w:rsid w:val="00876A4A"/>
    <w:rsid w:val="00877BAB"/>
    <w:rsid w:val="00877C7F"/>
    <w:rsid w:val="00877D28"/>
    <w:rsid w:val="0088029A"/>
    <w:rsid w:val="00880505"/>
    <w:rsid w:val="00881CAF"/>
    <w:rsid w:val="008826E1"/>
    <w:rsid w:val="008827EB"/>
    <w:rsid w:val="008831D2"/>
    <w:rsid w:val="00883485"/>
    <w:rsid w:val="008834B4"/>
    <w:rsid w:val="00883A25"/>
    <w:rsid w:val="00883B30"/>
    <w:rsid w:val="00883F5C"/>
    <w:rsid w:val="00883F98"/>
    <w:rsid w:val="008858BA"/>
    <w:rsid w:val="00886023"/>
    <w:rsid w:val="008868B3"/>
    <w:rsid w:val="00886BF7"/>
    <w:rsid w:val="00886CA0"/>
    <w:rsid w:val="00886FA0"/>
    <w:rsid w:val="00887518"/>
    <w:rsid w:val="00887A22"/>
    <w:rsid w:val="00887ACD"/>
    <w:rsid w:val="00887BE4"/>
    <w:rsid w:val="00890AE9"/>
    <w:rsid w:val="00890BEE"/>
    <w:rsid w:val="008916B7"/>
    <w:rsid w:val="008919F3"/>
    <w:rsid w:val="00891FFF"/>
    <w:rsid w:val="0089223D"/>
    <w:rsid w:val="008934D7"/>
    <w:rsid w:val="008935CA"/>
    <w:rsid w:val="0089368A"/>
    <w:rsid w:val="00894991"/>
    <w:rsid w:val="00894A2F"/>
    <w:rsid w:val="00894DC0"/>
    <w:rsid w:val="00894FFE"/>
    <w:rsid w:val="00895519"/>
    <w:rsid w:val="00895DDC"/>
    <w:rsid w:val="00897693"/>
    <w:rsid w:val="00897DD0"/>
    <w:rsid w:val="008A0CBA"/>
    <w:rsid w:val="008A1066"/>
    <w:rsid w:val="008A1BB9"/>
    <w:rsid w:val="008A34EA"/>
    <w:rsid w:val="008A3906"/>
    <w:rsid w:val="008A3AA9"/>
    <w:rsid w:val="008A3B16"/>
    <w:rsid w:val="008A40D8"/>
    <w:rsid w:val="008A4838"/>
    <w:rsid w:val="008A4D56"/>
    <w:rsid w:val="008A5D2A"/>
    <w:rsid w:val="008A7D6C"/>
    <w:rsid w:val="008B0FA0"/>
    <w:rsid w:val="008B101B"/>
    <w:rsid w:val="008B1329"/>
    <w:rsid w:val="008B25C1"/>
    <w:rsid w:val="008B3051"/>
    <w:rsid w:val="008B3321"/>
    <w:rsid w:val="008B344E"/>
    <w:rsid w:val="008B3BD6"/>
    <w:rsid w:val="008B3EA4"/>
    <w:rsid w:val="008B539F"/>
    <w:rsid w:val="008B596A"/>
    <w:rsid w:val="008B5F15"/>
    <w:rsid w:val="008B79EE"/>
    <w:rsid w:val="008C025F"/>
    <w:rsid w:val="008C0BE2"/>
    <w:rsid w:val="008C18D6"/>
    <w:rsid w:val="008C19B4"/>
    <w:rsid w:val="008C2753"/>
    <w:rsid w:val="008C35ED"/>
    <w:rsid w:val="008C4A6E"/>
    <w:rsid w:val="008C4EFE"/>
    <w:rsid w:val="008C5C42"/>
    <w:rsid w:val="008C63AB"/>
    <w:rsid w:val="008C6AA2"/>
    <w:rsid w:val="008C725A"/>
    <w:rsid w:val="008D089A"/>
    <w:rsid w:val="008D1A11"/>
    <w:rsid w:val="008D1B28"/>
    <w:rsid w:val="008D259D"/>
    <w:rsid w:val="008D2773"/>
    <w:rsid w:val="008D30E7"/>
    <w:rsid w:val="008D3A95"/>
    <w:rsid w:val="008D3BBA"/>
    <w:rsid w:val="008D42C5"/>
    <w:rsid w:val="008D4319"/>
    <w:rsid w:val="008D4527"/>
    <w:rsid w:val="008D5982"/>
    <w:rsid w:val="008D5DBC"/>
    <w:rsid w:val="008E0123"/>
    <w:rsid w:val="008E0430"/>
    <w:rsid w:val="008E1D6B"/>
    <w:rsid w:val="008E21B8"/>
    <w:rsid w:val="008E232B"/>
    <w:rsid w:val="008E2929"/>
    <w:rsid w:val="008E3CD4"/>
    <w:rsid w:val="008E4E66"/>
    <w:rsid w:val="008E5D0A"/>
    <w:rsid w:val="008E747A"/>
    <w:rsid w:val="008E77FA"/>
    <w:rsid w:val="008E7F3A"/>
    <w:rsid w:val="008F02F1"/>
    <w:rsid w:val="008F0FB0"/>
    <w:rsid w:val="008F1714"/>
    <w:rsid w:val="008F18F6"/>
    <w:rsid w:val="008F52AD"/>
    <w:rsid w:val="008F5B17"/>
    <w:rsid w:val="008F6A41"/>
    <w:rsid w:val="008F7090"/>
    <w:rsid w:val="008F7D6F"/>
    <w:rsid w:val="00900EAF"/>
    <w:rsid w:val="009011F8"/>
    <w:rsid w:val="00901B10"/>
    <w:rsid w:val="00901EA1"/>
    <w:rsid w:val="00901EAF"/>
    <w:rsid w:val="00901EF5"/>
    <w:rsid w:val="00902E7B"/>
    <w:rsid w:val="00903006"/>
    <w:rsid w:val="0090448C"/>
    <w:rsid w:val="00905127"/>
    <w:rsid w:val="0090575F"/>
    <w:rsid w:val="009060D0"/>
    <w:rsid w:val="00906841"/>
    <w:rsid w:val="00910D66"/>
    <w:rsid w:val="009125FD"/>
    <w:rsid w:val="0091335F"/>
    <w:rsid w:val="00913AF3"/>
    <w:rsid w:val="0091426A"/>
    <w:rsid w:val="00914548"/>
    <w:rsid w:val="00914ADF"/>
    <w:rsid w:val="00914B46"/>
    <w:rsid w:val="009151C2"/>
    <w:rsid w:val="00915BE5"/>
    <w:rsid w:val="00916724"/>
    <w:rsid w:val="009200DB"/>
    <w:rsid w:val="00921083"/>
    <w:rsid w:val="00921A61"/>
    <w:rsid w:val="00921AD0"/>
    <w:rsid w:val="0092264B"/>
    <w:rsid w:val="00924BC6"/>
    <w:rsid w:val="0092589D"/>
    <w:rsid w:val="009279B9"/>
    <w:rsid w:val="00930592"/>
    <w:rsid w:val="0093130B"/>
    <w:rsid w:val="00931ED4"/>
    <w:rsid w:val="00933D83"/>
    <w:rsid w:val="00934BD2"/>
    <w:rsid w:val="00934DE6"/>
    <w:rsid w:val="00934FED"/>
    <w:rsid w:val="0093515F"/>
    <w:rsid w:val="0093755C"/>
    <w:rsid w:val="00937BA6"/>
    <w:rsid w:val="00940ED2"/>
    <w:rsid w:val="00940FA6"/>
    <w:rsid w:val="00941264"/>
    <w:rsid w:val="009418E7"/>
    <w:rsid w:val="00941CFC"/>
    <w:rsid w:val="0094223A"/>
    <w:rsid w:val="009424D0"/>
    <w:rsid w:val="009425C9"/>
    <w:rsid w:val="0094271F"/>
    <w:rsid w:val="009429EB"/>
    <w:rsid w:val="00943502"/>
    <w:rsid w:val="00943842"/>
    <w:rsid w:val="00943B5E"/>
    <w:rsid w:val="00945836"/>
    <w:rsid w:val="0094623E"/>
    <w:rsid w:val="00946EBA"/>
    <w:rsid w:val="009475AC"/>
    <w:rsid w:val="0094789B"/>
    <w:rsid w:val="00947F86"/>
    <w:rsid w:val="009522C8"/>
    <w:rsid w:val="0095480C"/>
    <w:rsid w:val="00954A85"/>
    <w:rsid w:val="0095502D"/>
    <w:rsid w:val="00955393"/>
    <w:rsid w:val="00955848"/>
    <w:rsid w:val="00956878"/>
    <w:rsid w:val="00956D0A"/>
    <w:rsid w:val="0095741C"/>
    <w:rsid w:val="009578CC"/>
    <w:rsid w:val="00957C53"/>
    <w:rsid w:val="0096122D"/>
    <w:rsid w:val="00961AFD"/>
    <w:rsid w:val="00961C9E"/>
    <w:rsid w:val="009620CB"/>
    <w:rsid w:val="009628BF"/>
    <w:rsid w:val="009629DB"/>
    <w:rsid w:val="00964127"/>
    <w:rsid w:val="009642E3"/>
    <w:rsid w:val="00965686"/>
    <w:rsid w:val="00965CE1"/>
    <w:rsid w:val="00970614"/>
    <w:rsid w:val="0097086B"/>
    <w:rsid w:val="009712C7"/>
    <w:rsid w:val="00972724"/>
    <w:rsid w:val="009761D4"/>
    <w:rsid w:val="0097644E"/>
    <w:rsid w:val="0097660F"/>
    <w:rsid w:val="009766FD"/>
    <w:rsid w:val="0097709D"/>
    <w:rsid w:val="0097741F"/>
    <w:rsid w:val="00981583"/>
    <w:rsid w:val="009829D2"/>
    <w:rsid w:val="00982CDA"/>
    <w:rsid w:val="00984556"/>
    <w:rsid w:val="0098482E"/>
    <w:rsid w:val="00986BB2"/>
    <w:rsid w:val="00990FF8"/>
    <w:rsid w:val="009917EA"/>
    <w:rsid w:val="00993A7B"/>
    <w:rsid w:val="00994C55"/>
    <w:rsid w:val="00995496"/>
    <w:rsid w:val="00995DEF"/>
    <w:rsid w:val="00996040"/>
    <w:rsid w:val="0099604F"/>
    <w:rsid w:val="0099676E"/>
    <w:rsid w:val="00996C69"/>
    <w:rsid w:val="00997D04"/>
    <w:rsid w:val="009A03B0"/>
    <w:rsid w:val="009A0A66"/>
    <w:rsid w:val="009A372A"/>
    <w:rsid w:val="009A42EF"/>
    <w:rsid w:val="009A4A4A"/>
    <w:rsid w:val="009A61BE"/>
    <w:rsid w:val="009A685F"/>
    <w:rsid w:val="009A6FB1"/>
    <w:rsid w:val="009A70B0"/>
    <w:rsid w:val="009A7EA2"/>
    <w:rsid w:val="009B01B3"/>
    <w:rsid w:val="009B0883"/>
    <w:rsid w:val="009B0D70"/>
    <w:rsid w:val="009B1477"/>
    <w:rsid w:val="009B19E1"/>
    <w:rsid w:val="009B31E2"/>
    <w:rsid w:val="009B3BA8"/>
    <w:rsid w:val="009B4508"/>
    <w:rsid w:val="009B46B7"/>
    <w:rsid w:val="009B478B"/>
    <w:rsid w:val="009B5C8D"/>
    <w:rsid w:val="009B5DEA"/>
    <w:rsid w:val="009B696D"/>
    <w:rsid w:val="009B7574"/>
    <w:rsid w:val="009B77A8"/>
    <w:rsid w:val="009C061E"/>
    <w:rsid w:val="009C0935"/>
    <w:rsid w:val="009C103C"/>
    <w:rsid w:val="009C1239"/>
    <w:rsid w:val="009C1279"/>
    <w:rsid w:val="009C1C5B"/>
    <w:rsid w:val="009C1EFD"/>
    <w:rsid w:val="009C4250"/>
    <w:rsid w:val="009C4BB0"/>
    <w:rsid w:val="009C500B"/>
    <w:rsid w:val="009D17D7"/>
    <w:rsid w:val="009D19C4"/>
    <w:rsid w:val="009D3821"/>
    <w:rsid w:val="009D3990"/>
    <w:rsid w:val="009D3DBE"/>
    <w:rsid w:val="009D541E"/>
    <w:rsid w:val="009D5AFF"/>
    <w:rsid w:val="009D634A"/>
    <w:rsid w:val="009D66BC"/>
    <w:rsid w:val="009D701A"/>
    <w:rsid w:val="009E14FE"/>
    <w:rsid w:val="009E16D5"/>
    <w:rsid w:val="009E2507"/>
    <w:rsid w:val="009E2CCC"/>
    <w:rsid w:val="009E40E5"/>
    <w:rsid w:val="009E4F03"/>
    <w:rsid w:val="009E5EEA"/>
    <w:rsid w:val="009E61FA"/>
    <w:rsid w:val="009E69C8"/>
    <w:rsid w:val="009E769C"/>
    <w:rsid w:val="009E7ACE"/>
    <w:rsid w:val="009F0993"/>
    <w:rsid w:val="009F116E"/>
    <w:rsid w:val="009F1B5F"/>
    <w:rsid w:val="009F1D02"/>
    <w:rsid w:val="009F204D"/>
    <w:rsid w:val="009F2971"/>
    <w:rsid w:val="009F3186"/>
    <w:rsid w:val="009F665D"/>
    <w:rsid w:val="009F74B9"/>
    <w:rsid w:val="009F7B3B"/>
    <w:rsid w:val="00A0056D"/>
    <w:rsid w:val="00A00C7A"/>
    <w:rsid w:val="00A0141E"/>
    <w:rsid w:val="00A018CE"/>
    <w:rsid w:val="00A02D6B"/>
    <w:rsid w:val="00A04A10"/>
    <w:rsid w:val="00A04AB8"/>
    <w:rsid w:val="00A04E8A"/>
    <w:rsid w:val="00A0549C"/>
    <w:rsid w:val="00A0681B"/>
    <w:rsid w:val="00A07C00"/>
    <w:rsid w:val="00A102F7"/>
    <w:rsid w:val="00A111EC"/>
    <w:rsid w:val="00A12899"/>
    <w:rsid w:val="00A138D6"/>
    <w:rsid w:val="00A14BF3"/>
    <w:rsid w:val="00A14D91"/>
    <w:rsid w:val="00A15040"/>
    <w:rsid w:val="00A16193"/>
    <w:rsid w:val="00A16A6B"/>
    <w:rsid w:val="00A20940"/>
    <w:rsid w:val="00A20FE7"/>
    <w:rsid w:val="00A21A99"/>
    <w:rsid w:val="00A21AA9"/>
    <w:rsid w:val="00A21CD4"/>
    <w:rsid w:val="00A2251F"/>
    <w:rsid w:val="00A22F3A"/>
    <w:rsid w:val="00A23B66"/>
    <w:rsid w:val="00A23E6E"/>
    <w:rsid w:val="00A23EB2"/>
    <w:rsid w:val="00A24528"/>
    <w:rsid w:val="00A24536"/>
    <w:rsid w:val="00A24F01"/>
    <w:rsid w:val="00A263F5"/>
    <w:rsid w:val="00A269FE"/>
    <w:rsid w:val="00A31347"/>
    <w:rsid w:val="00A3153A"/>
    <w:rsid w:val="00A31787"/>
    <w:rsid w:val="00A32BD7"/>
    <w:rsid w:val="00A3317D"/>
    <w:rsid w:val="00A343CC"/>
    <w:rsid w:val="00A349CE"/>
    <w:rsid w:val="00A352FA"/>
    <w:rsid w:val="00A4007C"/>
    <w:rsid w:val="00A41389"/>
    <w:rsid w:val="00A43F34"/>
    <w:rsid w:val="00A44414"/>
    <w:rsid w:val="00A44DCA"/>
    <w:rsid w:val="00A47ABF"/>
    <w:rsid w:val="00A50A7C"/>
    <w:rsid w:val="00A51068"/>
    <w:rsid w:val="00A51CB9"/>
    <w:rsid w:val="00A51FA3"/>
    <w:rsid w:val="00A52ACF"/>
    <w:rsid w:val="00A540F8"/>
    <w:rsid w:val="00A54764"/>
    <w:rsid w:val="00A550DF"/>
    <w:rsid w:val="00A55443"/>
    <w:rsid w:val="00A564E3"/>
    <w:rsid w:val="00A569B7"/>
    <w:rsid w:val="00A57D62"/>
    <w:rsid w:val="00A57E0D"/>
    <w:rsid w:val="00A6038F"/>
    <w:rsid w:val="00A62D52"/>
    <w:rsid w:val="00A63510"/>
    <w:rsid w:val="00A656DE"/>
    <w:rsid w:val="00A65854"/>
    <w:rsid w:val="00A65AA7"/>
    <w:rsid w:val="00A67C9A"/>
    <w:rsid w:val="00A67CCF"/>
    <w:rsid w:val="00A67D70"/>
    <w:rsid w:val="00A71C0B"/>
    <w:rsid w:val="00A7434E"/>
    <w:rsid w:val="00A744C9"/>
    <w:rsid w:val="00A745B7"/>
    <w:rsid w:val="00A7663F"/>
    <w:rsid w:val="00A77C6A"/>
    <w:rsid w:val="00A803E1"/>
    <w:rsid w:val="00A8164C"/>
    <w:rsid w:val="00A818E1"/>
    <w:rsid w:val="00A8295C"/>
    <w:rsid w:val="00A82BB0"/>
    <w:rsid w:val="00A832FC"/>
    <w:rsid w:val="00A84C5A"/>
    <w:rsid w:val="00A84F6B"/>
    <w:rsid w:val="00A868CC"/>
    <w:rsid w:val="00A86CAB"/>
    <w:rsid w:val="00A87FEF"/>
    <w:rsid w:val="00A904F0"/>
    <w:rsid w:val="00A9105A"/>
    <w:rsid w:val="00A9159D"/>
    <w:rsid w:val="00A9229E"/>
    <w:rsid w:val="00A92810"/>
    <w:rsid w:val="00A9373C"/>
    <w:rsid w:val="00A94017"/>
    <w:rsid w:val="00A94588"/>
    <w:rsid w:val="00A94EE3"/>
    <w:rsid w:val="00A96EBA"/>
    <w:rsid w:val="00AA1D7C"/>
    <w:rsid w:val="00AA2B4E"/>
    <w:rsid w:val="00AA31D7"/>
    <w:rsid w:val="00AA3A34"/>
    <w:rsid w:val="00AA4261"/>
    <w:rsid w:val="00AA4A2A"/>
    <w:rsid w:val="00AA5839"/>
    <w:rsid w:val="00AA5A9D"/>
    <w:rsid w:val="00AA6F60"/>
    <w:rsid w:val="00AA70A4"/>
    <w:rsid w:val="00AA7613"/>
    <w:rsid w:val="00AB0C13"/>
    <w:rsid w:val="00AB1FB9"/>
    <w:rsid w:val="00AB375A"/>
    <w:rsid w:val="00AB3C80"/>
    <w:rsid w:val="00AB42EA"/>
    <w:rsid w:val="00AB5997"/>
    <w:rsid w:val="00AB7387"/>
    <w:rsid w:val="00AC029E"/>
    <w:rsid w:val="00AC047D"/>
    <w:rsid w:val="00AC1190"/>
    <w:rsid w:val="00AC1535"/>
    <w:rsid w:val="00AC1C34"/>
    <w:rsid w:val="00AC2C7A"/>
    <w:rsid w:val="00AC321B"/>
    <w:rsid w:val="00AC3E01"/>
    <w:rsid w:val="00AC3FA9"/>
    <w:rsid w:val="00AC43B4"/>
    <w:rsid w:val="00AC5BDC"/>
    <w:rsid w:val="00AC7282"/>
    <w:rsid w:val="00AC7ACF"/>
    <w:rsid w:val="00AD08E4"/>
    <w:rsid w:val="00AD0DDB"/>
    <w:rsid w:val="00AD19E9"/>
    <w:rsid w:val="00AD1D8E"/>
    <w:rsid w:val="00AD3663"/>
    <w:rsid w:val="00AD37C7"/>
    <w:rsid w:val="00AD4511"/>
    <w:rsid w:val="00AD566B"/>
    <w:rsid w:val="00AD5D08"/>
    <w:rsid w:val="00AD5F45"/>
    <w:rsid w:val="00AD5FA7"/>
    <w:rsid w:val="00AD716F"/>
    <w:rsid w:val="00AD7CA4"/>
    <w:rsid w:val="00AD7FD4"/>
    <w:rsid w:val="00AE21A3"/>
    <w:rsid w:val="00AE288F"/>
    <w:rsid w:val="00AE4467"/>
    <w:rsid w:val="00AE472C"/>
    <w:rsid w:val="00AE505B"/>
    <w:rsid w:val="00AE513C"/>
    <w:rsid w:val="00AE5982"/>
    <w:rsid w:val="00AE5AF7"/>
    <w:rsid w:val="00AE5CE7"/>
    <w:rsid w:val="00AE645B"/>
    <w:rsid w:val="00AE6A5B"/>
    <w:rsid w:val="00AE7AD0"/>
    <w:rsid w:val="00AE7C4E"/>
    <w:rsid w:val="00AF0679"/>
    <w:rsid w:val="00AF08D0"/>
    <w:rsid w:val="00AF0ABC"/>
    <w:rsid w:val="00AF24F8"/>
    <w:rsid w:val="00AF3BA4"/>
    <w:rsid w:val="00AF4C53"/>
    <w:rsid w:val="00AF4EBC"/>
    <w:rsid w:val="00AF5016"/>
    <w:rsid w:val="00AF671E"/>
    <w:rsid w:val="00AF6987"/>
    <w:rsid w:val="00AF7C30"/>
    <w:rsid w:val="00B000AB"/>
    <w:rsid w:val="00B00B8F"/>
    <w:rsid w:val="00B00FED"/>
    <w:rsid w:val="00B011C9"/>
    <w:rsid w:val="00B02739"/>
    <w:rsid w:val="00B0443F"/>
    <w:rsid w:val="00B0543F"/>
    <w:rsid w:val="00B05F00"/>
    <w:rsid w:val="00B06491"/>
    <w:rsid w:val="00B10910"/>
    <w:rsid w:val="00B115A6"/>
    <w:rsid w:val="00B12F61"/>
    <w:rsid w:val="00B136C8"/>
    <w:rsid w:val="00B14246"/>
    <w:rsid w:val="00B143CD"/>
    <w:rsid w:val="00B15154"/>
    <w:rsid w:val="00B15B0F"/>
    <w:rsid w:val="00B15BAE"/>
    <w:rsid w:val="00B15BC6"/>
    <w:rsid w:val="00B171E8"/>
    <w:rsid w:val="00B2278A"/>
    <w:rsid w:val="00B234E1"/>
    <w:rsid w:val="00B23B14"/>
    <w:rsid w:val="00B24309"/>
    <w:rsid w:val="00B253A1"/>
    <w:rsid w:val="00B2571B"/>
    <w:rsid w:val="00B26228"/>
    <w:rsid w:val="00B26809"/>
    <w:rsid w:val="00B276A0"/>
    <w:rsid w:val="00B308B2"/>
    <w:rsid w:val="00B32578"/>
    <w:rsid w:val="00B337B7"/>
    <w:rsid w:val="00B360B5"/>
    <w:rsid w:val="00B36E89"/>
    <w:rsid w:val="00B376D6"/>
    <w:rsid w:val="00B377D9"/>
    <w:rsid w:val="00B402B6"/>
    <w:rsid w:val="00B405B2"/>
    <w:rsid w:val="00B4107A"/>
    <w:rsid w:val="00B418C2"/>
    <w:rsid w:val="00B419D4"/>
    <w:rsid w:val="00B421D6"/>
    <w:rsid w:val="00B43145"/>
    <w:rsid w:val="00B44D30"/>
    <w:rsid w:val="00B44E74"/>
    <w:rsid w:val="00B45093"/>
    <w:rsid w:val="00B457B8"/>
    <w:rsid w:val="00B45D61"/>
    <w:rsid w:val="00B46154"/>
    <w:rsid w:val="00B46FEE"/>
    <w:rsid w:val="00B4718F"/>
    <w:rsid w:val="00B47339"/>
    <w:rsid w:val="00B510F6"/>
    <w:rsid w:val="00B51EB8"/>
    <w:rsid w:val="00B51F7E"/>
    <w:rsid w:val="00B533F5"/>
    <w:rsid w:val="00B53A14"/>
    <w:rsid w:val="00B54683"/>
    <w:rsid w:val="00B57D31"/>
    <w:rsid w:val="00B60120"/>
    <w:rsid w:val="00B607A8"/>
    <w:rsid w:val="00B625B1"/>
    <w:rsid w:val="00B62863"/>
    <w:rsid w:val="00B62D54"/>
    <w:rsid w:val="00B62DF1"/>
    <w:rsid w:val="00B634F9"/>
    <w:rsid w:val="00B6393B"/>
    <w:rsid w:val="00B63A61"/>
    <w:rsid w:val="00B63C52"/>
    <w:rsid w:val="00B65620"/>
    <w:rsid w:val="00B66742"/>
    <w:rsid w:val="00B668CD"/>
    <w:rsid w:val="00B674CC"/>
    <w:rsid w:val="00B674DC"/>
    <w:rsid w:val="00B70AB7"/>
    <w:rsid w:val="00B71078"/>
    <w:rsid w:val="00B715BC"/>
    <w:rsid w:val="00B71900"/>
    <w:rsid w:val="00B71A58"/>
    <w:rsid w:val="00B72097"/>
    <w:rsid w:val="00B7221E"/>
    <w:rsid w:val="00B7227E"/>
    <w:rsid w:val="00B72327"/>
    <w:rsid w:val="00B72B51"/>
    <w:rsid w:val="00B73359"/>
    <w:rsid w:val="00B73C78"/>
    <w:rsid w:val="00B73E57"/>
    <w:rsid w:val="00B744E6"/>
    <w:rsid w:val="00B74B40"/>
    <w:rsid w:val="00B8102A"/>
    <w:rsid w:val="00B82905"/>
    <w:rsid w:val="00B8322E"/>
    <w:rsid w:val="00B84364"/>
    <w:rsid w:val="00B84545"/>
    <w:rsid w:val="00B84D3C"/>
    <w:rsid w:val="00B84E54"/>
    <w:rsid w:val="00B8501A"/>
    <w:rsid w:val="00B85ABF"/>
    <w:rsid w:val="00B86ACD"/>
    <w:rsid w:val="00B876BC"/>
    <w:rsid w:val="00B87977"/>
    <w:rsid w:val="00B9048A"/>
    <w:rsid w:val="00B90814"/>
    <w:rsid w:val="00B90A7A"/>
    <w:rsid w:val="00B90D02"/>
    <w:rsid w:val="00B913D8"/>
    <w:rsid w:val="00B917B8"/>
    <w:rsid w:val="00B926B0"/>
    <w:rsid w:val="00B928E7"/>
    <w:rsid w:val="00B93E89"/>
    <w:rsid w:val="00B966AB"/>
    <w:rsid w:val="00B96BCB"/>
    <w:rsid w:val="00B974D7"/>
    <w:rsid w:val="00B97A5E"/>
    <w:rsid w:val="00B97C92"/>
    <w:rsid w:val="00B97E69"/>
    <w:rsid w:val="00BA108C"/>
    <w:rsid w:val="00BA35DB"/>
    <w:rsid w:val="00BA4841"/>
    <w:rsid w:val="00BA559C"/>
    <w:rsid w:val="00BA57AF"/>
    <w:rsid w:val="00BA5FAA"/>
    <w:rsid w:val="00BA669A"/>
    <w:rsid w:val="00BA7C61"/>
    <w:rsid w:val="00BB064C"/>
    <w:rsid w:val="00BB0FE9"/>
    <w:rsid w:val="00BB3F2B"/>
    <w:rsid w:val="00BB3FC9"/>
    <w:rsid w:val="00BB4188"/>
    <w:rsid w:val="00BB4E76"/>
    <w:rsid w:val="00BB6D05"/>
    <w:rsid w:val="00BB73D7"/>
    <w:rsid w:val="00BB7586"/>
    <w:rsid w:val="00BC108D"/>
    <w:rsid w:val="00BC172E"/>
    <w:rsid w:val="00BC1C3B"/>
    <w:rsid w:val="00BC2A90"/>
    <w:rsid w:val="00BC34DB"/>
    <w:rsid w:val="00BC36DD"/>
    <w:rsid w:val="00BC3AC7"/>
    <w:rsid w:val="00BC4C4A"/>
    <w:rsid w:val="00BC5DEF"/>
    <w:rsid w:val="00BC6B91"/>
    <w:rsid w:val="00BD190A"/>
    <w:rsid w:val="00BD350C"/>
    <w:rsid w:val="00BD440C"/>
    <w:rsid w:val="00BD46B3"/>
    <w:rsid w:val="00BD4839"/>
    <w:rsid w:val="00BD48F6"/>
    <w:rsid w:val="00BD4B5C"/>
    <w:rsid w:val="00BD58F1"/>
    <w:rsid w:val="00BD5BC1"/>
    <w:rsid w:val="00BD5F2B"/>
    <w:rsid w:val="00BE1688"/>
    <w:rsid w:val="00BE1712"/>
    <w:rsid w:val="00BE1B46"/>
    <w:rsid w:val="00BE1EDB"/>
    <w:rsid w:val="00BE21B0"/>
    <w:rsid w:val="00BE246B"/>
    <w:rsid w:val="00BE3164"/>
    <w:rsid w:val="00BE379F"/>
    <w:rsid w:val="00BE5455"/>
    <w:rsid w:val="00BE54D3"/>
    <w:rsid w:val="00BE5E50"/>
    <w:rsid w:val="00BE5FBF"/>
    <w:rsid w:val="00BE654D"/>
    <w:rsid w:val="00BF0691"/>
    <w:rsid w:val="00BF07DD"/>
    <w:rsid w:val="00BF0D59"/>
    <w:rsid w:val="00BF11D6"/>
    <w:rsid w:val="00BF1BB7"/>
    <w:rsid w:val="00BF24CB"/>
    <w:rsid w:val="00BF29DF"/>
    <w:rsid w:val="00BF2C7C"/>
    <w:rsid w:val="00BF30F5"/>
    <w:rsid w:val="00BF31E7"/>
    <w:rsid w:val="00BF35AA"/>
    <w:rsid w:val="00BF36E1"/>
    <w:rsid w:val="00BF60CD"/>
    <w:rsid w:val="00BF6B11"/>
    <w:rsid w:val="00BF6CE4"/>
    <w:rsid w:val="00BF71E6"/>
    <w:rsid w:val="00C022EC"/>
    <w:rsid w:val="00C0231D"/>
    <w:rsid w:val="00C02656"/>
    <w:rsid w:val="00C0282A"/>
    <w:rsid w:val="00C03028"/>
    <w:rsid w:val="00C040A6"/>
    <w:rsid w:val="00C041FC"/>
    <w:rsid w:val="00C04837"/>
    <w:rsid w:val="00C04A2E"/>
    <w:rsid w:val="00C051D6"/>
    <w:rsid w:val="00C06305"/>
    <w:rsid w:val="00C06357"/>
    <w:rsid w:val="00C06AB0"/>
    <w:rsid w:val="00C079F8"/>
    <w:rsid w:val="00C07A06"/>
    <w:rsid w:val="00C10064"/>
    <w:rsid w:val="00C1054D"/>
    <w:rsid w:val="00C110F9"/>
    <w:rsid w:val="00C113C6"/>
    <w:rsid w:val="00C11728"/>
    <w:rsid w:val="00C11730"/>
    <w:rsid w:val="00C118F5"/>
    <w:rsid w:val="00C1193B"/>
    <w:rsid w:val="00C11A39"/>
    <w:rsid w:val="00C11A86"/>
    <w:rsid w:val="00C12E05"/>
    <w:rsid w:val="00C1325E"/>
    <w:rsid w:val="00C1397D"/>
    <w:rsid w:val="00C13D83"/>
    <w:rsid w:val="00C1489D"/>
    <w:rsid w:val="00C1492C"/>
    <w:rsid w:val="00C14B79"/>
    <w:rsid w:val="00C152D7"/>
    <w:rsid w:val="00C153D8"/>
    <w:rsid w:val="00C2005B"/>
    <w:rsid w:val="00C20380"/>
    <w:rsid w:val="00C2095D"/>
    <w:rsid w:val="00C21E52"/>
    <w:rsid w:val="00C2254C"/>
    <w:rsid w:val="00C2389D"/>
    <w:rsid w:val="00C244CC"/>
    <w:rsid w:val="00C245C9"/>
    <w:rsid w:val="00C2725B"/>
    <w:rsid w:val="00C27ACF"/>
    <w:rsid w:val="00C27F2D"/>
    <w:rsid w:val="00C3059B"/>
    <w:rsid w:val="00C30DD4"/>
    <w:rsid w:val="00C3118B"/>
    <w:rsid w:val="00C31243"/>
    <w:rsid w:val="00C31666"/>
    <w:rsid w:val="00C31D9E"/>
    <w:rsid w:val="00C32287"/>
    <w:rsid w:val="00C32C59"/>
    <w:rsid w:val="00C3498A"/>
    <w:rsid w:val="00C353DD"/>
    <w:rsid w:val="00C36ABA"/>
    <w:rsid w:val="00C36EB9"/>
    <w:rsid w:val="00C40C49"/>
    <w:rsid w:val="00C41817"/>
    <w:rsid w:val="00C419B7"/>
    <w:rsid w:val="00C41C2E"/>
    <w:rsid w:val="00C41EC5"/>
    <w:rsid w:val="00C42764"/>
    <w:rsid w:val="00C44413"/>
    <w:rsid w:val="00C45883"/>
    <w:rsid w:val="00C45A63"/>
    <w:rsid w:val="00C46BAD"/>
    <w:rsid w:val="00C47888"/>
    <w:rsid w:val="00C517A7"/>
    <w:rsid w:val="00C52947"/>
    <w:rsid w:val="00C53C67"/>
    <w:rsid w:val="00C541BA"/>
    <w:rsid w:val="00C546AC"/>
    <w:rsid w:val="00C5498B"/>
    <w:rsid w:val="00C56DEC"/>
    <w:rsid w:val="00C60809"/>
    <w:rsid w:val="00C615DD"/>
    <w:rsid w:val="00C6180E"/>
    <w:rsid w:val="00C61998"/>
    <w:rsid w:val="00C6200E"/>
    <w:rsid w:val="00C6265B"/>
    <w:rsid w:val="00C64734"/>
    <w:rsid w:val="00C648DE"/>
    <w:rsid w:val="00C64BAA"/>
    <w:rsid w:val="00C6589A"/>
    <w:rsid w:val="00C66CB6"/>
    <w:rsid w:val="00C673C6"/>
    <w:rsid w:val="00C708C4"/>
    <w:rsid w:val="00C70AE7"/>
    <w:rsid w:val="00C719A4"/>
    <w:rsid w:val="00C72FF2"/>
    <w:rsid w:val="00C73DA7"/>
    <w:rsid w:val="00C76204"/>
    <w:rsid w:val="00C768D9"/>
    <w:rsid w:val="00C76CE9"/>
    <w:rsid w:val="00C77D8E"/>
    <w:rsid w:val="00C802B4"/>
    <w:rsid w:val="00C812E0"/>
    <w:rsid w:val="00C8192B"/>
    <w:rsid w:val="00C81ABF"/>
    <w:rsid w:val="00C81EB9"/>
    <w:rsid w:val="00C82A27"/>
    <w:rsid w:val="00C82B2A"/>
    <w:rsid w:val="00C82B3C"/>
    <w:rsid w:val="00C835C8"/>
    <w:rsid w:val="00C83CBD"/>
    <w:rsid w:val="00C84B64"/>
    <w:rsid w:val="00C85A76"/>
    <w:rsid w:val="00C85B8F"/>
    <w:rsid w:val="00C86294"/>
    <w:rsid w:val="00C866F8"/>
    <w:rsid w:val="00C87563"/>
    <w:rsid w:val="00C904C3"/>
    <w:rsid w:val="00C913D9"/>
    <w:rsid w:val="00C92C08"/>
    <w:rsid w:val="00C931CB"/>
    <w:rsid w:val="00C949D7"/>
    <w:rsid w:val="00C9567C"/>
    <w:rsid w:val="00C959DD"/>
    <w:rsid w:val="00C966C2"/>
    <w:rsid w:val="00C96B33"/>
    <w:rsid w:val="00C96B51"/>
    <w:rsid w:val="00C96E8C"/>
    <w:rsid w:val="00C97998"/>
    <w:rsid w:val="00C97B37"/>
    <w:rsid w:val="00C97C6F"/>
    <w:rsid w:val="00CA0210"/>
    <w:rsid w:val="00CA356D"/>
    <w:rsid w:val="00CA3E68"/>
    <w:rsid w:val="00CA3EB7"/>
    <w:rsid w:val="00CA49A5"/>
    <w:rsid w:val="00CA599B"/>
    <w:rsid w:val="00CA5AB2"/>
    <w:rsid w:val="00CA60E6"/>
    <w:rsid w:val="00CA65D8"/>
    <w:rsid w:val="00CA75B9"/>
    <w:rsid w:val="00CA77CE"/>
    <w:rsid w:val="00CA7D04"/>
    <w:rsid w:val="00CA7D6A"/>
    <w:rsid w:val="00CB065A"/>
    <w:rsid w:val="00CB06B7"/>
    <w:rsid w:val="00CB06DC"/>
    <w:rsid w:val="00CB0CB4"/>
    <w:rsid w:val="00CB1718"/>
    <w:rsid w:val="00CB19CD"/>
    <w:rsid w:val="00CB220A"/>
    <w:rsid w:val="00CB2338"/>
    <w:rsid w:val="00CB2E35"/>
    <w:rsid w:val="00CB33C5"/>
    <w:rsid w:val="00CB379E"/>
    <w:rsid w:val="00CB3F36"/>
    <w:rsid w:val="00CB4822"/>
    <w:rsid w:val="00CB5416"/>
    <w:rsid w:val="00CB54D4"/>
    <w:rsid w:val="00CB61BA"/>
    <w:rsid w:val="00CB69A7"/>
    <w:rsid w:val="00CB7983"/>
    <w:rsid w:val="00CC147E"/>
    <w:rsid w:val="00CC1774"/>
    <w:rsid w:val="00CC24AB"/>
    <w:rsid w:val="00CC2AD9"/>
    <w:rsid w:val="00CC370E"/>
    <w:rsid w:val="00CC3B05"/>
    <w:rsid w:val="00CC3DA2"/>
    <w:rsid w:val="00CC5549"/>
    <w:rsid w:val="00CC63D7"/>
    <w:rsid w:val="00CC699D"/>
    <w:rsid w:val="00CC69B1"/>
    <w:rsid w:val="00CC6C0D"/>
    <w:rsid w:val="00CC781D"/>
    <w:rsid w:val="00CD23EC"/>
    <w:rsid w:val="00CD355F"/>
    <w:rsid w:val="00CD35D6"/>
    <w:rsid w:val="00CD36F5"/>
    <w:rsid w:val="00CD378E"/>
    <w:rsid w:val="00CD3D2A"/>
    <w:rsid w:val="00CD3D62"/>
    <w:rsid w:val="00CD61A0"/>
    <w:rsid w:val="00CD68BF"/>
    <w:rsid w:val="00CD7761"/>
    <w:rsid w:val="00CE0825"/>
    <w:rsid w:val="00CE0FBD"/>
    <w:rsid w:val="00CE1325"/>
    <w:rsid w:val="00CE246F"/>
    <w:rsid w:val="00CE36D5"/>
    <w:rsid w:val="00CE3841"/>
    <w:rsid w:val="00CE38B5"/>
    <w:rsid w:val="00CE587B"/>
    <w:rsid w:val="00CE5AEE"/>
    <w:rsid w:val="00CE69BA"/>
    <w:rsid w:val="00CE6EAB"/>
    <w:rsid w:val="00CE6FB9"/>
    <w:rsid w:val="00CE6FDE"/>
    <w:rsid w:val="00CE7996"/>
    <w:rsid w:val="00CF05B8"/>
    <w:rsid w:val="00CF0C36"/>
    <w:rsid w:val="00CF105D"/>
    <w:rsid w:val="00CF22FC"/>
    <w:rsid w:val="00CF31A1"/>
    <w:rsid w:val="00CF3B27"/>
    <w:rsid w:val="00CF3E30"/>
    <w:rsid w:val="00CF689C"/>
    <w:rsid w:val="00CF7CB1"/>
    <w:rsid w:val="00D00DF1"/>
    <w:rsid w:val="00D01741"/>
    <w:rsid w:val="00D0265E"/>
    <w:rsid w:val="00D03DB8"/>
    <w:rsid w:val="00D04177"/>
    <w:rsid w:val="00D04185"/>
    <w:rsid w:val="00D04772"/>
    <w:rsid w:val="00D04893"/>
    <w:rsid w:val="00D06C6B"/>
    <w:rsid w:val="00D077BE"/>
    <w:rsid w:val="00D10131"/>
    <w:rsid w:val="00D10BA8"/>
    <w:rsid w:val="00D116BF"/>
    <w:rsid w:val="00D116EE"/>
    <w:rsid w:val="00D11B2B"/>
    <w:rsid w:val="00D14583"/>
    <w:rsid w:val="00D14995"/>
    <w:rsid w:val="00D17C27"/>
    <w:rsid w:val="00D21C3C"/>
    <w:rsid w:val="00D2251F"/>
    <w:rsid w:val="00D2276A"/>
    <w:rsid w:val="00D22CFC"/>
    <w:rsid w:val="00D26219"/>
    <w:rsid w:val="00D26530"/>
    <w:rsid w:val="00D26C7C"/>
    <w:rsid w:val="00D26F75"/>
    <w:rsid w:val="00D30879"/>
    <w:rsid w:val="00D31F16"/>
    <w:rsid w:val="00D32AE0"/>
    <w:rsid w:val="00D32B70"/>
    <w:rsid w:val="00D3329B"/>
    <w:rsid w:val="00D33E23"/>
    <w:rsid w:val="00D351D6"/>
    <w:rsid w:val="00D35379"/>
    <w:rsid w:val="00D35DA8"/>
    <w:rsid w:val="00D3652C"/>
    <w:rsid w:val="00D4050F"/>
    <w:rsid w:val="00D414D4"/>
    <w:rsid w:val="00D41D78"/>
    <w:rsid w:val="00D43459"/>
    <w:rsid w:val="00D4356D"/>
    <w:rsid w:val="00D43617"/>
    <w:rsid w:val="00D442DE"/>
    <w:rsid w:val="00D45325"/>
    <w:rsid w:val="00D45B60"/>
    <w:rsid w:val="00D45E67"/>
    <w:rsid w:val="00D46A5D"/>
    <w:rsid w:val="00D46C4D"/>
    <w:rsid w:val="00D478AB"/>
    <w:rsid w:val="00D4795C"/>
    <w:rsid w:val="00D47C07"/>
    <w:rsid w:val="00D5090A"/>
    <w:rsid w:val="00D523D3"/>
    <w:rsid w:val="00D54331"/>
    <w:rsid w:val="00D54382"/>
    <w:rsid w:val="00D54C34"/>
    <w:rsid w:val="00D5520A"/>
    <w:rsid w:val="00D55DB6"/>
    <w:rsid w:val="00D57791"/>
    <w:rsid w:val="00D60178"/>
    <w:rsid w:val="00D603A6"/>
    <w:rsid w:val="00D61A46"/>
    <w:rsid w:val="00D634DE"/>
    <w:rsid w:val="00D63582"/>
    <w:rsid w:val="00D64044"/>
    <w:rsid w:val="00D6453B"/>
    <w:rsid w:val="00D647CC"/>
    <w:rsid w:val="00D65DF5"/>
    <w:rsid w:val="00D662F5"/>
    <w:rsid w:val="00D67087"/>
    <w:rsid w:val="00D67AA5"/>
    <w:rsid w:val="00D70049"/>
    <w:rsid w:val="00D7054B"/>
    <w:rsid w:val="00D712FF"/>
    <w:rsid w:val="00D718A2"/>
    <w:rsid w:val="00D7222B"/>
    <w:rsid w:val="00D7281E"/>
    <w:rsid w:val="00D73337"/>
    <w:rsid w:val="00D73C7D"/>
    <w:rsid w:val="00D7409E"/>
    <w:rsid w:val="00D745F0"/>
    <w:rsid w:val="00D746FB"/>
    <w:rsid w:val="00D748BB"/>
    <w:rsid w:val="00D748E2"/>
    <w:rsid w:val="00D74C00"/>
    <w:rsid w:val="00D74DFE"/>
    <w:rsid w:val="00D766C0"/>
    <w:rsid w:val="00D76E20"/>
    <w:rsid w:val="00D80508"/>
    <w:rsid w:val="00D80BA0"/>
    <w:rsid w:val="00D81312"/>
    <w:rsid w:val="00D82134"/>
    <w:rsid w:val="00D82A42"/>
    <w:rsid w:val="00D83988"/>
    <w:rsid w:val="00D842C0"/>
    <w:rsid w:val="00D85517"/>
    <w:rsid w:val="00D85545"/>
    <w:rsid w:val="00D86511"/>
    <w:rsid w:val="00D8684A"/>
    <w:rsid w:val="00D8721D"/>
    <w:rsid w:val="00D8722B"/>
    <w:rsid w:val="00D87D2F"/>
    <w:rsid w:val="00D9176F"/>
    <w:rsid w:val="00D9207B"/>
    <w:rsid w:val="00D94413"/>
    <w:rsid w:val="00D949AD"/>
    <w:rsid w:val="00D94FAB"/>
    <w:rsid w:val="00D95382"/>
    <w:rsid w:val="00D95E8F"/>
    <w:rsid w:val="00D96CF3"/>
    <w:rsid w:val="00D97D6B"/>
    <w:rsid w:val="00DA2746"/>
    <w:rsid w:val="00DA28D8"/>
    <w:rsid w:val="00DA4980"/>
    <w:rsid w:val="00DA4FA1"/>
    <w:rsid w:val="00DA55FF"/>
    <w:rsid w:val="00DA5921"/>
    <w:rsid w:val="00DB0A25"/>
    <w:rsid w:val="00DB1C1C"/>
    <w:rsid w:val="00DB1EAA"/>
    <w:rsid w:val="00DB29BC"/>
    <w:rsid w:val="00DB5E2F"/>
    <w:rsid w:val="00DB6897"/>
    <w:rsid w:val="00DB7BF1"/>
    <w:rsid w:val="00DB7EDB"/>
    <w:rsid w:val="00DC062A"/>
    <w:rsid w:val="00DC0B71"/>
    <w:rsid w:val="00DC10BC"/>
    <w:rsid w:val="00DC1425"/>
    <w:rsid w:val="00DC1628"/>
    <w:rsid w:val="00DC24B0"/>
    <w:rsid w:val="00DC31B3"/>
    <w:rsid w:val="00DC3474"/>
    <w:rsid w:val="00DC412E"/>
    <w:rsid w:val="00DC68CD"/>
    <w:rsid w:val="00DC70F1"/>
    <w:rsid w:val="00DC741A"/>
    <w:rsid w:val="00DC7FD7"/>
    <w:rsid w:val="00DD1CBB"/>
    <w:rsid w:val="00DD1CE8"/>
    <w:rsid w:val="00DD2058"/>
    <w:rsid w:val="00DD2B9D"/>
    <w:rsid w:val="00DD5D23"/>
    <w:rsid w:val="00DD5DB3"/>
    <w:rsid w:val="00DD5E90"/>
    <w:rsid w:val="00DD6CE8"/>
    <w:rsid w:val="00DD6F09"/>
    <w:rsid w:val="00DD713B"/>
    <w:rsid w:val="00DE0833"/>
    <w:rsid w:val="00DE0F60"/>
    <w:rsid w:val="00DE0FD8"/>
    <w:rsid w:val="00DE177A"/>
    <w:rsid w:val="00DE1A42"/>
    <w:rsid w:val="00DE3717"/>
    <w:rsid w:val="00DE48D2"/>
    <w:rsid w:val="00DE7534"/>
    <w:rsid w:val="00DF02E9"/>
    <w:rsid w:val="00DF0D2C"/>
    <w:rsid w:val="00DF2AB3"/>
    <w:rsid w:val="00DF2DBA"/>
    <w:rsid w:val="00DF3381"/>
    <w:rsid w:val="00DF4D26"/>
    <w:rsid w:val="00DF5173"/>
    <w:rsid w:val="00DF5B5A"/>
    <w:rsid w:val="00DF66F9"/>
    <w:rsid w:val="00DF7920"/>
    <w:rsid w:val="00DF7D11"/>
    <w:rsid w:val="00DF7FB2"/>
    <w:rsid w:val="00E000E9"/>
    <w:rsid w:val="00E00460"/>
    <w:rsid w:val="00E00DCB"/>
    <w:rsid w:val="00E019EA"/>
    <w:rsid w:val="00E01CDF"/>
    <w:rsid w:val="00E02226"/>
    <w:rsid w:val="00E026D0"/>
    <w:rsid w:val="00E026F9"/>
    <w:rsid w:val="00E0279F"/>
    <w:rsid w:val="00E02B83"/>
    <w:rsid w:val="00E037FD"/>
    <w:rsid w:val="00E03A8E"/>
    <w:rsid w:val="00E042EB"/>
    <w:rsid w:val="00E043AD"/>
    <w:rsid w:val="00E046E7"/>
    <w:rsid w:val="00E04E4C"/>
    <w:rsid w:val="00E057C9"/>
    <w:rsid w:val="00E05AAF"/>
    <w:rsid w:val="00E05F7B"/>
    <w:rsid w:val="00E06EBF"/>
    <w:rsid w:val="00E07602"/>
    <w:rsid w:val="00E103FE"/>
    <w:rsid w:val="00E11973"/>
    <w:rsid w:val="00E12934"/>
    <w:rsid w:val="00E12B23"/>
    <w:rsid w:val="00E144AB"/>
    <w:rsid w:val="00E14F7D"/>
    <w:rsid w:val="00E1791E"/>
    <w:rsid w:val="00E17EA6"/>
    <w:rsid w:val="00E2039C"/>
    <w:rsid w:val="00E22C1D"/>
    <w:rsid w:val="00E235D7"/>
    <w:rsid w:val="00E239A4"/>
    <w:rsid w:val="00E249C0"/>
    <w:rsid w:val="00E249FF"/>
    <w:rsid w:val="00E24DCE"/>
    <w:rsid w:val="00E2558C"/>
    <w:rsid w:val="00E255FB"/>
    <w:rsid w:val="00E27118"/>
    <w:rsid w:val="00E27949"/>
    <w:rsid w:val="00E27DC9"/>
    <w:rsid w:val="00E30920"/>
    <w:rsid w:val="00E30ACF"/>
    <w:rsid w:val="00E311A4"/>
    <w:rsid w:val="00E32228"/>
    <w:rsid w:val="00E331CB"/>
    <w:rsid w:val="00E33C47"/>
    <w:rsid w:val="00E34E45"/>
    <w:rsid w:val="00E3519F"/>
    <w:rsid w:val="00E36F15"/>
    <w:rsid w:val="00E37E3E"/>
    <w:rsid w:val="00E42172"/>
    <w:rsid w:val="00E42977"/>
    <w:rsid w:val="00E42EC5"/>
    <w:rsid w:val="00E433CE"/>
    <w:rsid w:val="00E43841"/>
    <w:rsid w:val="00E4396A"/>
    <w:rsid w:val="00E43D74"/>
    <w:rsid w:val="00E4585A"/>
    <w:rsid w:val="00E469B9"/>
    <w:rsid w:val="00E46E45"/>
    <w:rsid w:val="00E476FD"/>
    <w:rsid w:val="00E47C16"/>
    <w:rsid w:val="00E47DBD"/>
    <w:rsid w:val="00E504F1"/>
    <w:rsid w:val="00E52C6E"/>
    <w:rsid w:val="00E56C73"/>
    <w:rsid w:val="00E56CB8"/>
    <w:rsid w:val="00E56F4C"/>
    <w:rsid w:val="00E57CB3"/>
    <w:rsid w:val="00E60331"/>
    <w:rsid w:val="00E60C1D"/>
    <w:rsid w:val="00E60F5D"/>
    <w:rsid w:val="00E61068"/>
    <w:rsid w:val="00E61129"/>
    <w:rsid w:val="00E61CEC"/>
    <w:rsid w:val="00E62092"/>
    <w:rsid w:val="00E62228"/>
    <w:rsid w:val="00E6285D"/>
    <w:rsid w:val="00E62D9A"/>
    <w:rsid w:val="00E62E0B"/>
    <w:rsid w:val="00E6338F"/>
    <w:rsid w:val="00E63DC3"/>
    <w:rsid w:val="00E65CFA"/>
    <w:rsid w:val="00E66384"/>
    <w:rsid w:val="00E66C62"/>
    <w:rsid w:val="00E67C50"/>
    <w:rsid w:val="00E67DE8"/>
    <w:rsid w:val="00E702C9"/>
    <w:rsid w:val="00E705CC"/>
    <w:rsid w:val="00E708DB"/>
    <w:rsid w:val="00E71CC6"/>
    <w:rsid w:val="00E72509"/>
    <w:rsid w:val="00E72A1D"/>
    <w:rsid w:val="00E72D5C"/>
    <w:rsid w:val="00E72E8F"/>
    <w:rsid w:val="00E73CDA"/>
    <w:rsid w:val="00E74273"/>
    <w:rsid w:val="00E74BD6"/>
    <w:rsid w:val="00E75511"/>
    <w:rsid w:val="00E75D7C"/>
    <w:rsid w:val="00E76ECB"/>
    <w:rsid w:val="00E77658"/>
    <w:rsid w:val="00E77EE5"/>
    <w:rsid w:val="00E80C19"/>
    <w:rsid w:val="00E81020"/>
    <w:rsid w:val="00E8112A"/>
    <w:rsid w:val="00E81898"/>
    <w:rsid w:val="00E834C6"/>
    <w:rsid w:val="00E8352B"/>
    <w:rsid w:val="00E83DD7"/>
    <w:rsid w:val="00E84208"/>
    <w:rsid w:val="00E8517F"/>
    <w:rsid w:val="00E858DF"/>
    <w:rsid w:val="00E86FD5"/>
    <w:rsid w:val="00E874F7"/>
    <w:rsid w:val="00E90B9D"/>
    <w:rsid w:val="00E90F02"/>
    <w:rsid w:val="00E90FD5"/>
    <w:rsid w:val="00E910D7"/>
    <w:rsid w:val="00E91130"/>
    <w:rsid w:val="00E9163C"/>
    <w:rsid w:val="00E9176D"/>
    <w:rsid w:val="00E91D60"/>
    <w:rsid w:val="00E92E74"/>
    <w:rsid w:val="00E9396C"/>
    <w:rsid w:val="00E93BCD"/>
    <w:rsid w:val="00E93D91"/>
    <w:rsid w:val="00E93FC6"/>
    <w:rsid w:val="00E94A83"/>
    <w:rsid w:val="00E95718"/>
    <w:rsid w:val="00E95E0E"/>
    <w:rsid w:val="00E96096"/>
    <w:rsid w:val="00E968FB"/>
    <w:rsid w:val="00E9720E"/>
    <w:rsid w:val="00E97731"/>
    <w:rsid w:val="00EA06C8"/>
    <w:rsid w:val="00EA081B"/>
    <w:rsid w:val="00EA27CA"/>
    <w:rsid w:val="00EA3145"/>
    <w:rsid w:val="00EA3219"/>
    <w:rsid w:val="00EA3677"/>
    <w:rsid w:val="00EA3912"/>
    <w:rsid w:val="00EA3D6F"/>
    <w:rsid w:val="00EA5678"/>
    <w:rsid w:val="00EA56B9"/>
    <w:rsid w:val="00EA5C00"/>
    <w:rsid w:val="00EA75F4"/>
    <w:rsid w:val="00EA77FC"/>
    <w:rsid w:val="00EA7EF5"/>
    <w:rsid w:val="00EA7FF9"/>
    <w:rsid w:val="00EB24FF"/>
    <w:rsid w:val="00EB2FE0"/>
    <w:rsid w:val="00EB31CE"/>
    <w:rsid w:val="00EB65AE"/>
    <w:rsid w:val="00EB6C9A"/>
    <w:rsid w:val="00EB756B"/>
    <w:rsid w:val="00EC0924"/>
    <w:rsid w:val="00EC2340"/>
    <w:rsid w:val="00EC2488"/>
    <w:rsid w:val="00EC4C42"/>
    <w:rsid w:val="00EC4C64"/>
    <w:rsid w:val="00EC4EED"/>
    <w:rsid w:val="00EC5047"/>
    <w:rsid w:val="00EC6983"/>
    <w:rsid w:val="00ED03BA"/>
    <w:rsid w:val="00ED0F6E"/>
    <w:rsid w:val="00ED13FD"/>
    <w:rsid w:val="00ED155D"/>
    <w:rsid w:val="00ED2A3E"/>
    <w:rsid w:val="00ED3DC2"/>
    <w:rsid w:val="00ED476E"/>
    <w:rsid w:val="00ED4DE4"/>
    <w:rsid w:val="00ED57AE"/>
    <w:rsid w:val="00ED5A84"/>
    <w:rsid w:val="00ED6A10"/>
    <w:rsid w:val="00ED6E8F"/>
    <w:rsid w:val="00EE0695"/>
    <w:rsid w:val="00EE18DB"/>
    <w:rsid w:val="00EE2024"/>
    <w:rsid w:val="00EE2095"/>
    <w:rsid w:val="00EE215C"/>
    <w:rsid w:val="00EE2390"/>
    <w:rsid w:val="00EE3B8D"/>
    <w:rsid w:val="00EE3FA8"/>
    <w:rsid w:val="00EE5D9D"/>
    <w:rsid w:val="00EE65FA"/>
    <w:rsid w:val="00EE7AD6"/>
    <w:rsid w:val="00EF0BC2"/>
    <w:rsid w:val="00EF0D3F"/>
    <w:rsid w:val="00EF0EF4"/>
    <w:rsid w:val="00EF119A"/>
    <w:rsid w:val="00EF234F"/>
    <w:rsid w:val="00EF3C6D"/>
    <w:rsid w:val="00EF54EF"/>
    <w:rsid w:val="00EF69EC"/>
    <w:rsid w:val="00F001F3"/>
    <w:rsid w:val="00F02002"/>
    <w:rsid w:val="00F02525"/>
    <w:rsid w:val="00F03A2E"/>
    <w:rsid w:val="00F03E0A"/>
    <w:rsid w:val="00F04E7E"/>
    <w:rsid w:val="00F05B12"/>
    <w:rsid w:val="00F05C95"/>
    <w:rsid w:val="00F104C3"/>
    <w:rsid w:val="00F11136"/>
    <w:rsid w:val="00F1268D"/>
    <w:rsid w:val="00F13505"/>
    <w:rsid w:val="00F1355D"/>
    <w:rsid w:val="00F136C4"/>
    <w:rsid w:val="00F13C17"/>
    <w:rsid w:val="00F150BB"/>
    <w:rsid w:val="00F15113"/>
    <w:rsid w:val="00F15EFF"/>
    <w:rsid w:val="00F1649C"/>
    <w:rsid w:val="00F16DB8"/>
    <w:rsid w:val="00F178B0"/>
    <w:rsid w:val="00F20139"/>
    <w:rsid w:val="00F212E9"/>
    <w:rsid w:val="00F249B3"/>
    <w:rsid w:val="00F25C41"/>
    <w:rsid w:val="00F26104"/>
    <w:rsid w:val="00F26A53"/>
    <w:rsid w:val="00F270FC"/>
    <w:rsid w:val="00F27651"/>
    <w:rsid w:val="00F27B19"/>
    <w:rsid w:val="00F32304"/>
    <w:rsid w:val="00F33128"/>
    <w:rsid w:val="00F33188"/>
    <w:rsid w:val="00F33BA7"/>
    <w:rsid w:val="00F343D4"/>
    <w:rsid w:val="00F3463C"/>
    <w:rsid w:val="00F3530A"/>
    <w:rsid w:val="00F36DC1"/>
    <w:rsid w:val="00F401B2"/>
    <w:rsid w:val="00F410A8"/>
    <w:rsid w:val="00F41907"/>
    <w:rsid w:val="00F42118"/>
    <w:rsid w:val="00F42224"/>
    <w:rsid w:val="00F4234C"/>
    <w:rsid w:val="00F428BE"/>
    <w:rsid w:val="00F44317"/>
    <w:rsid w:val="00F44C94"/>
    <w:rsid w:val="00F4599A"/>
    <w:rsid w:val="00F45E55"/>
    <w:rsid w:val="00F45EB6"/>
    <w:rsid w:val="00F47AF2"/>
    <w:rsid w:val="00F51342"/>
    <w:rsid w:val="00F52619"/>
    <w:rsid w:val="00F52660"/>
    <w:rsid w:val="00F547F9"/>
    <w:rsid w:val="00F561D2"/>
    <w:rsid w:val="00F56E8C"/>
    <w:rsid w:val="00F5745E"/>
    <w:rsid w:val="00F578BA"/>
    <w:rsid w:val="00F579AB"/>
    <w:rsid w:val="00F57DA5"/>
    <w:rsid w:val="00F57E12"/>
    <w:rsid w:val="00F60C39"/>
    <w:rsid w:val="00F6203B"/>
    <w:rsid w:val="00F634F6"/>
    <w:rsid w:val="00F636E2"/>
    <w:rsid w:val="00F6429E"/>
    <w:rsid w:val="00F64D69"/>
    <w:rsid w:val="00F650C7"/>
    <w:rsid w:val="00F66A31"/>
    <w:rsid w:val="00F675DB"/>
    <w:rsid w:val="00F70611"/>
    <w:rsid w:val="00F716BF"/>
    <w:rsid w:val="00F73883"/>
    <w:rsid w:val="00F743CD"/>
    <w:rsid w:val="00F74972"/>
    <w:rsid w:val="00F761D7"/>
    <w:rsid w:val="00F77970"/>
    <w:rsid w:val="00F77C9B"/>
    <w:rsid w:val="00F8179C"/>
    <w:rsid w:val="00F82AEB"/>
    <w:rsid w:val="00F8309E"/>
    <w:rsid w:val="00F833D7"/>
    <w:rsid w:val="00F83BDF"/>
    <w:rsid w:val="00F84A9D"/>
    <w:rsid w:val="00F84C7A"/>
    <w:rsid w:val="00F8554B"/>
    <w:rsid w:val="00F85828"/>
    <w:rsid w:val="00F858A8"/>
    <w:rsid w:val="00F86CC0"/>
    <w:rsid w:val="00F878DB"/>
    <w:rsid w:val="00F90BAB"/>
    <w:rsid w:val="00F90E3D"/>
    <w:rsid w:val="00F9171D"/>
    <w:rsid w:val="00F91F37"/>
    <w:rsid w:val="00F94B08"/>
    <w:rsid w:val="00F958FB"/>
    <w:rsid w:val="00F96C13"/>
    <w:rsid w:val="00F96D6E"/>
    <w:rsid w:val="00F97305"/>
    <w:rsid w:val="00FA06B0"/>
    <w:rsid w:val="00FA13AC"/>
    <w:rsid w:val="00FA20BB"/>
    <w:rsid w:val="00FA3162"/>
    <w:rsid w:val="00FA3888"/>
    <w:rsid w:val="00FA3CB8"/>
    <w:rsid w:val="00FA407D"/>
    <w:rsid w:val="00FA4B3A"/>
    <w:rsid w:val="00FA5C08"/>
    <w:rsid w:val="00FA6422"/>
    <w:rsid w:val="00FA7640"/>
    <w:rsid w:val="00FB0B1F"/>
    <w:rsid w:val="00FB16BD"/>
    <w:rsid w:val="00FB2141"/>
    <w:rsid w:val="00FB28E7"/>
    <w:rsid w:val="00FB2DBC"/>
    <w:rsid w:val="00FB2E3B"/>
    <w:rsid w:val="00FB2F83"/>
    <w:rsid w:val="00FB3032"/>
    <w:rsid w:val="00FB443D"/>
    <w:rsid w:val="00FB4673"/>
    <w:rsid w:val="00FB4B6F"/>
    <w:rsid w:val="00FB4C2F"/>
    <w:rsid w:val="00FB5AC2"/>
    <w:rsid w:val="00FB5F05"/>
    <w:rsid w:val="00FC1A6B"/>
    <w:rsid w:val="00FC1BFF"/>
    <w:rsid w:val="00FC1CBE"/>
    <w:rsid w:val="00FC1F4E"/>
    <w:rsid w:val="00FC2EE0"/>
    <w:rsid w:val="00FC3150"/>
    <w:rsid w:val="00FC37B3"/>
    <w:rsid w:val="00FC3A7B"/>
    <w:rsid w:val="00FC4A15"/>
    <w:rsid w:val="00FC5137"/>
    <w:rsid w:val="00FC51CC"/>
    <w:rsid w:val="00FC53B7"/>
    <w:rsid w:val="00FC609B"/>
    <w:rsid w:val="00FC63C1"/>
    <w:rsid w:val="00FC6BBF"/>
    <w:rsid w:val="00FD0317"/>
    <w:rsid w:val="00FD11DC"/>
    <w:rsid w:val="00FD1FD8"/>
    <w:rsid w:val="00FD2651"/>
    <w:rsid w:val="00FD3936"/>
    <w:rsid w:val="00FD3D23"/>
    <w:rsid w:val="00FD4542"/>
    <w:rsid w:val="00FD465F"/>
    <w:rsid w:val="00FD4DEA"/>
    <w:rsid w:val="00FD6B8B"/>
    <w:rsid w:val="00FD6C07"/>
    <w:rsid w:val="00FE0480"/>
    <w:rsid w:val="00FE0D77"/>
    <w:rsid w:val="00FE1226"/>
    <w:rsid w:val="00FE12EA"/>
    <w:rsid w:val="00FE1357"/>
    <w:rsid w:val="00FE2262"/>
    <w:rsid w:val="00FE3AF8"/>
    <w:rsid w:val="00FE3BEC"/>
    <w:rsid w:val="00FE482E"/>
    <w:rsid w:val="00FE52E1"/>
    <w:rsid w:val="00FF2245"/>
    <w:rsid w:val="00FF2246"/>
    <w:rsid w:val="00FF2532"/>
    <w:rsid w:val="00FF29FD"/>
    <w:rsid w:val="00FF332C"/>
    <w:rsid w:val="00FF3F0A"/>
    <w:rsid w:val="00FF40F2"/>
    <w:rsid w:val="00FF41DB"/>
    <w:rsid w:val="00FF4904"/>
    <w:rsid w:val="00FF4E8B"/>
    <w:rsid w:val="00FF53F6"/>
    <w:rsid w:val="00FF5EFF"/>
    <w:rsid w:val="00FF60E1"/>
    <w:rsid w:val="00FF6D17"/>
    <w:rsid w:val="00FF6FCE"/>
    <w:rsid w:val="00FF71FA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CBCC"/>
  <w15:docId w15:val="{57E85C88-4DD7-490F-9521-F97CB79A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D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C4A05"/>
    <w:pPr>
      <w:keepNext/>
      <w:keepLines/>
      <w:jc w:val="center"/>
      <w:outlineLvl w:val="0"/>
    </w:pPr>
    <w:rPr>
      <w:rFonts w:eastAsia="SimSu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4A05"/>
    <w:rPr>
      <w:rFonts w:ascii="Times New Roman" w:eastAsia="SimSun" w:hAnsi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38215B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3821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31">
    <w:name w:val="Абзац списка3"/>
    <w:basedOn w:val="a"/>
    <w:uiPriority w:val="99"/>
    <w:rsid w:val="0038215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3821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38215B"/>
    <w:pPr>
      <w:spacing w:before="100" w:beforeAutospacing="1" w:after="100" w:afterAutospacing="1"/>
    </w:pPr>
    <w:rPr>
      <w:rFonts w:eastAsia="Times New Roman"/>
    </w:rPr>
  </w:style>
  <w:style w:type="paragraph" w:customStyle="1" w:styleId="Style5">
    <w:name w:val="Style5"/>
    <w:basedOn w:val="a"/>
    <w:uiPriority w:val="99"/>
    <w:rsid w:val="0038215B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character" w:customStyle="1" w:styleId="FontStyle39">
    <w:name w:val="Font Style39"/>
    <w:basedOn w:val="a0"/>
    <w:uiPriority w:val="99"/>
    <w:rsid w:val="006E1E70"/>
    <w:rPr>
      <w:rFonts w:ascii="Times New Roman" w:hAnsi="Times New Roman" w:cs="Times New Roman"/>
      <w:sz w:val="22"/>
      <w:szCs w:val="22"/>
    </w:rPr>
  </w:style>
  <w:style w:type="character" w:styleId="afc">
    <w:name w:val="Hyperlink"/>
    <w:basedOn w:val="a0"/>
    <w:uiPriority w:val="99"/>
    <w:unhideWhenUsed/>
    <w:rsid w:val="00624533"/>
    <w:rPr>
      <w:color w:val="0563C1" w:themeColor="hyperlink"/>
      <w:u w:val="single"/>
    </w:rPr>
  </w:style>
  <w:style w:type="paragraph" w:styleId="afd">
    <w:name w:val="No Spacing"/>
    <w:uiPriority w:val="1"/>
    <w:qFormat/>
    <w:rsid w:val="00145236"/>
    <w:rPr>
      <w:sz w:val="22"/>
      <w:szCs w:val="22"/>
      <w:lang w:eastAsia="en-US"/>
    </w:rPr>
  </w:style>
  <w:style w:type="paragraph" w:customStyle="1" w:styleId="11">
    <w:name w:val="1"/>
    <w:basedOn w:val="a"/>
    <w:next w:val="a"/>
    <w:link w:val="afe"/>
    <w:uiPriority w:val="10"/>
    <w:qFormat/>
    <w:rsid w:val="007B33F6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link w:val="11"/>
    <w:uiPriority w:val="10"/>
    <w:rsid w:val="007B33F6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f">
    <w:name w:val="Body Text"/>
    <w:basedOn w:val="a"/>
    <w:link w:val="aff0"/>
    <w:uiPriority w:val="1"/>
    <w:unhideWhenUsed/>
    <w:qFormat/>
    <w:rsid w:val="008831D2"/>
    <w:pPr>
      <w:spacing w:after="120"/>
    </w:pPr>
  </w:style>
  <w:style w:type="character" w:customStyle="1" w:styleId="aff0">
    <w:name w:val="Основной текст Знак"/>
    <w:basedOn w:val="a0"/>
    <w:link w:val="aff"/>
    <w:uiPriority w:val="1"/>
    <w:rsid w:val="008831D2"/>
    <w:rPr>
      <w:rFonts w:ascii="Times New Roman" w:hAnsi="Times New Roman"/>
      <w:sz w:val="24"/>
      <w:szCs w:val="24"/>
    </w:rPr>
  </w:style>
  <w:style w:type="paragraph" w:customStyle="1" w:styleId="aff1">
    <w:name w:val="Мой обычный"/>
    <w:basedOn w:val="a"/>
    <w:uiPriority w:val="99"/>
    <w:qFormat/>
    <w:rsid w:val="008831D2"/>
    <w:pPr>
      <w:spacing w:line="276" w:lineRule="auto"/>
      <w:ind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831D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jt-print">
    <w:name w:val="jt-print"/>
    <w:basedOn w:val="a0"/>
    <w:rsid w:val="00F20139"/>
  </w:style>
  <w:style w:type="paragraph" w:styleId="aff2">
    <w:name w:val="TOC Heading"/>
    <w:basedOn w:val="1"/>
    <w:next w:val="a"/>
    <w:uiPriority w:val="39"/>
    <w:unhideWhenUsed/>
    <w:qFormat/>
    <w:rsid w:val="00487657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48765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48765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48765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C0265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C0265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C0265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C0265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C0265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C0265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2656"/>
    <w:rPr>
      <w:color w:val="605E5C"/>
      <w:shd w:val="clear" w:color="auto" w:fill="E1DFDD"/>
    </w:rPr>
  </w:style>
  <w:style w:type="paragraph" w:customStyle="1" w:styleId="14">
    <w:name w:val="Абзац списка1"/>
    <w:basedOn w:val="a"/>
    <w:uiPriority w:val="34"/>
    <w:qFormat/>
    <w:rsid w:val="00380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f3">
    <w:name w:val="Grid Table Light"/>
    <w:basedOn w:val="a1"/>
    <w:uiPriority w:val="40"/>
    <w:rsid w:val="006B36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5">
    <w:name w:val="Сетка таблицы1"/>
    <w:basedOn w:val="a1"/>
    <w:next w:val="a8"/>
    <w:uiPriority w:val="99"/>
    <w:rsid w:val="006B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C76CE9"/>
  </w:style>
  <w:style w:type="table" w:customStyle="1" w:styleId="22">
    <w:name w:val="Сетка таблицы2"/>
    <w:basedOn w:val="a1"/>
    <w:next w:val="a8"/>
    <w:uiPriority w:val="99"/>
    <w:rsid w:val="00C7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6C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FollowedHyperlink"/>
    <w:basedOn w:val="a0"/>
    <w:uiPriority w:val="99"/>
    <w:semiHidden/>
    <w:unhideWhenUsed/>
    <w:rsid w:val="00C04837"/>
    <w:rPr>
      <w:color w:val="954F72" w:themeColor="followedHyperlink"/>
      <w:u w:val="single"/>
    </w:rPr>
  </w:style>
  <w:style w:type="paragraph" w:styleId="aff5">
    <w:name w:val="endnote text"/>
    <w:basedOn w:val="a"/>
    <w:link w:val="aff6"/>
    <w:uiPriority w:val="99"/>
    <w:semiHidden/>
    <w:unhideWhenUsed/>
    <w:rsid w:val="007A3010"/>
    <w:rPr>
      <w:sz w:val="20"/>
      <w:szCs w:val="20"/>
      <w:lang w:val="x-none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A3010"/>
    <w:rPr>
      <w:rFonts w:ascii="Times New Roman" w:hAnsi="Times New Roman"/>
      <w:lang w:val="x-none"/>
    </w:rPr>
  </w:style>
  <w:style w:type="character" w:styleId="aff7">
    <w:name w:val="endnote reference"/>
    <w:uiPriority w:val="99"/>
    <w:semiHidden/>
    <w:unhideWhenUsed/>
    <w:rsid w:val="007A3010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7A3010"/>
    <w:pPr>
      <w:widowControl w:val="0"/>
      <w:autoSpaceDE w:val="0"/>
      <w:autoSpaceDN w:val="0"/>
      <w:spacing w:before="71"/>
      <w:ind w:left="4645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410">
    <w:name w:val="Заголовок 41"/>
    <w:basedOn w:val="a"/>
    <w:uiPriority w:val="1"/>
    <w:qFormat/>
    <w:rsid w:val="007A3010"/>
    <w:pPr>
      <w:widowControl w:val="0"/>
      <w:autoSpaceDE w:val="0"/>
      <w:autoSpaceDN w:val="0"/>
      <w:ind w:left="402"/>
      <w:outlineLvl w:val="4"/>
    </w:pPr>
    <w:rPr>
      <w:rFonts w:eastAsia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0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6826B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rsid w:val="006826B6"/>
  </w:style>
  <w:style w:type="character" w:customStyle="1" w:styleId="fontstyle11">
    <w:name w:val="fontstyle11"/>
    <w:rsid w:val="006826B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1">
    <w:name w:val="c1"/>
    <w:basedOn w:val="a"/>
    <w:rsid w:val="00D64044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rsid w:val="00D64044"/>
  </w:style>
  <w:style w:type="character" w:styleId="aff8">
    <w:name w:val="Unresolved Mention"/>
    <w:basedOn w:val="a0"/>
    <w:uiPriority w:val="99"/>
    <w:semiHidden/>
    <w:unhideWhenUsed/>
    <w:rsid w:val="005C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Documents\&#1071;\&#1086;&#1090;&#1095;&#1077;&#1090;%20&#1054;&#1043;&#1069;\&#1057;&#1040;&#1054;%20&#1048;&#1085;&#1092;&#1086;&#1088;&#1084;&#1072;&#1090;&#1080;&#1082;&#1072;%202024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11\AppData\Roaming\Microsoft\Excel\&#1050;&#1085;&#1080;&#1075;&#1072;1%20(version%201).xlsb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11\AppData\Roaming\Microsoft\Excel\&#1050;&#1085;&#1080;&#1075;&#1072;1%20(version%201).xlsb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OneDrive\&#1056;&#1072;&#1073;&#1086;&#1095;&#1080;&#1081;%20&#1089;&#1090;&#1086;&#1083;\&#1045;&#1043;&#1069;%20&#1080;%20&#1054;&#1043;&#1069;\2024%20&#1075;\&#1086;&#1075;&#1101;%2024\&#1086;&#1090;&#1095;&#1077;&#1090;%20&#1054;&#1043;&#1069;%2024\&#1057;&#1040;&#1054;%20&#1048;&#1089;&#1090;&#1086;&#1088;&#1080;&#1103;%20202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Documents\&#1071;\&#1086;&#1090;&#1095;&#1077;&#1090;%20&#1054;&#1043;&#1069;\&#1057;&#1040;&#1054;%20&#1048;&#1085;&#1092;&#1086;&#1088;&#1084;&#1072;&#1090;&#1080;&#1082;&#1072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Русскому языку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8-4998-AC68-E68C34CB2B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48-4998-AC68-E68C34CB2B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48-4998-AC68-E68C34CB2B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48-4998-AC68-E68C34CB2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3226319"/>
        <c:axId val="1"/>
      </c:barChart>
      <c:catAx>
        <c:axId val="214322631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8932008940578536"/>
              <c:y val="0.896011786870199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3226319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результатов ОГЭ по информатике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12</c:v>
                </c:pt>
                <c:pt idx="1">
                  <c:v>130</c:v>
                </c:pt>
                <c:pt idx="2">
                  <c:v>56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E-411F-A48D-C053AF722FF3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10</c:v>
                </c:pt>
                <c:pt idx="1">
                  <c:v>149</c:v>
                </c:pt>
                <c:pt idx="2">
                  <c:v>76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8E-411F-A48D-C053AF722FF3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11</c:v>
                </c:pt>
                <c:pt idx="1">
                  <c:v>129</c:v>
                </c:pt>
                <c:pt idx="2">
                  <c:v>103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8E-411F-A48D-C053AF722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0664608"/>
        <c:axId val="1319859584"/>
      </c:barChart>
      <c:catAx>
        <c:axId val="142066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9859584"/>
        <c:crosses val="autoZero"/>
        <c:auto val="1"/>
        <c:lblAlgn val="ctr"/>
        <c:lblOffset val="100"/>
        <c:noMultiLvlLbl val="0"/>
      </c:catAx>
      <c:valAx>
        <c:axId val="131985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066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 первичных баллов ОГЭ по английскому языку в 2024 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'[Лист в Документ1]англ. яз.'!$B$1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'[Лист в Документ1]англ. яз.'!$B$2:$B$69</c:f>
              <c:numCache>
                <c:formatCode>General</c:formatCode>
                <c:ptCount val="6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2</c:v>
                </c:pt>
                <c:pt idx="55">
                  <c:v>2</c:v>
                </c:pt>
                <c:pt idx="56">
                  <c:v>1</c:v>
                </c:pt>
                <c:pt idx="57">
                  <c:v>2</c:v>
                </c:pt>
                <c:pt idx="58">
                  <c:v>1</c:v>
                </c:pt>
                <c:pt idx="59">
                  <c:v>0</c:v>
                </c:pt>
                <c:pt idx="60">
                  <c:v>1</c:v>
                </c:pt>
                <c:pt idx="61">
                  <c:v>1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1</c:v>
                </c:pt>
                <c:pt idx="66">
                  <c:v>0</c:v>
                </c:pt>
                <c:pt idx="6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64-48A3-9D7E-66C466BEB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88427136"/>
        <c:axId val="88908544"/>
      </c:barChart>
      <c:catAx>
        <c:axId val="88427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Первичный балл</a:t>
                </a:r>
              </a:p>
            </c:rich>
          </c:tx>
          <c:layout>
            <c:manualLayout>
              <c:xMode val="edge"/>
              <c:yMode val="edge"/>
              <c:x val="0.45851210265383496"/>
              <c:y val="0.92421461740359379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8908544"/>
        <c:crosses val="autoZero"/>
        <c:auto val="1"/>
        <c:lblAlgn val="ctr"/>
        <c:lblOffset val="100"/>
        <c:noMultiLvlLbl val="0"/>
      </c:catAx>
      <c:valAx>
        <c:axId val="88908544"/>
        <c:scaling>
          <c:orientation val="minMax"/>
          <c:max val="4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1.037037037037037E-2"/>
              <c:y val="0.296778719967696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8427136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Динамика результатов ОГЭ по английскому языку</a:t>
            </a:r>
          </a:p>
        </c:rich>
      </c:tx>
      <c:layout>
        <c:manualLayout>
          <c:xMode val="edge"/>
          <c:yMode val="edge"/>
          <c:x val="0.16625871522947802"/>
          <c:y val="3.57142857142857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368-4066-8891-E96D3192DA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368-4066-8891-E96D3192DA5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368-4066-8891-E96D3192DA5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368-4066-8891-E96D3192DA5A}"/>
              </c:ext>
            </c:extLst>
          </c:dPt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68-4066-8891-E96D3192DA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368-4066-8891-E96D3192DA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16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68-4066-8891-E96D3192D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50784"/>
        <c:axId val="71373952"/>
      </c:barChart>
      <c:catAx>
        <c:axId val="40950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71373952"/>
        <c:crosses val="autoZero"/>
        <c:auto val="1"/>
        <c:lblAlgn val="ctr"/>
        <c:lblOffset val="100"/>
        <c:noMultiLvlLbl val="0"/>
      </c:catAx>
      <c:valAx>
        <c:axId val="71373952"/>
        <c:scaling>
          <c:orientation val="minMax"/>
          <c:max val="2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950784"/>
        <c:crosses val="autoZero"/>
        <c:crossBetween val="between"/>
        <c:min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Диаграмма распределения тестовых баллов участников ОГЭ по Физике</a:t>
            </a:r>
            <a:endParaRPr lang="ru-RU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80E3-44B6-8086-1F1E10697E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E3-44B6-8086-1F1E10697E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E3-44B6-8086-1F1E10697E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E3-44B6-8086-1F1E10697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0762671"/>
        <c:axId val="1"/>
      </c:barChart>
      <c:catAx>
        <c:axId val="700762671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0762671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Диаграмма распределения тестовых баллов участников ОГЭ по предмету в 2024 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D30-44FA-A23A-AB6CBB33A1D9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D30-44FA-A23A-AB6CBB33A1D9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3D30-44FA-A23A-AB6CBB33A1D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'[Книга1 (version 1).xlsb]Лист1'!$C$1:$C$4</c:f>
              <c:numCache>
                <c:formatCode>General</c:formatCode>
                <c:ptCount val="4"/>
                <c:pt idx="0">
                  <c:v>18</c:v>
                </c:pt>
                <c:pt idx="1">
                  <c:v>238</c:v>
                </c:pt>
                <c:pt idx="2">
                  <c:v>227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30-44FA-A23A-AB6CBB33A1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6183168"/>
        <c:axId val="46187264"/>
      </c:barChart>
      <c:catAx>
        <c:axId val="46183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187264"/>
        <c:crosses val="autoZero"/>
        <c:auto val="1"/>
        <c:lblAlgn val="ctr"/>
        <c:lblOffset val="100"/>
        <c:noMultiLvlLbl val="0"/>
      </c:catAx>
      <c:valAx>
        <c:axId val="46187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уастников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61831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результатов ОГЭ по математике</a:t>
            </a:r>
          </a:p>
        </c:rich>
      </c:tx>
      <c:overlay val="0"/>
      <c:spPr>
        <a:ln w="3175"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"2"</c:v>
          </c:tx>
          <c:spPr>
            <a:solidFill>
              <a:srgbClr val="0070C0"/>
            </a:solidFill>
          </c:spPr>
          <c:invertIfNegative val="0"/>
          <c:cat>
            <c:numLit>
              <c:formatCode>General</c:formatCode>
              <c:ptCount val="3"/>
              <c:pt idx="0">
                <c:v>2022</c:v>
              </c:pt>
              <c:pt idx="1">
                <c:v>2023</c:v>
              </c:pt>
              <c:pt idx="2">
                <c:v>2024</c:v>
              </c:pt>
            </c:numLit>
          </c:cat>
          <c:val>
            <c:numRef>
              <c:f>'[Книга1 (version 1).xlsb]Лист1'!$A$1:$C$1</c:f>
              <c:numCache>
                <c:formatCode>General</c:formatCode>
                <c:ptCount val="3"/>
                <c:pt idx="0">
                  <c:v>55</c:v>
                </c:pt>
                <c:pt idx="1">
                  <c:v>29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2-4B8A-8E37-975BEDED21EA}"/>
            </c:ext>
          </c:extLst>
        </c:ser>
        <c:ser>
          <c:idx val="1"/>
          <c:order val="1"/>
          <c:tx>
            <c:v>"3"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Lit>
              <c:formatCode>General</c:formatCode>
              <c:ptCount val="3"/>
              <c:pt idx="0">
                <c:v>2022</c:v>
              </c:pt>
              <c:pt idx="1">
                <c:v>2023</c:v>
              </c:pt>
              <c:pt idx="2">
                <c:v>2024</c:v>
              </c:pt>
            </c:numLit>
          </c:cat>
          <c:val>
            <c:numRef>
              <c:f>'[Книга1 (version 1).xlsb]Лист1'!$A$2:$C$2</c:f>
              <c:numCache>
                <c:formatCode>General</c:formatCode>
                <c:ptCount val="3"/>
                <c:pt idx="0">
                  <c:v>244</c:v>
                </c:pt>
                <c:pt idx="1">
                  <c:v>294</c:v>
                </c:pt>
                <c:pt idx="2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12-4B8A-8E37-975BEDED21EA}"/>
            </c:ext>
          </c:extLst>
        </c:ser>
        <c:ser>
          <c:idx val="2"/>
          <c:order val="2"/>
          <c:tx>
            <c:v>"4"</c:v>
          </c:tx>
          <c:spPr>
            <a:solidFill>
              <a:schemeClr val="bg1">
                <a:lumMod val="65000"/>
              </a:schemeClr>
            </a:solidFill>
            <a:ln w="6350"/>
          </c:spPr>
          <c:invertIfNegative val="0"/>
          <c:cat>
            <c:numLit>
              <c:formatCode>General</c:formatCode>
              <c:ptCount val="3"/>
              <c:pt idx="0">
                <c:v>2022</c:v>
              </c:pt>
              <c:pt idx="1">
                <c:v>2023</c:v>
              </c:pt>
              <c:pt idx="2">
                <c:v>2024</c:v>
              </c:pt>
            </c:numLit>
          </c:cat>
          <c:val>
            <c:numRef>
              <c:f>'[Книга1 (version 1).xlsb]Лист1'!$A$3:$C$3</c:f>
              <c:numCache>
                <c:formatCode>General</c:formatCode>
                <c:ptCount val="3"/>
                <c:pt idx="0">
                  <c:v>126</c:v>
                </c:pt>
                <c:pt idx="1">
                  <c:v>164</c:v>
                </c:pt>
                <c:pt idx="2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12-4B8A-8E37-975BEDED21EA}"/>
            </c:ext>
          </c:extLst>
        </c:ser>
        <c:ser>
          <c:idx val="3"/>
          <c:order val="3"/>
          <c:tx>
            <c:v>"5"</c:v>
          </c:tx>
          <c:spPr>
            <a:solidFill>
              <a:srgbClr val="FFFF00"/>
            </a:solidFill>
          </c:spPr>
          <c:invertIfNegative val="0"/>
          <c:cat>
            <c:numLit>
              <c:formatCode>General</c:formatCode>
              <c:ptCount val="3"/>
              <c:pt idx="0">
                <c:v>2022</c:v>
              </c:pt>
              <c:pt idx="1">
                <c:v>2023</c:v>
              </c:pt>
              <c:pt idx="2">
                <c:v>2024</c:v>
              </c:pt>
            </c:numLit>
          </c:cat>
          <c:val>
            <c:numRef>
              <c:f>'[Книга1 (version 1).xlsb]Лист1'!$A$4:$C$4</c:f>
              <c:numCache>
                <c:formatCode>General</c:formatCode>
                <c:ptCount val="3"/>
                <c:pt idx="0">
                  <c:v>39</c:v>
                </c:pt>
                <c:pt idx="1">
                  <c:v>29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12-4B8A-8E37-975BEDED2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15136"/>
        <c:axId val="42283392"/>
      </c:barChart>
      <c:catAx>
        <c:axId val="4231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283392"/>
        <c:crosses val="autoZero"/>
        <c:auto val="1"/>
        <c:lblAlgn val="ctr"/>
        <c:lblOffset val="100"/>
        <c:noMultiLvlLbl val="0"/>
      </c:catAx>
      <c:valAx>
        <c:axId val="42283392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315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Химии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817C-49C5-8BAD-15A9D2534C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7C-49C5-8BAD-15A9D2534C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7C-49C5-8BAD-15A9D2534C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7C-49C5-8BAD-15A9D2534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8239455"/>
        <c:axId val="1"/>
      </c:barChart>
      <c:catAx>
        <c:axId val="1978239455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7916975042430648"/>
              <c:y val="0.888075294269197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8239455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Обществознанию 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B-468A-BD6C-12C918506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B-468A-BD6C-12C9185060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1B-468A-BD6C-12C9185060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1B-468A-BD6C-12C9185060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226208"/>
        <c:axId val="1"/>
      </c:barChart>
      <c:catAx>
        <c:axId val="360226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8444747410107308"/>
              <c:y val="0.896011786870199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226208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Литературе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B666-4627-B853-24B1ADCBF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B666-4627-B853-24B1ADCBF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66-4627-B853-24B1ADCBFF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66-4627-B853-24B1ADCBF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9805807"/>
        <c:axId val="1"/>
      </c:barChart>
      <c:catAx>
        <c:axId val="1219805807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7465160494514158"/>
              <c:y val="0.8885709224997182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9805807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'Page 1'!$O$13:$O$45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cat>
          <c:val>
            <c:numRef>
              <c:f>'Page 1'!$P$13:$P$45</c:f>
              <c:numCache>
                <c:formatCode>General</c:formatCode>
                <c:ptCount val="33"/>
                <c:pt idx="0" formatCode="@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3</c:v>
                </c:pt>
                <c:pt idx="22">
                  <c:v>1</c:v>
                </c:pt>
                <c:pt idx="23">
                  <c:v>1</c:v>
                </c:pt>
                <c:pt idx="24">
                  <c:v>2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'Page 1'!$P$12</c15:sqref>
                        </c15:formulaRef>
                      </c:ext>
                    </c:extLst>
                    <c:strCache>
                      <c:ptCount val="1"/>
                      <c:pt idx="0">
                        <c:v>количество участников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516A-4461-950B-819B842C0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4640143"/>
        <c:axId val="1134644943"/>
      </c:barChart>
      <c:catAx>
        <c:axId val="113464014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первичный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44943"/>
        <c:crosses val="autoZero"/>
        <c:auto val="1"/>
        <c:lblAlgn val="ctr"/>
        <c:lblOffset val="100"/>
        <c:noMultiLvlLbl val="0"/>
      </c:catAx>
      <c:valAx>
        <c:axId val="1134644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172503645377661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4014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Географии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F9-404A-A5BB-012C55435D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F9-404A-A5BB-012C55435D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F9-404A-A5BB-012C55435D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F9-404A-A5BB-012C55435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3306735"/>
        <c:axId val="1"/>
      </c:barChart>
      <c:catAx>
        <c:axId val="1173306735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306735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Распределение тестовых баллов участников ОГЭ </a:t>
            </a:r>
          </a:p>
          <a:p>
            <a:pPr>
              <a:defRPr/>
            </a:pPr>
            <a:r>
              <a:rPr lang="ru-RU"/>
              <a:t>по информатике в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Лист4!$D$1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Лист4!$C$2:$C$21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Лист4!$D$2:$D$21</c:f>
              <c:numCache>
                <c:formatCode>General</c:formatCode>
                <c:ptCount val="2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15</c:v>
                </c:pt>
                <c:pt idx="5">
                  <c:v>26</c:v>
                </c:pt>
                <c:pt idx="6">
                  <c:v>23</c:v>
                </c:pt>
                <c:pt idx="7">
                  <c:v>26</c:v>
                </c:pt>
                <c:pt idx="8">
                  <c:v>16</c:v>
                </c:pt>
                <c:pt idx="9">
                  <c:v>23</c:v>
                </c:pt>
                <c:pt idx="10">
                  <c:v>31</c:v>
                </c:pt>
                <c:pt idx="11">
                  <c:v>35</c:v>
                </c:pt>
                <c:pt idx="12">
                  <c:v>20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9</c:v>
                </c:pt>
                <c:pt idx="17">
                  <c:v>4</c:v>
                </c:pt>
                <c:pt idx="18">
                  <c:v>3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5-4F25-AF76-FA0E15EBC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4754480"/>
        <c:axId val="1418479360"/>
      </c:barChart>
      <c:catAx>
        <c:axId val="1424754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8479360"/>
        <c:crosses val="autoZero"/>
        <c:auto val="1"/>
        <c:lblAlgn val="ctr"/>
        <c:lblOffset val="100"/>
        <c:noMultiLvlLbl val="0"/>
      </c:catAx>
      <c:valAx>
        <c:axId val="141847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475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F739-34EA-415F-BCE5-91B13388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35</Pages>
  <Words>7946</Words>
  <Characters>45294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РСОКО</dc:creator>
  <cp:keywords/>
  <dc:description/>
  <cp:lastModifiedBy>РСОКО</cp:lastModifiedBy>
  <cp:revision>25</cp:revision>
  <cp:lastPrinted>2024-08-27T09:23:00Z</cp:lastPrinted>
  <dcterms:created xsi:type="dcterms:W3CDTF">2024-08-29T11:32:00Z</dcterms:created>
  <dcterms:modified xsi:type="dcterms:W3CDTF">2024-08-29T12:27:00Z</dcterms:modified>
</cp:coreProperties>
</file>