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  <w:bookmarkStart w:id="0" w:name="_Toc11679787"/>
      <w:bookmarkStart w:id="1" w:name="_Toc11679882"/>
      <w:r>
        <w:rPr>
          <w:color w:val="auto"/>
          <w:sz w:val="24"/>
          <w:szCs w:val="24"/>
        </w:rPr>
        <w:t>ГБУ НАО «Ненецкий региональный центр развития образования»</w:t>
      </w: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24"/>
          <w:szCs w:val="24"/>
        </w:rPr>
      </w:pPr>
    </w:p>
    <w:p w:rsidR="002462C1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32"/>
          <w:szCs w:val="32"/>
        </w:rPr>
      </w:pPr>
    </w:p>
    <w:p w:rsidR="002462C1" w:rsidRDefault="002462C1" w:rsidP="002462C1"/>
    <w:p w:rsidR="002462C1" w:rsidRDefault="002462C1" w:rsidP="002462C1"/>
    <w:p w:rsidR="002462C1" w:rsidRDefault="002462C1" w:rsidP="002462C1"/>
    <w:p w:rsidR="002462C1" w:rsidRDefault="002462C1" w:rsidP="002462C1"/>
    <w:p w:rsidR="002462C1" w:rsidRDefault="002462C1" w:rsidP="002462C1"/>
    <w:p w:rsidR="002462C1" w:rsidRDefault="002462C1" w:rsidP="002462C1"/>
    <w:p w:rsidR="002462C1" w:rsidRPr="0079011B" w:rsidRDefault="002462C1" w:rsidP="002462C1"/>
    <w:p w:rsidR="002462C1" w:rsidRPr="0079011B" w:rsidRDefault="002462C1" w:rsidP="002462C1">
      <w:pPr>
        <w:pStyle w:val="af7"/>
        <w:keepNext/>
        <w:spacing w:after="0" w:line="276" w:lineRule="auto"/>
        <w:jc w:val="center"/>
        <w:rPr>
          <w:color w:val="auto"/>
          <w:sz w:val="32"/>
          <w:szCs w:val="32"/>
        </w:rPr>
      </w:pPr>
      <w:r w:rsidRPr="0079011B">
        <w:rPr>
          <w:color w:val="auto"/>
          <w:sz w:val="32"/>
          <w:szCs w:val="32"/>
        </w:rPr>
        <w:t>РЕКОМЕНДАЦИИ</w:t>
      </w:r>
    </w:p>
    <w:p w:rsidR="002462C1" w:rsidRPr="0079011B" w:rsidRDefault="002462C1" w:rsidP="002462C1">
      <w:pPr>
        <w:jc w:val="center"/>
        <w:rPr>
          <w:b/>
          <w:sz w:val="32"/>
          <w:szCs w:val="32"/>
        </w:rPr>
      </w:pPr>
      <w:r w:rsidRPr="0079011B">
        <w:rPr>
          <w:b/>
          <w:sz w:val="32"/>
          <w:szCs w:val="32"/>
        </w:rPr>
        <w:t>ПО РЕЗУЛЬТАТАМ</w:t>
      </w: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ДИАГНОСТИЧЕСКИХ РАБОТ</w:t>
      </w: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ДЛЯ ОБУЧАЮЩИХСЯ 10 КЛАССОВ</w:t>
      </w:r>
      <w:r w:rsidRPr="0079011B">
        <w:rPr>
          <w:rFonts w:eastAsia="Calibri"/>
          <w:b/>
          <w:sz w:val="32"/>
          <w:szCs w:val="32"/>
        </w:rPr>
        <w:t xml:space="preserve"> </w:t>
      </w: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ОБЩЕОБРАЗОВАТЕЛЬНЫХ ОРГАНИЗАЦИЙ</w:t>
      </w:r>
      <w:r w:rsidRPr="0079011B">
        <w:rPr>
          <w:rFonts w:eastAsia="Calibri"/>
          <w:b/>
          <w:sz w:val="32"/>
          <w:szCs w:val="32"/>
        </w:rPr>
        <w:br/>
      </w:r>
      <w:r>
        <w:rPr>
          <w:rFonts w:eastAsia="Calibri"/>
          <w:b/>
          <w:sz w:val="32"/>
          <w:szCs w:val="32"/>
        </w:rPr>
        <w:t>НЕНЕЦКОГО АВТОНОМНОГО ОКРУГА</w:t>
      </w: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Pr="002462C1" w:rsidRDefault="002462C1" w:rsidP="002462C1">
      <w:pPr>
        <w:jc w:val="center"/>
        <w:rPr>
          <w:rFonts w:eastAsia="Calibri"/>
          <w:sz w:val="32"/>
          <w:szCs w:val="32"/>
        </w:rPr>
      </w:pPr>
      <w:r w:rsidRPr="002462C1">
        <w:rPr>
          <w:rFonts w:eastAsia="Calibri"/>
          <w:sz w:val="32"/>
          <w:szCs w:val="32"/>
        </w:rPr>
        <w:t>2020 г.</w:t>
      </w:r>
    </w:p>
    <w:p w:rsidR="002462C1" w:rsidRPr="0079011B" w:rsidRDefault="002462C1" w:rsidP="002462C1">
      <w:pPr>
        <w:jc w:val="center"/>
        <w:rPr>
          <w:rFonts w:eastAsia="Calibri"/>
          <w:b/>
          <w:sz w:val="32"/>
          <w:szCs w:val="32"/>
        </w:rPr>
      </w:pPr>
    </w:p>
    <w:p w:rsidR="002462C1" w:rsidRPr="0079011B" w:rsidRDefault="002462C1" w:rsidP="002462C1">
      <w:pPr>
        <w:pStyle w:val="a3"/>
        <w:tabs>
          <w:tab w:val="left" w:pos="6370"/>
        </w:tabs>
        <w:spacing w:after="0"/>
        <w:ind w:left="0"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2462C1" w:rsidRPr="009E67EE" w:rsidRDefault="002462C1" w:rsidP="002462C1">
      <w:pPr>
        <w:pStyle w:val="a3"/>
        <w:tabs>
          <w:tab w:val="left" w:pos="637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62C1" w:rsidRPr="0079011B" w:rsidRDefault="002462C1" w:rsidP="002462C1">
      <w:pPr>
        <w:spacing w:after="200" w:line="276" w:lineRule="auto"/>
        <w:rPr>
          <w:rFonts w:eastAsia="Calibri"/>
          <w:lang w:eastAsia="en-US"/>
        </w:rPr>
      </w:pPr>
      <w:r w:rsidRPr="009E67EE">
        <w:br w:type="page"/>
      </w:r>
    </w:p>
    <w:p w:rsidR="002462C1" w:rsidRDefault="002462C1" w:rsidP="002462C1">
      <w:pPr>
        <w:pStyle w:val="af8"/>
        <w:rPr>
          <w:rFonts w:ascii="Times New Roman" w:hAnsi="Times New Roman"/>
          <w:b w:val="0"/>
          <w:sz w:val="24"/>
          <w:szCs w:val="24"/>
        </w:rPr>
      </w:pPr>
    </w:p>
    <w:p w:rsidR="002462C1" w:rsidRPr="0079011B" w:rsidRDefault="002462C1" w:rsidP="002462C1">
      <w:pPr>
        <w:spacing w:after="200" w:line="276" w:lineRule="auto"/>
        <w:jc w:val="center"/>
        <w:rPr>
          <w:b/>
          <w:sz w:val="28"/>
          <w:szCs w:val="28"/>
        </w:rPr>
      </w:pPr>
      <w:r w:rsidRPr="0079011B">
        <w:rPr>
          <w:b/>
          <w:sz w:val="28"/>
          <w:szCs w:val="28"/>
        </w:rPr>
        <w:t>ОГЛАВЛЕНИЕ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-415547973"/>
        <w:docPartObj>
          <w:docPartGallery w:val="Table of Contents"/>
          <w:docPartUnique/>
        </w:docPartObj>
      </w:sdtPr>
      <w:sdtEndPr/>
      <w:sdtContent>
        <w:p w:rsidR="00854CF8" w:rsidRDefault="00854CF8">
          <w:pPr>
            <w:pStyle w:val="af8"/>
          </w:pPr>
        </w:p>
        <w:p w:rsidR="00FD7CD4" w:rsidRDefault="00854CF8">
          <w:pPr>
            <w:pStyle w:val="2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445236" w:history="1">
            <w:r w:rsidR="00FD7CD4" w:rsidRPr="00B03EDB">
              <w:rPr>
                <w:rStyle w:val="af9"/>
                <w:noProof/>
                <w:lang w:bidi="ru-RU"/>
              </w:rPr>
              <w:t>РУССКИЙ ЯЗЫК</w:t>
            </w:r>
            <w:r w:rsidR="00FD7CD4">
              <w:rPr>
                <w:noProof/>
                <w:webHidden/>
              </w:rPr>
              <w:tab/>
            </w:r>
            <w:r w:rsidR="00FD7CD4">
              <w:rPr>
                <w:noProof/>
                <w:webHidden/>
              </w:rPr>
              <w:fldChar w:fldCharType="begin"/>
            </w:r>
            <w:r w:rsidR="00FD7CD4">
              <w:rPr>
                <w:noProof/>
                <w:webHidden/>
              </w:rPr>
              <w:instrText xml:space="preserve"> PAGEREF _Toc61445236 \h </w:instrText>
            </w:r>
            <w:r w:rsidR="00FD7CD4">
              <w:rPr>
                <w:noProof/>
                <w:webHidden/>
              </w:rPr>
            </w:r>
            <w:r w:rsidR="00FD7CD4">
              <w:rPr>
                <w:noProof/>
                <w:webHidden/>
              </w:rPr>
              <w:fldChar w:fldCharType="separate"/>
            </w:r>
            <w:r w:rsidR="00FD7CD4">
              <w:rPr>
                <w:noProof/>
                <w:webHidden/>
              </w:rPr>
              <w:t>3</w:t>
            </w:r>
            <w:r w:rsidR="00FD7CD4"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37" w:history="1">
            <w:r w:rsidRPr="00B03EDB">
              <w:rPr>
                <w:rStyle w:val="af9"/>
                <w:noProof/>
                <w:lang w:bidi="ru-RU"/>
              </w:rPr>
              <w:t>Выводы по результатам ДР-2020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38" w:history="1">
            <w:r w:rsidRPr="00B03EDB">
              <w:rPr>
                <w:rStyle w:val="af9"/>
                <w:noProof/>
                <w:lang w:bidi="ru-RU"/>
              </w:rPr>
              <w:t>Предложения по возможным направлениям совершенствования организации и методики обучения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39" w:history="1">
            <w:r w:rsidRPr="00B03EDB">
              <w:rPr>
                <w:rStyle w:val="af9"/>
                <w:noProof/>
                <w:lang w:bidi="ru-RU"/>
              </w:rPr>
              <w:t>Планируемые меры методической поддержки изучения учебного предмета в 2020-2021 учебном году на региональном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0" w:history="1">
            <w:r w:rsidRPr="00B03EDB">
              <w:rPr>
                <w:rStyle w:val="af9"/>
                <w:noProof/>
                <w:lang w:bidi="ru-RU"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2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1" w:history="1">
            <w:r w:rsidRPr="00B03EDB">
              <w:rPr>
                <w:rStyle w:val="af9"/>
                <w:noProof/>
                <w:lang w:bidi="ru-RU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2" w:history="1">
            <w:r w:rsidRPr="00B03EDB">
              <w:rPr>
                <w:rStyle w:val="af9"/>
                <w:noProof/>
                <w:lang w:bidi="ru-RU"/>
              </w:rPr>
              <w:t>Выводы по результатам ДР-2020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3" w:history="1">
            <w:r w:rsidRPr="00B03EDB">
              <w:rPr>
                <w:rStyle w:val="af9"/>
                <w:noProof/>
                <w:lang w:bidi="ru-RU"/>
              </w:rPr>
              <w:t>Планируемые меры методической поддержки изучения учебного предмета в 2020-2021 учебном году на региональном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4" w:history="1">
            <w:r w:rsidRPr="00B03EDB">
              <w:rPr>
                <w:rStyle w:val="af9"/>
                <w:noProof/>
                <w:lang w:bidi="ru-RU"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2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5" w:history="1">
            <w:r w:rsidRPr="00B03EDB">
              <w:rPr>
                <w:rStyle w:val="af9"/>
                <w:noProof/>
                <w:lang w:bidi="ru-RU"/>
              </w:rPr>
              <w:t>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6" w:history="1">
            <w:r w:rsidRPr="00B03EDB">
              <w:rPr>
                <w:rStyle w:val="af9"/>
                <w:noProof/>
                <w:lang w:bidi="ru-RU"/>
              </w:rPr>
              <w:t>Выводы по результатам ДР-2020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7" w:history="1">
            <w:r w:rsidRPr="00B03EDB">
              <w:rPr>
                <w:rStyle w:val="af9"/>
                <w:noProof/>
                <w:lang w:bidi="ru-RU"/>
              </w:rPr>
              <w:t>Предложения по возможным направлениям совершенствования организации и методики обучения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8" w:history="1">
            <w:r w:rsidRPr="00B03EDB">
              <w:rPr>
                <w:rStyle w:val="af9"/>
                <w:noProof/>
                <w:lang w:bidi="ru-RU"/>
              </w:rPr>
              <w:t>Планируемые меры методической поддержки изучения учебного предмета в 2020-2021 учебном году на региональном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49" w:history="1">
            <w:r w:rsidRPr="00B03EDB">
              <w:rPr>
                <w:rStyle w:val="af9"/>
                <w:noProof/>
                <w:lang w:bidi="ru-RU"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2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0" w:history="1">
            <w:r w:rsidRPr="00B03EDB">
              <w:rPr>
                <w:rStyle w:val="af9"/>
                <w:noProof/>
                <w:lang w:bidi="ru-RU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1" w:history="1">
            <w:r w:rsidRPr="00B03EDB">
              <w:rPr>
                <w:rStyle w:val="af9"/>
                <w:noProof/>
                <w:lang w:bidi="ru-RU"/>
              </w:rPr>
              <w:t>Выводы по результатам ДР-2020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2" w:history="1">
            <w:r w:rsidRPr="00B03EDB">
              <w:rPr>
                <w:rStyle w:val="af9"/>
                <w:noProof/>
                <w:lang w:bidi="ru-RU"/>
              </w:rPr>
              <w:t>Меры методической поддержки изучения учебного предмета в 2020-2021 учебном году на региональном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3" w:history="1">
            <w:r w:rsidRPr="00B03EDB">
              <w:rPr>
                <w:rStyle w:val="af9"/>
                <w:noProof/>
                <w:lang w:bidi="ru-RU"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2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4" w:history="1">
            <w:r w:rsidRPr="00B03EDB">
              <w:rPr>
                <w:rStyle w:val="af9"/>
                <w:noProof/>
                <w:lang w:bidi="ru-RU"/>
              </w:rPr>
              <w:t>БИОЛОГИЯ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5" w:history="1">
            <w:r w:rsidRPr="00B03EDB">
              <w:rPr>
                <w:rStyle w:val="af9"/>
                <w:noProof/>
                <w:lang w:bidi="ru-RU"/>
              </w:rPr>
              <w:t>Выводы по результатам ДР-2020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6" w:history="1">
            <w:r w:rsidRPr="00B03EDB">
              <w:rPr>
                <w:rStyle w:val="af9"/>
                <w:noProof/>
                <w:lang w:bidi="ru-RU"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2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7" w:history="1">
            <w:r w:rsidRPr="00B03EDB">
              <w:rPr>
                <w:rStyle w:val="af9"/>
                <w:noProof/>
                <w:lang w:bidi="ru-RU"/>
              </w:rPr>
              <w:t>АНГЛИЙСКИЙ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8" w:history="1">
            <w:r w:rsidRPr="00B03EDB">
              <w:rPr>
                <w:rStyle w:val="af9"/>
                <w:noProof/>
                <w:lang w:bidi="ru-RU"/>
              </w:rPr>
              <w:t>Выводы по результатам ДР-2020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59" w:history="1">
            <w:r w:rsidRPr="00B03EDB">
              <w:rPr>
                <w:rStyle w:val="af9"/>
                <w:noProof/>
                <w:lang w:bidi="ru-RU"/>
              </w:rPr>
              <w:t>Планируемые меры методической поддержки изучения учебного предмета в 2020-2021 учебном году на региональном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7CD4" w:rsidRDefault="00FD7CD4">
          <w:pPr>
            <w:pStyle w:val="32"/>
            <w:tabs>
              <w:tab w:val="right" w:leader="dot" w:pos="994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445260" w:history="1">
            <w:r w:rsidRPr="00B03EDB">
              <w:rPr>
                <w:rStyle w:val="af9"/>
                <w:noProof/>
                <w:lang w:bidi="ru-RU"/>
              </w:rPr>
              <w:t>Рекомендации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_Toc61445260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4CF8" w:rsidRDefault="00854CF8">
          <w:r>
            <w:rPr>
              <w:b/>
              <w:bCs/>
            </w:rPr>
            <w:fldChar w:fldCharType="end"/>
          </w:r>
        </w:p>
      </w:sdtContent>
    </w:sdt>
    <w:p w:rsidR="002462C1" w:rsidRDefault="002462C1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</w:p>
    <w:p w:rsidR="002462C1" w:rsidRDefault="002462C1">
      <w:pPr>
        <w:spacing w:after="200" w:line="276" w:lineRule="auto"/>
        <w:rPr>
          <w:rFonts w:eastAsiaTheme="majorEastAsia"/>
          <w:b/>
          <w:bCs/>
          <w:sz w:val="28"/>
          <w:szCs w:val="28"/>
        </w:rPr>
      </w:pPr>
      <w:r>
        <w:br w:type="page"/>
      </w:r>
    </w:p>
    <w:bookmarkEnd w:id="0"/>
    <w:bookmarkEnd w:id="1"/>
    <w:p w:rsidR="004D56B6" w:rsidRDefault="004D56B6" w:rsidP="004D56B6">
      <w:pPr>
        <w:spacing w:line="276" w:lineRule="auto"/>
        <w:ind w:firstLine="539"/>
        <w:jc w:val="center"/>
        <w:rPr>
          <w:b/>
        </w:rPr>
      </w:pPr>
    </w:p>
    <w:p w:rsidR="004D56B6" w:rsidRDefault="004D56B6" w:rsidP="00826C04">
      <w:pPr>
        <w:pStyle w:val="110"/>
        <w:ind w:left="3828"/>
      </w:pPr>
      <w:bookmarkStart w:id="2" w:name="_Toc61445236"/>
      <w:r w:rsidRPr="004D56B6">
        <w:t>РУССКИЙ ЯЗЫК</w:t>
      </w:r>
      <w:bookmarkEnd w:id="2"/>
    </w:p>
    <w:p w:rsidR="004D56B6" w:rsidRPr="004D56B6" w:rsidRDefault="004D56B6" w:rsidP="004D56B6">
      <w:pPr>
        <w:spacing w:line="276" w:lineRule="auto"/>
        <w:ind w:firstLine="539"/>
        <w:jc w:val="center"/>
        <w:rPr>
          <w:b/>
        </w:rPr>
      </w:pPr>
    </w:p>
    <w:p w:rsidR="00D8096A" w:rsidRPr="00EE262D" w:rsidRDefault="00D8096A" w:rsidP="000C66C9">
      <w:pPr>
        <w:pStyle w:val="21"/>
      </w:pPr>
      <w:bookmarkStart w:id="3" w:name="_Toc11679792"/>
      <w:bookmarkStart w:id="4" w:name="_Toc11679887"/>
      <w:bookmarkStart w:id="5" w:name="_Toc61445237"/>
      <w:r w:rsidRPr="00EE262D">
        <w:t>В</w:t>
      </w:r>
      <w:r>
        <w:t>ыводы</w:t>
      </w:r>
      <w:bookmarkEnd w:id="3"/>
      <w:bookmarkEnd w:id="4"/>
      <w:r>
        <w:t xml:space="preserve"> по результатам ДР-2020</w:t>
      </w:r>
      <w:bookmarkEnd w:id="5"/>
    </w:p>
    <w:p w:rsidR="00D8096A" w:rsidRPr="00931BA3" w:rsidRDefault="00D8096A" w:rsidP="00D8096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D8096A" w:rsidRPr="00931BA3" w:rsidRDefault="00D8096A" w:rsidP="00D8096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D8096A" w:rsidRPr="00931BA3" w:rsidRDefault="00D8096A" w:rsidP="00D8096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 xml:space="preserve">Изменения успешности выполнения заданий разных лет по одной теме / проверяемому умению, виду деятельности </w:t>
      </w:r>
      <w:r w:rsidRPr="00931BA3">
        <w:rPr>
          <w:rFonts w:ascii="Times New Roman" w:hAnsi="Times New Roman"/>
          <w:i/>
          <w:sz w:val="24"/>
          <w:szCs w:val="24"/>
          <w:lang w:eastAsia="ru-RU"/>
        </w:rPr>
        <w:t>(если это возможно сделать)</w:t>
      </w:r>
      <w:r w:rsidRPr="00931BA3">
        <w:rPr>
          <w:rFonts w:ascii="Times New Roman" w:hAnsi="Times New Roman"/>
          <w:sz w:val="24"/>
          <w:szCs w:val="24"/>
          <w:lang w:eastAsia="ru-RU"/>
        </w:rPr>
        <w:t>.</w:t>
      </w:r>
    </w:p>
    <w:p w:rsidR="00D8096A" w:rsidRPr="00931BA3" w:rsidRDefault="00D8096A" w:rsidP="00D8096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 xml:space="preserve">Предложения по возможным направлениям совершенствования организации и методики обучения школьников. </w:t>
      </w:r>
    </w:p>
    <w:p w:rsidR="00D8096A" w:rsidRDefault="00D8096A" w:rsidP="00D8096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>Предложения по возможным направлениям диагностики учебных достижений по предмету в субъекте РФ.</w:t>
      </w:r>
    </w:p>
    <w:p w:rsidR="00D8096A" w:rsidRDefault="00D8096A" w:rsidP="00D8096A">
      <w:pPr>
        <w:spacing w:line="276" w:lineRule="auto"/>
        <w:ind w:firstLine="708"/>
        <w:jc w:val="both"/>
      </w:pPr>
      <w:r>
        <w:t xml:space="preserve">Обучающиеся </w:t>
      </w:r>
      <w:r w:rsidRPr="00513001">
        <w:t xml:space="preserve">продемонстрировали  достаточный уровень усвоения следующих элементов содержания (от 70% и выше): задание </w:t>
      </w:r>
      <w:r>
        <w:t>4</w:t>
      </w:r>
      <w:r w:rsidRPr="00513001">
        <w:t xml:space="preserve"> (</w:t>
      </w:r>
      <w:r>
        <w:t>умение выделять словосочетание в составе предложения, определение главного и зависимого слова в словосочетании</w:t>
      </w:r>
      <w:r w:rsidRPr="00513001">
        <w:t xml:space="preserve">), </w:t>
      </w:r>
      <w:r>
        <w:t>8</w:t>
      </w:r>
      <w:r w:rsidRPr="00513001">
        <w:t xml:space="preserve"> (</w:t>
      </w:r>
      <w:r>
        <w:t>о</w:t>
      </w:r>
      <w:r w:rsidRPr="001C7F4D">
        <w:t>пределение  лексического значения слова, значений многозначного слова, стилистической окраски слова, сферы употребления; подбор синонимов, антонимов</w:t>
      </w:r>
      <w:r>
        <w:t xml:space="preserve">). </w:t>
      </w:r>
    </w:p>
    <w:p w:rsidR="00D8096A" w:rsidRDefault="00D8096A" w:rsidP="00D8096A">
      <w:pPr>
        <w:spacing w:line="276" w:lineRule="auto"/>
        <w:ind w:firstLine="708"/>
        <w:jc w:val="both"/>
      </w:pPr>
      <w:proofErr w:type="gramStart"/>
      <w:r>
        <w:t>Перечень элементов содержания, усвоение которых всеми школьниками НАО в целом, школьниками с разным уровнем подготовки нельзя считать достаточным (менее 60%): задание 2 (опознавание основных единиц синтаксиса, проведение синтаксического анализа предложения, определение синтаксической роли самостоятельных частей речи в предложении), задание 3 (п</w:t>
      </w:r>
      <w:r w:rsidRPr="001C7F4D">
        <w:t>рименение правил постановки знаков препинания в конце предложения, в простом и сложном предложениях, при прямой речи.</w:t>
      </w:r>
      <w:r>
        <w:t>), задание 5 (поиск орфограммы</w:t>
      </w:r>
      <w:proofErr w:type="gramEnd"/>
      <w:r>
        <w:t xml:space="preserve"> и применение правил написания слов с орфограммами) – 47,06%, задание 6 (письменно формулировать тему и главную мысль текста, отвечать на вопросы  по содержанию текста),</w:t>
      </w:r>
      <w:r w:rsidRPr="002266AF">
        <w:t xml:space="preserve"> </w:t>
      </w:r>
      <w:r>
        <w:t>задание 7 (распознавание и характеристика основных видов выразительных средств фонетики, лексики и синтаксиса).</w:t>
      </w:r>
    </w:p>
    <w:p w:rsidR="00D8096A" w:rsidRDefault="00D8096A" w:rsidP="00D8096A">
      <w:pPr>
        <w:spacing w:line="276" w:lineRule="auto"/>
        <w:jc w:val="both"/>
        <w:rPr>
          <w:b/>
        </w:rPr>
      </w:pPr>
    </w:p>
    <w:p w:rsidR="00D8096A" w:rsidRPr="00D8096A" w:rsidRDefault="00D8096A" w:rsidP="000C66C9">
      <w:pPr>
        <w:pStyle w:val="21"/>
      </w:pPr>
      <w:bookmarkStart w:id="6" w:name="_Toc61445238"/>
      <w:r w:rsidRPr="00D8096A">
        <w:t>Предложения по возможным направлениям совершенствования организации и методики обучения школьников</w:t>
      </w:r>
      <w:bookmarkEnd w:id="6"/>
    </w:p>
    <w:p w:rsidR="00D8096A" w:rsidRDefault="00D8096A" w:rsidP="00D8096A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E5176">
        <w:rPr>
          <w:rFonts w:ascii="Times New Roman" w:eastAsia="Times New Roman" w:hAnsi="Times New Roman"/>
          <w:sz w:val="24"/>
          <w:szCs w:val="24"/>
        </w:rPr>
        <w:t xml:space="preserve">Учителям русского языка </w:t>
      </w:r>
      <w:r>
        <w:rPr>
          <w:rFonts w:ascii="Times New Roman" w:eastAsia="Times New Roman" w:hAnsi="Times New Roman"/>
          <w:sz w:val="24"/>
          <w:szCs w:val="24"/>
        </w:rPr>
        <w:t>можно рекомендовать уделять на уроках больше внимания анализу языковых явлений на функционально-семантической основе. Такой анализ является основой формирования лингвистической компетенции. Развивает способность опознавать и анализировать языковые явления и стилистически уместно, выразительно употреблять их в собственных текстах. Кроме того, такой анализ повысит внимание к семантической стороне языка, выяснению сути языкового явления.</w:t>
      </w:r>
    </w:p>
    <w:p w:rsidR="00D8096A" w:rsidRPr="009F3C24" w:rsidRDefault="00D8096A" w:rsidP="00D8096A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Построение в педагогической практике учителя системы работы с текстом в устной и письменной форме, обеспечивающей развитие всех видов языковой и речевой деятельности школьников в их единстве и взаимосвязи.</w:t>
      </w:r>
    </w:p>
    <w:p w:rsidR="00D8096A" w:rsidRPr="00DC1DB1" w:rsidRDefault="00D8096A" w:rsidP="00D8096A">
      <w:pPr>
        <w:pStyle w:val="a3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Развитие способности школьников к речевому самоконтролю, умению анализировать и корректировать свои устные и письменные высказывания в соответствии с нормами современного русского языка.</w:t>
      </w:r>
    </w:p>
    <w:p w:rsidR="00D8096A" w:rsidRPr="00D8096A" w:rsidRDefault="00D8096A" w:rsidP="00D8096A">
      <w:pPr>
        <w:spacing w:line="276" w:lineRule="auto"/>
        <w:ind w:firstLine="360"/>
        <w:jc w:val="both"/>
      </w:pPr>
      <w:r w:rsidRPr="00F2006B">
        <w:t>Предложения по возможным направлениям диагностики учебных дости</w:t>
      </w:r>
      <w:r>
        <w:t>жений по предмету в субъекте РФ: о</w:t>
      </w:r>
      <w:r w:rsidRPr="00D8096A">
        <w:t>рганизация  и проведение демонстрационной контрольной работы с использованием заданий в формате ОГЭ по русскому языку с включением тех заданий, по которым каждый год наблюдается ухудшение результатов.</w:t>
      </w:r>
    </w:p>
    <w:p w:rsidR="00D8096A" w:rsidRPr="00D8096A" w:rsidRDefault="00D8096A" w:rsidP="00D8096A">
      <w:pPr>
        <w:pStyle w:val="a3"/>
        <w:spacing w:after="0"/>
        <w:ind w:left="644"/>
        <w:jc w:val="both"/>
        <w:rPr>
          <w:sz w:val="24"/>
          <w:szCs w:val="24"/>
        </w:rPr>
      </w:pPr>
    </w:p>
    <w:p w:rsidR="00D8096A" w:rsidRPr="00181394" w:rsidRDefault="00D8096A" w:rsidP="000C66C9">
      <w:pPr>
        <w:pStyle w:val="21"/>
        <w:rPr>
          <w:rFonts w:eastAsiaTheme="minorHAnsi"/>
        </w:rPr>
      </w:pPr>
      <w:bookmarkStart w:id="7" w:name="_Toc11679791"/>
      <w:bookmarkStart w:id="8" w:name="_Toc11679886"/>
      <w:bookmarkStart w:id="9" w:name="_Toc61445239"/>
      <w:r>
        <w:t>Планируемые м</w:t>
      </w:r>
      <w:r w:rsidRPr="00EE262D">
        <w:t>еры методической поддержки изучения учебного предмета в 20</w:t>
      </w:r>
      <w:r>
        <w:t>20</w:t>
      </w:r>
      <w:r w:rsidRPr="00EE262D">
        <w:t>-20</w:t>
      </w:r>
      <w:r>
        <w:t>21</w:t>
      </w:r>
      <w:r w:rsidRPr="00EE262D">
        <w:t xml:space="preserve"> учебном году на региональном уровне</w:t>
      </w:r>
      <w:bookmarkEnd w:id="7"/>
      <w:bookmarkEnd w:id="8"/>
      <w:bookmarkEnd w:id="9"/>
    </w:p>
    <w:p w:rsidR="00D8096A" w:rsidRPr="000C04AC" w:rsidRDefault="00D8096A" w:rsidP="00D8096A">
      <w:pPr>
        <w:ind w:firstLine="539"/>
        <w:jc w:val="right"/>
        <w:rPr>
          <w:bCs/>
          <w:i/>
          <w:sz w:val="22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659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D8096A" w:rsidRPr="0076659B" w:rsidRDefault="00D8096A" w:rsidP="006C27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659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D8096A" w:rsidRPr="0076659B" w:rsidRDefault="00D8096A" w:rsidP="006C27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659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D8096A" w:rsidRPr="0076659B" w:rsidRDefault="00D8096A" w:rsidP="006C27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659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7797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МО «Анализ результатов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ДР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русскому языку в 10 классах» (ГБУ НАО «НРЦРО»)</w:t>
            </w:r>
          </w:p>
        </w:tc>
      </w:tr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7797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 «Реализация системно-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подхода  в обучении русскому языку и литературе: планирование и организация эффективного повторения при подготовке к ЕГЭ и ОГЭ» (ГБУ НАО «НРЦРО»)</w:t>
            </w:r>
          </w:p>
        </w:tc>
      </w:tr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7797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 «Система оценивания заданий итогового собеседования по русскому языку» (ГБУ НАО «НРЦРО»)</w:t>
            </w:r>
          </w:p>
        </w:tc>
      </w:tr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Май 2021 г.</w:t>
            </w:r>
          </w:p>
        </w:tc>
        <w:tc>
          <w:tcPr>
            <w:tcW w:w="7797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Курсы экспертов ОГЭ «Профессионально-педагогическая компетентность эксперта ОГЭ по русскому языку» (ГБУ НАО «НРЦРО»)</w:t>
            </w:r>
          </w:p>
        </w:tc>
      </w:tr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D8096A" w:rsidRPr="00D54010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D54010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ссылок на официальный сайт ФИПИ, официальный сайт </w:t>
            </w:r>
            <w:proofErr w:type="spellStart"/>
            <w:r w:rsidRPr="00D54010">
              <w:rPr>
                <w:rFonts w:ascii="Times New Roman" w:hAnsi="Times New Roman"/>
                <w:bCs/>
                <w:sz w:val="24"/>
                <w:szCs w:val="24"/>
              </w:rPr>
              <w:t>Рособрнадзора</w:t>
            </w:r>
            <w:proofErr w:type="spellEnd"/>
            <w:r w:rsidRPr="00D54010">
              <w:rPr>
                <w:rFonts w:ascii="Times New Roman" w:hAnsi="Times New Roman"/>
                <w:bCs/>
                <w:sz w:val="24"/>
                <w:szCs w:val="24"/>
              </w:rPr>
              <w:t xml:space="preserve"> и др.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сайте ГБУ НАО «НРЦРО»</w:t>
            </w:r>
          </w:p>
        </w:tc>
      </w:tr>
      <w:tr w:rsidR="00D8096A" w:rsidRPr="0076659B" w:rsidTr="006C2748">
        <w:tc>
          <w:tcPr>
            <w:tcW w:w="445" w:type="dxa"/>
          </w:tcPr>
          <w:p w:rsidR="00D8096A" w:rsidRPr="0076659B" w:rsidRDefault="00D8096A" w:rsidP="006C274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D8096A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97" w:type="dxa"/>
          </w:tcPr>
          <w:p w:rsidR="00D8096A" w:rsidRPr="00D54010" w:rsidRDefault="00D8096A" w:rsidP="006C27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Добавить раздел </w:t>
            </w:r>
            <w:r w:rsidRPr="00D5401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«ГИА по русскому языку и литературе»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сайте ГБУ НАО «НРЦРО»  </w:t>
            </w:r>
          </w:p>
        </w:tc>
      </w:tr>
    </w:tbl>
    <w:p w:rsidR="00D8096A" w:rsidRPr="00D8096A" w:rsidRDefault="00D8096A" w:rsidP="00D8096A">
      <w:pPr>
        <w:jc w:val="both"/>
      </w:pPr>
    </w:p>
    <w:p w:rsidR="00D8096A" w:rsidRDefault="00D8096A" w:rsidP="000C66C9">
      <w:pPr>
        <w:pStyle w:val="21"/>
      </w:pPr>
      <w:bookmarkStart w:id="10" w:name="_Toc11679793"/>
      <w:bookmarkStart w:id="11" w:name="_Toc11679888"/>
      <w:bookmarkStart w:id="12" w:name="_Toc61445240"/>
      <w:r w:rsidRPr="00661C2E">
        <w:t>Р</w:t>
      </w:r>
      <w:r>
        <w:t>екомендации</w:t>
      </w:r>
      <w:bookmarkEnd w:id="10"/>
      <w:bookmarkEnd w:id="11"/>
      <w:bookmarkEnd w:id="12"/>
    </w:p>
    <w:p w:rsidR="00D8096A" w:rsidRDefault="00D8096A" w:rsidP="00D8096A">
      <w:pPr>
        <w:spacing w:line="276" w:lineRule="auto"/>
        <w:ind w:firstLine="539"/>
        <w:jc w:val="both"/>
      </w:pPr>
      <w:r>
        <w:t xml:space="preserve">Анализ результатов </w:t>
      </w:r>
      <w:proofErr w:type="gramStart"/>
      <w:r>
        <w:t>ДР</w:t>
      </w:r>
      <w:proofErr w:type="gramEnd"/>
      <w:r>
        <w:t xml:space="preserve"> по русскому языку в НАО в 2020 году позволяет дать </w:t>
      </w:r>
      <w:r w:rsidRPr="00D8096A">
        <w:t>следующие рекомендации</w:t>
      </w:r>
      <w:r>
        <w:rPr>
          <w:b/>
        </w:rPr>
        <w:t xml:space="preserve"> </w:t>
      </w:r>
      <w:r>
        <w:t>по совершенствованию процесса преподавания русского языка:</w:t>
      </w:r>
    </w:p>
    <w:p w:rsidR="00D8096A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Более точно следовать рекомендациям государственного образовательного стандарта и школьных программ по 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Регулярно проводить работу по развитию устной монологической и диалогической речи учащихся.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Создавать условия для понимания учащимися ценности русского языка, понимания связи мыслительной деятельности и уровня владения языком.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Учителям русского языка уделять внимание формированию у учащихся орфографической зоркости.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 xml:space="preserve">Наряду с традиционными формами проверки знаний, умений и  навыков обучающихся, применять тестовые формы контроля, используя проверочные тесты, сравнимые </w:t>
      </w:r>
      <w:proofErr w:type="gramStart"/>
      <w:r w:rsidRPr="009F3C24">
        <w:rPr>
          <w:rFonts w:ascii="Times New Roman" w:hAnsi="Times New Roman"/>
          <w:sz w:val="24"/>
          <w:szCs w:val="24"/>
        </w:rPr>
        <w:t>с</w:t>
      </w:r>
      <w:proofErr w:type="gramEnd"/>
      <w:r w:rsidRPr="009F3C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C24">
        <w:rPr>
          <w:rFonts w:ascii="Times New Roman" w:hAnsi="Times New Roman"/>
          <w:sz w:val="24"/>
          <w:szCs w:val="24"/>
        </w:rPr>
        <w:t>КИМ</w:t>
      </w:r>
      <w:proofErr w:type="gramEnd"/>
      <w:r w:rsidRPr="009F3C24">
        <w:rPr>
          <w:rFonts w:ascii="Times New Roman" w:hAnsi="Times New Roman"/>
          <w:sz w:val="24"/>
          <w:szCs w:val="24"/>
        </w:rPr>
        <w:t>, включающие различные по форме задания (с выбором ответа, с краткой записью ответа, с развернутым ответом) по всем</w:t>
      </w:r>
      <w:r w:rsidRPr="009F3C2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F3C24">
        <w:rPr>
          <w:rFonts w:ascii="Times New Roman" w:hAnsi="Times New Roman"/>
          <w:sz w:val="24"/>
          <w:szCs w:val="24"/>
        </w:rPr>
        <w:t>предметам.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 w:rsidRPr="009F3C24">
        <w:rPr>
          <w:rFonts w:ascii="Times New Roman" w:hAnsi="Times New Roman"/>
          <w:sz w:val="24"/>
          <w:szCs w:val="24"/>
        </w:rPr>
        <w:t xml:space="preserve"> показал</w:t>
      </w:r>
      <w:r>
        <w:rPr>
          <w:rFonts w:ascii="Times New Roman" w:hAnsi="Times New Roman"/>
          <w:sz w:val="24"/>
          <w:szCs w:val="24"/>
        </w:rPr>
        <w:t>а</w:t>
      </w:r>
      <w:r w:rsidRPr="009F3C24">
        <w:rPr>
          <w:rFonts w:ascii="Times New Roman" w:hAnsi="Times New Roman"/>
          <w:sz w:val="24"/>
          <w:szCs w:val="24"/>
        </w:rPr>
        <w:t xml:space="preserve">, что предложенная система аттестации позволяет выявлять реальный уровень </w:t>
      </w:r>
      <w:proofErr w:type="spellStart"/>
      <w:r w:rsidRPr="009F3C2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F3C24">
        <w:rPr>
          <w:rFonts w:ascii="Times New Roman" w:hAnsi="Times New Roman"/>
          <w:sz w:val="24"/>
          <w:szCs w:val="24"/>
        </w:rPr>
        <w:t xml:space="preserve"> коммуникативной, языковой и лингвистической компетенций учащихся, а предлагаемая система проверки - более объективно и дифференцированно оценить качество подготовки выпускников основной школы.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9F3C24">
        <w:rPr>
          <w:rFonts w:ascii="Times New Roman" w:hAnsi="Times New Roman"/>
          <w:sz w:val="24"/>
          <w:szCs w:val="24"/>
        </w:rPr>
        <w:t xml:space="preserve"> в целом справились с заданиями, проверяющими основные предметные умения по русскому языку (</w:t>
      </w:r>
      <w:r>
        <w:rPr>
          <w:rFonts w:ascii="Times New Roman" w:hAnsi="Times New Roman"/>
          <w:sz w:val="24"/>
          <w:szCs w:val="24"/>
        </w:rPr>
        <w:t>12,22</w:t>
      </w:r>
      <w:r w:rsidRPr="009F3C24">
        <w:rPr>
          <w:rFonts w:ascii="Times New Roman" w:hAnsi="Times New Roman"/>
          <w:sz w:val="24"/>
          <w:szCs w:val="24"/>
        </w:rPr>
        <w:t xml:space="preserve"> % обу</w:t>
      </w:r>
      <w:r>
        <w:rPr>
          <w:rFonts w:ascii="Times New Roman" w:hAnsi="Times New Roman"/>
          <w:sz w:val="24"/>
          <w:szCs w:val="24"/>
        </w:rPr>
        <w:t xml:space="preserve">чающихся набрали </w:t>
      </w:r>
      <w:proofErr w:type="gramStart"/>
      <w:r w:rsidRPr="009F3C24">
        <w:rPr>
          <w:rFonts w:ascii="Times New Roman" w:hAnsi="Times New Roman"/>
          <w:sz w:val="24"/>
          <w:szCs w:val="24"/>
        </w:rPr>
        <w:t>менее минимального</w:t>
      </w:r>
      <w:proofErr w:type="gramEnd"/>
      <w:r w:rsidRPr="009F3C24">
        <w:rPr>
          <w:rFonts w:ascii="Times New Roman" w:hAnsi="Times New Roman"/>
          <w:sz w:val="24"/>
          <w:szCs w:val="24"/>
        </w:rPr>
        <w:t xml:space="preserve"> балла, </w:t>
      </w:r>
      <w:r>
        <w:rPr>
          <w:rFonts w:ascii="Times New Roman" w:hAnsi="Times New Roman"/>
          <w:sz w:val="24"/>
          <w:szCs w:val="24"/>
        </w:rPr>
        <w:t>42,98</w:t>
      </w:r>
      <w:r w:rsidRPr="009F3C24">
        <w:rPr>
          <w:rFonts w:ascii="Times New Roman" w:hAnsi="Times New Roman"/>
          <w:sz w:val="24"/>
          <w:szCs w:val="24"/>
        </w:rPr>
        <w:t xml:space="preserve"> % из них получили за работу отметки «4» и «5»).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 xml:space="preserve">Однако, как свидетельствуют результаты, многие </w:t>
      </w:r>
      <w:r>
        <w:rPr>
          <w:rFonts w:ascii="Times New Roman" w:hAnsi="Times New Roman"/>
          <w:sz w:val="24"/>
          <w:szCs w:val="24"/>
        </w:rPr>
        <w:t>обучающиеся</w:t>
      </w:r>
      <w:r w:rsidRPr="009F3C24">
        <w:rPr>
          <w:rFonts w:ascii="Times New Roman" w:hAnsi="Times New Roman"/>
          <w:sz w:val="24"/>
          <w:szCs w:val="24"/>
        </w:rPr>
        <w:t xml:space="preserve"> не владеют орфографическими нормами, не освоили пунктуационные нормы.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 xml:space="preserve">Хочется назвать </w:t>
      </w:r>
      <w:r w:rsidR="00FD7CD4">
        <w:rPr>
          <w:rFonts w:ascii="Times New Roman" w:hAnsi="Times New Roman"/>
          <w:sz w:val="24"/>
          <w:szCs w:val="24"/>
        </w:rPr>
        <w:t>еще</w:t>
      </w:r>
      <w:r w:rsidRPr="009F3C24">
        <w:rPr>
          <w:rFonts w:ascii="Times New Roman" w:hAnsi="Times New Roman"/>
          <w:sz w:val="24"/>
          <w:szCs w:val="24"/>
        </w:rPr>
        <w:t xml:space="preserve"> один тревожащий факт. </w:t>
      </w:r>
      <w:r>
        <w:rPr>
          <w:rFonts w:ascii="Times New Roman" w:hAnsi="Times New Roman"/>
          <w:sz w:val="24"/>
          <w:szCs w:val="24"/>
        </w:rPr>
        <w:t>Обучающимся</w:t>
      </w:r>
      <w:r w:rsidRPr="009F3C24">
        <w:rPr>
          <w:rFonts w:ascii="Times New Roman" w:hAnsi="Times New Roman"/>
          <w:sz w:val="24"/>
          <w:szCs w:val="24"/>
        </w:rPr>
        <w:t xml:space="preserve"> разрешено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9F3C24">
        <w:rPr>
          <w:rFonts w:ascii="Times New Roman" w:hAnsi="Times New Roman"/>
          <w:sz w:val="24"/>
          <w:szCs w:val="24"/>
        </w:rPr>
        <w:t xml:space="preserve">пользоваться на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 w:rsidRPr="009F3C24">
        <w:rPr>
          <w:rFonts w:ascii="Times New Roman" w:hAnsi="Times New Roman"/>
          <w:sz w:val="24"/>
          <w:szCs w:val="24"/>
        </w:rPr>
        <w:t xml:space="preserve"> орфографическими словарями. Однако </w:t>
      </w:r>
      <w:r>
        <w:rPr>
          <w:rFonts w:ascii="Times New Roman" w:hAnsi="Times New Roman"/>
          <w:sz w:val="24"/>
          <w:szCs w:val="24"/>
        </w:rPr>
        <w:t>деся</w:t>
      </w:r>
      <w:r w:rsidRPr="009F3C24">
        <w:rPr>
          <w:rFonts w:ascii="Times New Roman" w:hAnsi="Times New Roman"/>
          <w:sz w:val="24"/>
          <w:szCs w:val="24"/>
        </w:rPr>
        <w:t>тиклассники не смогли показать хорошие навыки использования словаря, что свидетельствует об отсутствии в практике преподавания предмета должного внимания к этому виду работы.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lastRenderedPageBreak/>
        <w:t xml:space="preserve">Анализ результатов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 w:rsidRPr="009F3C24">
        <w:rPr>
          <w:rFonts w:ascii="Times New Roman" w:hAnsi="Times New Roman"/>
          <w:sz w:val="24"/>
          <w:szCs w:val="24"/>
        </w:rPr>
        <w:t xml:space="preserve"> позволяет говорить о необходимости усиления практической направленности в преподавании русского языка в подготовке к итоговой аттестации по русскому языку.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</w:t>
      </w:r>
      <w:r w:rsidRPr="009F3C2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C24">
        <w:rPr>
          <w:rFonts w:ascii="Times New Roman" w:hAnsi="Times New Roman"/>
          <w:sz w:val="24"/>
          <w:szCs w:val="24"/>
        </w:rPr>
        <w:t>взаимосвязи.</w:t>
      </w:r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 xml:space="preserve">Проблема повышения уровня орфографической грамотности на современном этапе не может быть решена в отрыве от освоения таких разделов русского языка, как </w:t>
      </w:r>
      <w:proofErr w:type="spellStart"/>
      <w:r w:rsidRPr="009F3C24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9F3C24">
        <w:rPr>
          <w:rFonts w:ascii="Times New Roman" w:hAnsi="Times New Roman"/>
          <w:sz w:val="24"/>
          <w:szCs w:val="24"/>
        </w:rPr>
        <w:t>, словообразование и лексика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Нужно проводить</w:t>
      </w:r>
      <w:r w:rsidRPr="009F3C24">
        <w:rPr>
          <w:rFonts w:ascii="Times New Roman" w:hAnsi="Times New Roman"/>
          <w:sz w:val="24"/>
          <w:szCs w:val="24"/>
        </w:rPr>
        <w:t xml:space="preserve"> комплексную работу в этом направлении, необходимо использовать коммуникативно-</w:t>
      </w:r>
      <w:proofErr w:type="spellStart"/>
      <w:r w:rsidRPr="009F3C2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F3C24">
        <w:rPr>
          <w:rFonts w:ascii="Times New Roman" w:hAnsi="Times New Roman"/>
          <w:sz w:val="24"/>
          <w:szCs w:val="24"/>
        </w:rPr>
        <w:t xml:space="preserve"> и практико-ориентированный подходы к обучению, позволяющие сделать процесс обучения активным и осознанным.</w:t>
      </w:r>
      <w:proofErr w:type="gramEnd"/>
    </w:p>
    <w:p w:rsidR="00D8096A" w:rsidRPr="009F3C24" w:rsidRDefault="00D8096A" w:rsidP="00D8096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C24">
        <w:rPr>
          <w:rFonts w:ascii="Times New Roman" w:hAnsi="Times New Roman"/>
          <w:sz w:val="24"/>
          <w:szCs w:val="24"/>
        </w:rPr>
        <w:t>С использованием этих же подходов следует решать также проблему повышения уровня пунктуационной грамотности. При обучении синтаксису и пунктуации следует уделять большее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обучающихся к употреблению знаков препинания, формируя представления об их функциях в письменной речи.</w:t>
      </w:r>
    </w:p>
    <w:p w:rsidR="00D8096A" w:rsidRPr="003740F8" w:rsidRDefault="00D8096A" w:rsidP="00D8096A">
      <w:pPr>
        <w:pStyle w:val="a3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40F8">
        <w:rPr>
          <w:rFonts w:ascii="Times New Roman" w:hAnsi="Times New Roman"/>
          <w:sz w:val="24"/>
          <w:szCs w:val="24"/>
        </w:rPr>
        <w:t>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40F8">
        <w:rPr>
          <w:rFonts w:ascii="Times New Roman" w:hAnsi="Times New Roman"/>
          <w:sz w:val="24"/>
          <w:szCs w:val="24"/>
        </w:rPr>
        <w:t xml:space="preserve">продолжать системную работу над </w:t>
      </w:r>
      <w:proofErr w:type="spellStart"/>
      <w:r w:rsidRPr="003740F8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и / или его элементами, последовательно включая их в практику на уроках русского языка в основной школе, начиная с пятого класса. При этом в процессе </w:t>
      </w:r>
      <w:proofErr w:type="spellStart"/>
      <w:r w:rsidRPr="003740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важно предусматривать разнообразие </w:t>
      </w:r>
      <w:proofErr w:type="spellStart"/>
      <w:r w:rsidRPr="003740F8">
        <w:rPr>
          <w:rFonts w:ascii="Times New Roman" w:hAnsi="Times New Roman"/>
          <w:sz w:val="24"/>
          <w:szCs w:val="24"/>
        </w:rPr>
        <w:t>послетекстовых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заданий, в том числе заданий, связанных с содержательной переработкой прослушанного текстового материала (выделение главной мысли, ключевых понятий текста, его характеристика с точки зрения единства темы и др.). В подборе заданий для </w:t>
      </w:r>
      <w:proofErr w:type="spellStart"/>
      <w:r w:rsidRPr="003740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следует учесть комплекс заданий, направленных на определение смысловых границ </w:t>
      </w:r>
      <w:proofErr w:type="spellStart"/>
      <w:r w:rsidRPr="003740F8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. Безусловно, на первоначальном этапе целесообразно выполнять </w:t>
      </w:r>
      <w:proofErr w:type="spellStart"/>
      <w:r w:rsidRPr="003740F8">
        <w:rPr>
          <w:rFonts w:ascii="Times New Roman" w:hAnsi="Times New Roman"/>
          <w:sz w:val="24"/>
          <w:szCs w:val="24"/>
        </w:rPr>
        <w:t>послетекстовые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задания в процессе совместной деятельности учителя и обучающихся с постепенным усложнением уровня заданий. Для выбора и / или разработки заданий по </w:t>
      </w:r>
      <w:proofErr w:type="spellStart"/>
      <w:r w:rsidRPr="003740F8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для пятого-седьмого классов можно использовать возможности электронной версии соответствующих учебников, открытого банка оценочных материалов, а в восьмом-девятом классах – ресурсы открытого банка заданий ОГЭ по русскому языку. </w:t>
      </w:r>
    </w:p>
    <w:p w:rsidR="00D8096A" w:rsidRPr="003740F8" w:rsidRDefault="00D8096A" w:rsidP="00D8096A">
      <w:pPr>
        <w:pStyle w:val="a3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40F8">
        <w:rPr>
          <w:rFonts w:ascii="Times New Roman" w:hAnsi="Times New Roman"/>
          <w:sz w:val="24"/>
          <w:szCs w:val="24"/>
        </w:rPr>
        <w:t xml:space="preserve">При этом нам представляется важным обратить внимание в организации </w:t>
      </w:r>
      <w:proofErr w:type="spellStart"/>
      <w:r w:rsidRPr="003740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740F8">
        <w:rPr>
          <w:rFonts w:ascii="Times New Roman" w:hAnsi="Times New Roman"/>
          <w:sz w:val="24"/>
          <w:szCs w:val="24"/>
        </w:rPr>
        <w:t xml:space="preserve"> и на потенциал учебного предмета «Литература», поскольку овладение процедурами смыслового анализа теста и формирование умений воспринимать, критически оценивать и интерпретировать те</w:t>
      </w:r>
      <w:proofErr w:type="gramStart"/>
      <w:r w:rsidRPr="003740F8">
        <w:rPr>
          <w:rFonts w:ascii="Times New Roman" w:hAnsi="Times New Roman"/>
          <w:sz w:val="24"/>
          <w:szCs w:val="24"/>
        </w:rPr>
        <w:t>кст вх</w:t>
      </w:r>
      <w:proofErr w:type="gramEnd"/>
      <w:r w:rsidRPr="003740F8">
        <w:rPr>
          <w:rFonts w:ascii="Times New Roman" w:hAnsi="Times New Roman"/>
          <w:sz w:val="24"/>
          <w:szCs w:val="24"/>
        </w:rPr>
        <w:t>одят в требования к предметным результатам предметной области «Русский язык и литература».</w:t>
      </w:r>
    </w:p>
    <w:p w:rsidR="00D8096A" w:rsidRDefault="00D8096A" w:rsidP="00D8096A">
      <w:pPr>
        <w:pStyle w:val="a3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740F8">
        <w:rPr>
          <w:rFonts w:ascii="Times New Roman" w:hAnsi="Times New Roman"/>
          <w:sz w:val="24"/>
          <w:szCs w:val="24"/>
        </w:rPr>
        <w:t xml:space="preserve">Анализ результатов </w:t>
      </w:r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740F8">
        <w:rPr>
          <w:rFonts w:ascii="Times New Roman" w:hAnsi="Times New Roman"/>
          <w:sz w:val="24"/>
          <w:szCs w:val="24"/>
        </w:rPr>
        <w:t xml:space="preserve"> по русскому языку показывает, что в курсе русского языка в основной школе стоит тщательно и систематически работать с определением средств художественной выразительности, используемых в текстах. Тропы, изучаемые в основной школе, лучше объяснять как можно более просто, применяя схемы, условные формулы, ассоциации, </w:t>
      </w:r>
      <w:proofErr w:type="gramStart"/>
      <w:r w:rsidRPr="003740F8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3740F8">
        <w:rPr>
          <w:rFonts w:ascii="Times New Roman" w:hAnsi="Times New Roman"/>
          <w:sz w:val="24"/>
          <w:szCs w:val="24"/>
        </w:rPr>
        <w:t xml:space="preserve"> и пр., для того, чтобы обучающиеся не допускали ошибок в терминологии</w:t>
      </w:r>
      <w:r>
        <w:rPr>
          <w:rFonts w:ascii="Times New Roman" w:hAnsi="Times New Roman"/>
          <w:sz w:val="24"/>
          <w:szCs w:val="24"/>
        </w:rPr>
        <w:t>.</w:t>
      </w:r>
      <w:r w:rsidRPr="003740F8">
        <w:rPr>
          <w:rFonts w:ascii="Times New Roman" w:hAnsi="Times New Roman"/>
          <w:sz w:val="24"/>
          <w:szCs w:val="24"/>
        </w:rPr>
        <w:t xml:space="preserve"> </w:t>
      </w:r>
    </w:p>
    <w:p w:rsidR="009F3C24" w:rsidRDefault="009F3C24" w:rsidP="002462C1">
      <w:pPr>
        <w:jc w:val="both"/>
      </w:pPr>
    </w:p>
    <w:p w:rsidR="004D56B6" w:rsidRDefault="004D56B6" w:rsidP="002462C1">
      <w:pPr>
        <w:jc w:val="both"/>
      </w:pPr>
    </w:p>
    <w:p w:rsidR="004D56B6" w:rsidRDefault="004D56B6" w:rsidP="002462C1">
      <w:pPr>
        <w:jc w:val="both"/>
      </w:pPr>
    </w:p>
    <w:p w:rsidR="00854CF8" w:rsidRDefault="00854CF8" w:rsidP="002462C1">
      <w:pPr>
        <w:jc w:val="both"/>
      </w:pPr>
    </w:p>
    <w:p w:rsidR="00854CF8" w:rsidRPr="003740F8" w:rsidRDefault="00854CF8" w:rsidP="002462C1">
      <w:pPr>
        <w:jc w:val="both"/>
        <w:sectPr w:rsidR="00854CF8" w:rsidRPr="003740F8" w:rsidSect="002462C1">
          <w:headerReference w:type="default" r:id="rId9"/>
          <w:pgSz w:w="11910" w:h="16840"/>
          <w:pgMar w:top="960" w:right="711" w:bottom="280" w:left="1240" w:header="710" w:footer="0" w:gutter="0"/>
          <w:cols w:space="720"/>
          <w:titlePg/>
          <w:docGrid w:linePitch="326"/>
        </w:sectPr>
      </w:pPr>
    </w:p>
    <w:p w:rsidR="00EE262D" w:rsidRDefault="00854CF8" w:rsidP="00826C04">
      <w:pPr>
        <w:pStyle w:val="110"/>
        <w:ind w:left="3828"/>
      </w:pPr>
      <w:bookmarkStart w:id="13" w:name="_Toc61445241"/>
      <w:r w:rsidRPr="00854CF8">
        <w:lastRenderedPageBreak/>
        <w:t>МАТЕМАТИКА</w:t>
      </w:r>
      <w:bookmarkEnd w:id="13"/>
    </w:p>
    <w:p w:rsidR="00826C04" w:rsidRPr="00EE262D" w:rsidRDefault="00826C04" w:rsidP="00826C04">
      <w:pPr>
        <w:pStyle w:val="21"/>
      </w:pPr>
      <w:bookmarkStart w:id="14" w:name="_Toc61445242"/>
      <w:r w:rsidRPr="00EE262D">
        <w:t>В</w:t>
      </w:r>
      <w:r>
        <w:t>ыводы по результатам ДР-2020</w:t>
      </w:r>
      <w:bookmarkEnd w:id="14"/>
    </w:p>
    <w:p w:rsidR="00826C04" w:rsidRPr="00EC5596" w:rsidRDefault="00826C04" w:rsidP="00826C04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234079">
        <w:rPr>
          <w:rFonts w:eastAsia="Times New Roman"/>
          <w:color w:val="000000"/>
        </w:rPr>
        <w:t xml:space="preserve">Анализ результатов диагностической работы 2020г, в совокупности с качественными и количественными результатами прошлых лет позволяет выявить некоторые проблемы в системе обучения арифметике, алгебре и геометрии в основной школе. Выявились серьезные недостатки в подготовке учащихся. Многие выпускники продемонстрировали не владение важнейшими элементарными умениями, безусловно, являющимися опорными для дальнейшего изучения курса математики и смежных дисциплин. </w:t>
      </w:r>
      <w:r w:rsidRPr="00AA5D76">
        <w:rPr>
          <w:rFonts w:eastAsia="Times New Roman"/>
          <w:color w:val="000000"/>
        </w:rPr>
        <w:t xml:space="preserve">Это, прежде всего, решение </w:t>
      </w:r>
      <w:r>
        <w:rPr>
          <w:rFonts w:eastAsia="Times New Roman"/>
          <w:color w:val="000000"/>
        </w:rPr>
        <w:t>практико-ориентированных задач.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</w:p>
    <w:p w:rsidR="00826C04" w:rsidRPr="000C6433" w:rsidRDefault="00826C04" w:rsidP="00826C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Выполнение з</w:t>
      </w:r>
      <w:r w:rsidRPr="000C6433">
        <w:rPr>
          <w:rFonts w:eastAsia="Calibri"/>
        </w:rPr>
        <w:t>адани</w:t>
      </w:r>
      <w:r>
        <w:rPr>
          <w:rFonts w:eastAsia="Calibri"/>
        </w:rPr>
        <w:t>й</w:t>
      </w:r>
      <w:r w:rsidRPr="000C6433">
        <w:rPr>
          <w:rFonts w:eastAsia="Calibri"/>
        </w:rPr>
        <w:t xml:space="preserve"> </w:t>
      </w:r>
      <w:r>
        <w:rPr>
          <w:rFonts w:eastAsia="Calibri"/>
        </w:rPr>
        <w:t xml:space="preserve">№1, </w:t>
      </w:r>
      <w:r w:rsidRPr="000C6433">
        <w:rPr>
          <w:rFonts w:eastAsia="Calibri"/>
        </w:rPr>
        <w:t>№</w:t>
      </w:r>
      <w:r>
        <w:rPr>
          <w:rFonts w:eastAsia="Calibri"/>
        </w:rPr>
        <w:t>9</w:t>
      </w:r>
      <w:r w:rsidRPr="000C6433">
        <w:rPr>
          <w:rFonts w:eastAsia="Calibri"/>
        </w:rPr>
        <w:t>-10, № 16-</w:t>
      </w:r>
      <w:r>
        <w:rPr>
          <w:rFonts w:eastAsia="Calibri"/>
        </w:rPr>
        <w:t>17</w:t>
      </w:r>
      <w:r w:rsidRPr="009928DF">
        <w:rPr>
          <w:rFonts w:eastAsia="Calibri"/>
        </w:rPr>
        <w:t xml:space="preserve"> </w:t>
      </w:r>
      <w:r w:rsidRPr="000C6433">
        <w:rPr>
          <w:rFonts w:eastAsia="Calibri"/>
        </w:rPr>
        <w:t xml:space="preserve">и </w:t>
      </w:r>
      <w:r>
        <w:rPr>
          <w:rFonts w:eastAsia="Calibri"/>
        </w:rPr>
        <w:t>усвоение проверяемых</w:t>
      </w:r>
      <w:r w:rsidRPr="000C6433">
        <w:rPr>
          <w:rFonts w:eastAsia="Calibri"/>
        </w:rPr>
        <w:t xml:space="preserve"> элемент</w:t>
      </w:r>
      <w:r>
        <w:rPr>
          <w:rFonts w:eastAsia="Calibri"/>
        </w:rPr>
        <w:t>ов</w:t>
      </w:r>
      <w:r w:rsidRPr="000C6433">
        <w:rPr>
          <w:rFonts w:eastAsia="Calibri"/>
        </w:rPr>
        <w:t xml:space="preserve"> содержания</w:t>
      </w:r>
      <w:r>
        <w:rPr>
          <w:rFonts w:eastAsia="Calibri"/>
        </w:rPr>
        <w:t xml:space="preserve"> </w:t>
      </w:r>
      <w:r w:rsidRPr="000C6433">
        <w:rPr>
          <w:rFonts w:eastAsia="Calibri"/>
        </w:rPr>
        <w:t>умени</w:t>
      </w:r>
      <w:r>
        <w:rPr>
          <w:rFonts w:eastAsia="Calibri"/>
        </w:rPr>
        <w:t>й</w:t>
      </w:r>
      <w:r w:rsidRPr="000C6433">
        <w:rPr>
          <w:rFonts w:eastAsia="Calibri"/>
        </w:rPr>
        <w:t xml:space="preserve"> и способ</w:t>
      </w:r>
      <w:r>
        <w:rPr>
          <w:rFonts w:eastAsia="Calibri"/>
        </w:rPr>
        <w:t>ов</w:t>
      </w:r>
      <w:r w:rsidRPr="000C6433">
        <w:rPr>
          <w:rFonts w:eastAsia="Calibri"/>
        </w:rPr>
        <w:t xml:space="preserve"> деятельности</w:t>
      </w:r>
      <w:r>
        <w:rPr>
          <w:rFonts w:eastAsia="Calibri"/>
        </w:rPr>
        <w:t xml:space="preserve"> (умение найти ответ на вопрос по графику реальной зависимости; расположение рациональных  чисел на координатной прямой; решение простейшего квадратного уравнения; умение вычислять вероятность случайного события;</w:t>
      </w:r>
      <w:r w:rsidRPr="00E07A67">
        <w:t xml:space="preserve"> </w:t>
      </w:r>
      <w:r>
        <w:t>с</w:t>
      </w:r>
      <w:r w:rsidRPr="00AB041C">
        <w:t>умма углов треугольника</w:t>
      </w:r>
      <w:r>
        <w:t>; с</w:t>
      </w:r>
      <w:r w:rsidRPr="00AB041C">
        <w:t>войство равнобедренного треугольника</w:t>
      </w:r>
      <w:r>
        <w:t>; свойство окружности, вписанной в квадрат)</w:t>
      </w:r>
      <w:r>
        <w:rPr>
          <w:rFonts w:eastAsia="Calibri"/>
        </w:rPr>
        <w:t xml:space="preserve"> </w:t>
      </w:r>
      <w:r w:rsidRPr="000C6433">
        <w:rPr>
          <w:rFonts w:eastAsia="Calibri"/>
        </w:rPr>
        <w:t xml:space="preserve">школьниками региона </w:t>
      </w:r>
      <w:r>
        <w:rPr>
          <w:rFonts w:eastAsia="Calibri"/>
        </w:rPr>
        <w:t xml:space="preserve"> </w:t>
      </w:r>
      <w:r w:rsidRPr="000C6433">
        <w:rPr>
          <w:rFonts w:eastAsia="Calibri"/>
        </w:rPr>
        <w:t xml:space="preserve">на базовом уровне в целом можно считать </w:t>
      </w:r>
      <w:r w:rsidRPr="00C9780E">
        <w:rPr>
          <w:rFonts w:eastAsia="Calibri"/>
          <w:b/>
        </w:rPr>
        <w:t>достаточным</w:t>
      </w:r>
      <w:r w:rsidRPr="000C6433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End"/>
    </w:p>
    <w:p w:rsidR="00826C04" w:rsidRPr="000C6433" w:rsidRDefault="00826C04" w:rsidP="00826C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Выполнение з</w:t>
      </w:r>
      <w:r w:rsidRPr="000C6433">
        <w:rPr>
          <w:rFonts w:eastAsia="Calibri"/>
        </w:rPr>
        <w:t>адани</w:t>
      </w:r>
      <w:r>
        <w:rPr>
          <w:rFonts w:eastAsia="Calibri"/>
        </w:rPr>
        <w:t>й</w:t>
      </w:r>
      <w:r w:rsidRPr="000C6433">
        <w:rPr>
          <w:rFonts w:eastAsia="Calibri"/>
        </w:rPr>
        <w:t xml:space="preserve"> №2, №5 и №12</w:t>
      </w:r>
      <w:r>
        <w:rPr>
          <w:rFonts w:eastAsia="Calibri"/>
        </w:rPr>
        <w:t xml:space="preserve"> </w:t>
      </w:r>
      <w:r w:rsidRPr="000C6433">
        <w:rPr>
          <w:rFonts w:eastAsia="Calibri"/>
        </w:rPr>
        <w:t xml:space="preserve">и </w:t>
      </w:r>
      <w:r>
        <w:rPr>
          <w:rFonts w:eastAsia="Calibri"/>
        </w:rPr>
        <w:t xml:space="preserve">усвоение </w:t>
      </w:r>
      <w:r w:rsidRPr="000C6433">
        <w:rPr>
          <w:rFonts w:eastAsia="Calibri"/>
        </w:rPr>
        <w:t>проверяемы</w:t>
      </w:r>
      <w:r>
        <w:rPr>
          <w:rFonts w:eastAsia="Calibri"/>
        </w:rPr>
        <w:t>х</w:t>
      </w:r>
      <w:r w:rsidRPr="000C6433">
        <w:rPr>
          <w:rFonts w:eastAsia="Calibri"/>
        </w:rPr>
        <w:t xml:space="preserve"> </w:t>
      </w:r>
      <w:r>
        <w:rPr>
          <w:rFonts w:eastAsia="Calibri"/>
        </w:rPr>
        <w:t>элементов содержания</w:t>
      </w:r>
      <w:r w:rsidRPr="000C6433">
        <w:rPr>
          <w:rFonts w:eastAsia="Calibri"/>
        </w:rPr>
        <w:t xml:space="preserve"> умени</w:t>
      </w:r>
      <w:r>
        <w:rPr>
          <w:rFonts w:eastAsia="Calibri"/>
        </w:rPr>
        <w:t>й</w:t>
      </w:r>
      <w:r w:rsidRPr="000C6433">
        <w:rPr>
          <w:rFonts w:eastAsia="Calibri"/>
        </w:rPr>
        <w:t xml:space="preserve"> и способ</w:t>
      </w:r>
      <w:r>
        <w:rPr>
          <w:rFonts w:eastAsia="Calibri"/>
        </w:rPr>
        <w:t>ов</w:t>
      </w:r>
      <w:r w:rsidRPr="000C6433">
        <w:rPr>
          <w:rFonts w:eastAsia="Calibri"/>
        </w:rPr>
        <w:t xml:space="preserve"> деятельности</w:t>
      </w:r>
      <w:r>
        <w:rPr>
          <w:rFonts w:eastAsia="Calibri"/>
        </w:rPr>
        <w:t xml:space="preserve">  (у</w:t>
      </w:r>
      <w:r w:rsidRPr="007238A8">
        <w:rPr>
          <w:rFonts w:eastAsia="Calibri"/>
        </w:rPr>
        <w:t>меть выполнять вычисления</w:t>
      </w:r>
      <w:r>
        <w:rPr>
          <w:rFonts w:eastAsia="Calibri"/>
        </w:rPr>
        <w:t>, уметь использовать при</w:t>
      </w:r>
      <w:r w:rsidRPr="007238A8">
        <w:rPr>
          <w:rFonts w:eastAsia="Calibri"/>
        </w:rPr>
        <w:t>обретённые знания и умения в практичес</w:t>
      </w:r>
      <w:r>
        <w:rPr>
          <w:rFonts w:eastAsia="Calibri"/>
        </w:rPr>
        <w:t xml:space="preserve">кой деятельности и повседневной </w:t>
      </w:r>
      <w:r w:rsidRPr="007238A8">
        <w:rPr>
          <w:rFonts w:eastAsia="Calibri"/>
        </w:rPr>
        <w:t>жизни, уметь строить и исследовать простейшие математические модели</w:t>
      </w:r>
      <w:r>
        <w:rPr>
          <w:rFonts w:eastAsia="Calibri"/>
        </w:rPr>
        <w:t>;</w:t>
      </w:r>
      <w:r w:rsidRPr="009928DF">
        <w:rPr>
          <w:rFonts w:eastAsia="Calibri"/>
        </w:rPr>
        <w:t xml:space="preserve"> </w:t>
      </w:r>
      <w:r>
        <w:rPr>
          <w:rFonts w:eastAsia="Calibri"/>
        </w:rPr>
        <w:t xml:space="preserve">умение применять рекуррентную формулу арифметической прогрессии, формулу суммы первых членов арифметической прогрессии) </w:t>
      </w:r>
      <w:r w:rsidRPr="000C6433">
        <w:rPr>
          <w:rFonts w:eastAsia="Calibri"/>
        </w:rPr>
        <w:t xml:space="preserve">школьниками региона </w:t>
      </w:r>
      <w:r>
        <w:rPr>
          <w:rFonts w:eastAsia="Calibri"/>
        </w:rPr>
        <w:t>на базовом уровне</w:t>
      </w:r>
      <w:r w:rsidRPr="000C6433">
        <w:rPr>
          <w:rFonts w:eastAsia="Calibri"/>
        </w:rPr>
        <w:t xml:space="preserve"> в целом </w:t>
      </w:r>
      <w:r w:rsidRPr="00C9780E">
        <w:rPr>
          <w:rFonts w:eastAsia="Calibri"/>
          <w:b/>
        </w:rPr>
        <w:t>нельзя считать достаточным</w:t>
      </w:r>
      <w:r w:rsidRPr="000C6433">
        <w:rPr>
          <w:rFonts w:eastAsia="Calibri"/>
        </w:rPr>
        <w:t xml:space="preserve">. </w:t>
      </w:r>
      <w:proofErr w:type="gramEnd"/>
    </w:p>
    <w:p w:rsidR="00826C04" w:rsidRPr="000C6433" w:rsidRDefault="00826C04" w:rsidP="00826C04">
      <w:pPr>
        <w:ind w:firstLine="709"/>
        <w:contextualSpacing/>
        <w:jc w:val="both"/>
        <w:rPr>
          <w:rFonts w:eastAsia="Calibri"/>
        </w:rPr>
      </w:pPr>
      <w:r w:rsidRPr="000C6433">
        <w:t xml:space="preserve">Анализ выполнения экзаменационных заданий показал, что в знаниях выпускников обнаруживаются пробелы по усвоению отдельных тем на базовом уровне и при выполнении заданий повышенного и высокого уровней сложности. </w:t>
      </w:r>
      <w:proofErr w:type="gramStart"/>
      <w:r w:rsidRPr="000C6433">
        <w:t>Формальное усвоение теоретического содержани</w:t>
      </w:r>
      <w:r>
        <w:t>я</w:t>
      </w:r>
      <w:r w:rsidRPr="000C6433">
        <w:t xml:space="preserve"> математики, вследствие чего выпускники затрудняются применять полученные теоретические знания в конкретно заданной ситуации, которая даже незначительно отлича</w:t>
      </w:r>
      <w:r>
        <w:t>ется</w:t>
      </w:r>
      <w:r w:rsidRPr="000C6433">
        <w:t xml:space="preserve"> от стандартной, допускают элементарные вычислительные ошибки.</w:t>
      </w:r>
      <w:proofErr w:type="gramEnd"/>
      <w:r w:rsidRPr="000C6433">
        <w:t xml:space="preserve"> У выпускников наблюдается не</w:t>
      </w:r>
      <w:r>
        <w:t xml:space="preserve"> </w:t>
      </w:r>
      <w:proofErr w:type="spellStart"/>
      <w:r w:rsidRPr="000C6433">
        <w:t>сформированность</w:t>
      </w:r>
      <w:proofErr w:type="spellEnd"/>
      <w:r w:rsidRPr="000C6433">
        <w:t xml:space="preserve"> базовой логической культуры, недостаточные геометрические знания, графическая культура, неумение проводить анализ условия, искать пути решения задачи. У школьников слабы навыки самоконтроля, они не умеют находить и исправлять собственные ошибки. </w:t>
      </w:r>
      <w:proofErr w:type="gramStart"/>
      <w:r w:rsidRPr="000C6433">
        <w:t xml:space="preserve">При оформлении решений задач с </w:t>
      </w:r>
      <w:proofErr w:type="spellStart"/>
      <w:r w:rsidRPr="000C6433">
        <w:t>развѐрнутым</w:t>
      </w:r>
      <w:proofErr w:type="spellEnd"/>
      <w:r w:rsidRPr="000C6433">
        <w:t xml:space="preserve"> ответом отмечаются погрешности: неправильные чертежи, недостаточная доказательность рассуждений, отсутствие аргументации решений; недостаточно устойчивые навыки использования основных математических методов, отрабатываемых в школьном курсе математики; непонимание значительной частью участников экзамена сути требования «доказать» в геометрических задачах; поверхностный взгляд на условие задачи, склонность упростить его на свой взгляд, неверная трактовка условия задачи;</w:t>
      </w:r>
      <w:proofErr w:type="gramEnd"/>
      <w:r w:rsidRPr="000C6433">
        <w:t xml:space="preserve"> недостаточная подготовленность учащихся к решению нестандартных математических задач.</w:t>
      </w:r>
    </w:p>
    <w:p w:rsidR="00826C04" w:rsidRPr="000C6433" w:rsidRDefault="00826C04" w:rsidP="00826C04">
      <w:pPr>
        <w:ind w:firstLine="709"/>
        <w:contextualSpacing/>
        <w:jc w:val="both"/>
        <w:rPr>
          <w:rFonts w:eastAsia="Calibri"/>
        </w:rPr>
      </w:pPr>
      <w:r w:rsidRPr="000C6433">
        <w:rPr>
          <w:rFonts w:eastAsia="Calibri"/>
        </w:rPr>
        <w:t xml:space="preserve">При обучении школьников следует обратить внимание на </w:t>
      </w:r>
      <w:r>
        <w:rPr>
          <w:rFonts w:eastAsia="Calibri"/>
        </w:rPr>
        <w:t xml:space="preserve">практико-ориентированные задания, в том числе по теме «Прогрессии». </w:t>
      </w:r>
      <w:r w:rsidRPr="000C6433">
        <w:rPr>
          <w:rFonts w:eastAsia="Calibri"/>
        </w:rPr>
        <w:t xml:space="preserve">Отмечается снижение выполнения заданий второй части. </w:t>
      </w:r>
    </w:p>
    <w:p w:rsidR="00826C04" w:rsidRPr="0095411D" w:rsidRDefault="00826C04" w:rsidP="00826C04">
      <w:pPr>
        <w:ind w:firstLine="709"/>
        <w:contextualSpacing/>
        <w:jc w:val="both"/>
        <w:rPr>
          <w:rFonts w:eastAsia="Calibri"/>
        </w:rPr>
      </w:pPr>
      <w:r w:rsidRPr="000C6433">
        <w:rPr>
          <w:rFonts w:eastAsia="Calibri"/>
        </w:rPr>
        <w:t>Необходимо</w:t>
      </w:r>
      <w:r>
        <w:rPr>
          <w:rFonts w:eastAsia="Calibri"/>
        </w:rPr>
        <w:t xml:space="preserve"> на региональном уровне провести диагностику выполнения практико-ориентированных заданий №1-№5 в январе-феврале 2021г. в 8 и 9 классах  и </w:t>
      </w:r>
      <w:proofErr w:type="gramStart"/>
      <w:r>
        <w:rPr>
          <w:rFonts w:eastAsia="Calibri"/>
        </w:rPr>
        <w:t>пробный</w:t>
      </w:r>
      <w:proofErr w:type="gramEnd"/>
      <w:r>
        <w:rPr>
          <w:rFonts w:eastAsia="Calibri"/>
        </w:rPr>
        <w:t xml:space="preserve"> ОГЭ по математике в марте 2021г.</w:t>
      </w:r>
    </w:p>
    <w:p w:rsidR="00826C04" w:rsidRPr="00826C04" w:rsidRDefault="00826C04" w:rsidP="00826C04">
      <w:pPr>
        <w:jc w:val="both"/>
        <w:rPr>
          <w:rFonts w:eastAsia="Calibri"/>
          <w:b/>
          <w:szCs w:val="28"/>
        </w:rPr>
      </w:pPr>
    </w:p>
    <w:p w:rsidR="00826C04" w:rsidRPr="00826C04" w:rsidRDefault="00826C04" w:rsidP="00826C04">
      <w:pPr>
        <w:pStyle w:val="21"/>
      </w:pPr>
      <w:bookmarkStart w:id="15" w:name="_Toc61445243"/>
      <w:r>
        <w:t>Планируемые м</w:t>
      </w:r>
      <w:r w:rsidRPr="00EE262D">
        <w:t>еры методической поддержки изучения учебного предмета в 20</w:t>
      </w:r>
      <w:r>
        <w:t>20</w:t>
      </w:r>
      <w:r w:rsidRPr="00EE262D">
        <w:t>-20</w:t>
      </w:r>
      <w:r>
        <w:t>21</w:t>
      </w:r>
      <w:r w:rsidRPr="00EE262D">
        <w:t xml:space="preserve"> учебном году на региональном уровне</w:t>
      </w:r>
      <w:bookmarkEnd w:id="15"/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826C04" w:rsidRPr="00E6113E" w:rsidTr="001619E7">
        <w:tc>
          <w:tcPr>
            <w:tcW w:w="445" w:type="dxa"/>
          </w:tcPr>
          <w:p w:rsidR="00826C04" w:rsidRPr="00E6113E" w:rsidRDefault="00826C04" w:rsidP="001619E7">
            <w:pPr>
              <w:contextualSpacing/>
              <w:jc w:val="center"/>
            </w:pPr>
            <w:r w:rsidRPr="00E6113E">
              <w:t>№</w:t>
            </w:r>
          </w:p>
        </w:tc>
        <w:tc>
          <w:tcPr>
            <w:tcW w:w="1823" w:type="dxa"/>
          </w:tcPr>
          <w:p w:rsidR="00826C04" w:rsidRPr="00E6113E" w:rsidRDefault="00826C04" w:rsidP="001619E7">
            <w:pPr>
              <w:contextualSpacing/>
              <w:jc w:val="center"/>
            </w:pPr>
            <w:r w:rsidRPr="00E6113E">
              <w:t>Дата</w:t>
            </w:r>
          </w:p>
        </w:tc>
        <w:tc>
          <w:tcPr>
            <w:tcW w:w="7797" w:type="dxa"/>
          </w:tcPr>
          <w:p w:rsidR="00826C04" w:rsidRPr="00E6113E" w:rsidRDefault="00826C04" w:rsidP="001619E7">
            <w:pPr>
              <w:contextualSpacing/>
              <w:jc w:val="center"/>
            </w:pPr>
            <w:r w:rsidRPr="00E6113E">
              <w:t>Мероприятие</w:t>
            </w:r>
          </w:p>
          <w:p w:rsidR="00826C04" w:rsidRPr="00E6113E" w:rsidRDefault="00826C04" w:rsidP="001619E7">
            <w:pPr>
              <w:contextualSpacing/>
              <w:jc w:val="center"/>
            </w:pPr>
            <w:r w:rsidRPr="00E6113E">
              <w:t>(указать тему и организацию, проводившую мероприятие)</w:t>
            </w:r>
          </w:p>
        </w:tc>
      </w:tr>
      <w:tr w:rsidR="00826C04" w:rsidRPr="00E6113E" w:rsidTr="001619E7">
        <w:tc>
          <w:tcPr>
            <w:tcW w:w="445" w:type="dxa"/>
          </w:tcPr>
          <w:p w:rsidR="00826C04" w:rsidRPr="00E6113E" w:rsidRDefault="00826C04" w:rsidP="001619E7">
            <w:pPr>
              <w:contextualSpacing/>
              <w:jc w:val="center"/>
            </w:pPr>
            <w:r w:rsidRPr="00E6113E">
              <w:t>1.</w:t>
            </w:r>
          </w:p>
        </w:tc>
        <w:tc>
          <w:tcPr>
            <w:tcW w:w="1823" w:type="dxa"/>
          </w:tcPr>
          <w:p w:rsidR="00826C04" w:rsidRPr="00E6113E" w:rsidRDefault="00826C04" w:rsidP="001619E7">
            <w:pPr>
              <w:contextualSpacing/>
            </w:pPr>
            <w:r>
              <w:t>Ноябрь 2020</w:t>
            </w:r>
          </w:p>
        </w:tc>
        <w:tc>
          <w:tcPr>
            <w:tcW w:w="7797" w:type="dxa"/>
          </w:tcPr>
          <w:p w:rsidR="00826C04" w:rsidRPr="00E6113E" w:rsidRDefault="00826C04" w:rsidP="001619E7">
            <w:pPr>
              <w:contextualSpacing/>
              <w:jc w:val="both"/>
            </w:pPr>
            <w:r>
              <w:t>МО учителей математики «Подготовка к ОГЭ по математике в 2020-2021 учебном году с учетом результатов «Диагностической работы по математике 2020». НРЦРО</w:t>
            </w:r>
          </w:p>
        </w:tc>
      </w:tr>
      <w:tr w:rsidR="00826C04" w:rsidRPr="00E6113E" w:rsidTr="001619E7">
        <w:tc>
          <w:tcPr>
            <w:tcW w:w="445" w:type="dxa"/>
          </w:tcPr>
          <w:p w:rsidR="00826C04" w:rsidRPr="00E6113E" w:rsidRDefault="00826C04" w:rsidP="001619E7">
            <w:pPr>
              <w:contextualSpacing/>
              <w:jc w:val="center"/>
            </w:pPr>
            <w:r>
              <w:lastRenderedPageBreak/>
              <w:t>2.</w:t>
            </w:r>
          </w:p>
        </w:tc>
        <w:tc>
          <w:tcPr>
            <w:tcW w:w="1823" w:type="dxa"/>
          </w:tcPr>
          <w:p w:rsidR="00826C04" w:rsidRPr="00E6113E" w:rsidRDefault="00826C04" w:rsidP="001619E7">
            <w:pPr>
              <w:contextualSpacing/>
            </w:pPr>
            <w:r>
              <w:t>Январь 2021</w:t>
            </w:r>
          </w:p>
        </w:tc>
        <w:tc>
          <w:tcPr>
            <w:tcW w:w="7797" w:type="dxa"/>
          </w:tcPr>
          <w:p w:rsidR="00826C04" w:rsidRPr="009542AD" w:rsidRDefault="00826C04" w:rsidP="001619E7">
            <w:r w:rsidRPr="009542AD">
              <w:t>Круглый стол «Приёмы решения практико-ориентированных задач нового типа ОГЭ</w:t>
            </w:r>
            <w:r>
              <w:t xml:space="preserve"> по математике 2021году». НРЦРО</w:t>
            </w:r>
          </w:p>
        </w:tc>
      </w:tr>
      <w:tr w:rsidR="00826C04" w:rsidRPr="00E6113E" w:rsidTr="001619E7">
        <w:tc>
          <w:tcPr>
            <w:tcW w:w="445" w:type="dxa"/>
          </w:tcPr>
          <w:p w:rsidR="00826C04" w:rsidRDefault="00826C04" w:rsidP="001619E7">
            <w:pPr>
              <w:contextualSpacing/>
              <w:jc w:val="center"/>
            </w:pPr>
            <w:r>
              <w:t>3.</w:t>
            </w:r>
          </w:p>
        </w:tc>
        <w:tc>
          <w:tcPr>
            <w:tcW w:w="1823" w:type="dxa"/>
          </w:tcPr>
          <w:p w:rsidR="00826C04" w:rsidRDefault="00826C04" w:rsidP="001619E7">
            <w:pPr>
              <w:contextualSpacing/>
            </w:pPr>
            <w:r>
              <w:t>Февраль 2021</w:t>
            </w:r>
          </w:p>
        </w:tc>
        <w:tc>
          <w:tcPr>
            <w:tcW w:w="7797" w:type="dxa"/>
          </w:tcPr>
          <w:p w:rsidR="00826C04" w:rsidRPr="009542AD" w:rsidRDefault="00826C04" w:rsidP="001619E7">
            <w:r>
              <w:t>Семинар « Особенности подготовки учащихся к государственной итоговой аттестации по математике». НРЦРО</w:t>
            </w:r>
          </w:p>
        </w:tc>
      </w:tr>
      <w:tr w:rsidR="00826C04" w:rsidRPr="00E6113E" w:rsidTr="001619E7">
        <w:tc>
          <w:tcPr>
            <w:tcW w:w="445" w:type="dxa"/>
          </w:tcPr>
          <w:p w:rsidR="00826C04" w:rsidRDefault="00826C04" w:rsidP="001619E7">
            <w:pPr>
              <w:contextualSpacing/>
              <w:jc w:val="center"/>
            </w:pPr>
            <w:r>
              <w:t xml:space="preserve">4. </w:t>
            </w:r>
          </w:p>
        </w:tc>
        <w:tc>
          <w:tcPr>
            <w:tcW w:w="1823" w:type="dxa"/>
          </w:tcPr>
          <w:p w:rsidR="00826C04" w:rsidRDefault="00826C04" w:rsidP="001619E7">
            <w:pPr>
              <w:contextualSpacing/>
            </w:pPr>
            <w:r>
              <w:t>Март 2021</w:t>
            </w:r>
          </w:p>
        </w:tc>
        <w:tc>
          <w:tcPr>
            <w:tcW w:w="7797" w:type="dxa"/>
          </w:tcPr>
          <w:p w:rsidR="00826C04" w:rsidRDefault="00826C04" w:rsidP="001619E7">
            <w:r>
              <w:t>МО учителей математики «Анализ выполнения диагностической работы в 8 и 9 классах «П</w:t>
            </w:r>
            <w:r w:rsidRPr="009542AD">
              <w:t>рактико-ориентированны</w:t>
            </w:r>
            <w:r>
              <w:t>е</w:t>
            </w:r>
            <w:r w:rsidRPr="009542AD">
              <w:t xml:space="preserve"> задач</w:t>
            </w:r>
            <w:r>
              <w:t>и</w:t>
            </w:r>
            <w:r w:rsidRPr="009542AD">
              <w:t xml:space="preserve"> нового типа </w:t>
            </w:r>
            <w:r>
              <w:t xml:space="preserve">в </w:t>
            </w:r>
            <w:r w:rsidRPr="009542AD">
              <w:t>ОГЭ</w:t>
            </w:r>
            <w:r>
              <w:t xml:space="preserve"> по математике». НРЦРО</w:t>
            </w:r>
          </w:p>
        </w:tc>
      </w:tr>
      <w:tr w:rsidR="00826C04" w:rsidRPr="00E6113E" w:rsidTr="001619E7">
        <w:tc>
          <w:tcPr>
            <w:tcW w:w="445" w:type="dxa"/>
          </w:tcPr>
          <w:p w:rsidR="00826C04" w:rsidRDefault="00826C04" w:rsidP="001619E7">
            <w:pPr>
              <w:contextualSpacing/>
              <w:jc w:val="center"/>
            </w:pPr>
            <w:r>
              <w:t>5.</w:t>
            </w:r>
          </w:p>
        </w:tc>
        <w:tc>
          <w:tcPr>
            <w:tcW w:w="1823" w:type="dxa"/>
          </w:tcPr>
          <w:p w:rsidR="00826C04" w:rsidRDefault="00826C04" w:rsidP="001619E7">
            <w:pPr>
              <w:contextualSpacing/>
            </w:pPr>
            <w:r>
              <w:t>Апрель 2021</w:t>
            </w:r>
          </w:p>
        </w:tc>
        <w:tc>
          <w:tcPr>
            <w:tcW w:w="7797" w:type="dxa"/>
          </w:tcPr>
          <w:p w:rsidR="00826C04" w:rsidRDefault="00826C04" w:rsidP="001619E7">
            <w:r>
              <w:t>Анализ результатов ВПР по математике. НРЦРО</w:t>
            </w:r>
          </w:p>
        </w:tc>
      </w:tr>
    </w:tbl>
    <w:p w:rsidR="00826C04" w:rsidRDefault="00826C04" w:rsidP="00826C04">
      <w:pPr>
        <w:pStyle w:val="21"/>
        <w:rPr>
          <w:lang w:val="en-US"/>
        </w:rPr>
      </w:pPr>
      <w:bookmarkStart w:id="16" w:name="_Toc61445244"/>
      <w:r w:rsidRPr="00661C2E">
        <w:t>Р</w:t>
      </w:r>
      <w:r>
        <w:t>екомендации</w:t>
      </w:r>
      <w:bookmarkEnd w:id="16"/>
    </w:p>
    <w:p w:rsidR="00826C04" w:rsidRPr="008369C4" w:rsidRDefault="00826C04" w:rsidP="00826C04">
      <w:pPr>
        <w:shd w:val="clear" w:color="auto" w:fill="FFFFFF"/>
        <w:jc w:val="both"/>
        <w:rPr>
          <w:rFonts w:eastAsia="Times New Roman"/>
          <w:color w:val="000000"/>
        </w:rPr>
      </w:pPr>
      <w:r w:rsidRPr="008369C4">
        <w:rPr>
          <w:rFonts w:eastAsia="Times New Roman"/>
          <w:color w:val="000000"/>
        </w:rPr>
        <w:t>1.При подготовке к экзамену учителям: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направить работу на формирование базовой математической подготовки у всех учащихся, как составляющей функциональную основу общего образования;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уверенное владение формально-оперативным алгебраическим и геометрическим аппаратом, способность к интеграции знаний из различных тем курса математики;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логическое мышление школьников, владение широким арсеналом приемов рассуждений;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понимать содержание заданий, применять основные правила и известные понятия, приемы и способы в новой ситуации;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вычислительную культуру учащихся 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оперативно проводить консультационные мероприятия, обучающие самостоятельные работы, использование специально разработанных систем упражнений с учётом причин возникновения пробелов и т.п.;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подвергать корректировке календарно-тематическое планирование с учётом «проблемных тем»;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 внимание на содержательное раскрытие математических понятий, объяснение сущности математических методов и границ их приложений, показ возможностей применения теоретических фактов для решения различных практических задач;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школьников умению работать с информацией, представленной в различной форме (текст, график, таблица, диаграмма и т.п.), </w:t>
      </w:r>
      <w:r w:rsidRPr="007010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уделяя значительное внимание ситуациям из реальной практики</w:t>
      </w: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83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продолжить и усилить </w:t>
      </w:r>
      <w:proofErr w:type="spellStart"/>
      <w:r w:rsidRPr="0083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компетентностную</w:t>
      </w:r>
      <w:proofErr w:type="spellEnd"/>
      <w:r w:rsidRPr="0083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составляющую преподавания математики за счет увеличения числа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практико-ориентированных</w:t>
      </w:r>
      <w:r w:rsidRPr="008369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рассматриваемых на уроках.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пересмотреть методы, приёмы и средства, применяемые при изучении содержательных линий: «Реальная математика», «Решение текстовых задач», «Решение задач на проценты», «Прогрессии»,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Графики функций</w:t>
      </w: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Недооценка необходимости осознанного восприятия школьниками соответствующего учебного материала приводит к весьма негативным последствиям и является одним из факторов не успешности учащихся старшей школы;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школьников приёмам самоконтроля, умению оценивать результаты выполненных действий с точки зрения здравого смысла;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предусмотреть использование различного задачного материала для обеспечения успешной работы учащихся на повышенном уровне сложности, где применяются идеи варьирования исходных данных задачи, нестандартная постановка вопросов, используются различные трактовки понятий и т.п.;</w:t>
      </w:r>
    </w:p>
    <w:p w:rsidR="00826C04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уделять особое внимание при обучении решению задач повышенного уровня сложности именно обучению процессу поиска решений, а не показу готовых алгоритмов или стандартных процедур. При этом необходимо учить грамотному применению теории в решении и оформлении решения сложных задач исследовательского характера;</w:t>
      </w:r>
    </w:p>
    <w:p w:rsidR="00826C04" w:rsidRPr="0070107A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sz w:val="24"/>
          <w:szCs w:val="24"/>
          <w:lang w:eastAsia="ru-RU"/>
        </w:rPr>
        <w:t>Необходимо </w:t>
      </w:r>
      <w:r w:rsidRPr="0070107A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проводить диагностические работы</w:t>
      </w:r>
      <w:r w:rsidRPr="0070107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направленные на выявление уровня подготовки </w:t>
      </w:r>
      <w:proofErr w:type="gramStart"/>
      <w:r w:rsidRPr="0070107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0107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отдельным темам, что позволит спланировать индивидуальную и групповую работу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6C04" w:rsidRPr="0070107A" w:rsidRDefault="00826C04" w:rsidP="00826C04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0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проанализировать результаты диагностической работы на методических объединениях учителей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математики.</w:t>
      </w:r>
    </w:p>
    <w:p w:rsidR="00826C04" w:rsidRDefault="00826C04" w:rsidP="00826C04">
      <w:pPr>
        <w:shd w:val="clear" w:color="auto" w:fill="FFFFFF"/>
        <w:jc w:val="both"/>
      </w:pPr>
      <w:r>
        <w:rPr>
          <w:rFonts w:eastAsia="Times New Roman"/>
        </w:rPr>
        <w:t xml:space="preserve">2. </w:t>
      </w:r>
      <w:r>
        <w:t>Н</w:t>
      </w:r>
      <w:r w:rsidRPr="004D475A">
        <w:t xml:space="preserve">а </w:t>
      </w:r>
      <w:proofErr w:type="gramStart"/>
      <w:r w:rsidRPr="004D475A">
        <w:t>региональном</w:t>
      </w:r>
      <w:proofErr w:type="gramEnd"/>
      <w:r w:rsidRPr="004D475A">
        <w:t xml:space="preserve"> и муниципальных уровнях</w:t>
      </w:r>
      <w:r>
        <w:t>:</w:t>
      </w:r>
    </w:p>
    <w:p w:rsidR="00826C04" w:rsidRDefault="00826C04" w:rsidP="00826C0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07A">
        <w:rPr>
          <w:rFonts w:ascii="Times New Roman" w:hAnsi="Times New Roman"/>
          <w:sz w:val="24"/>
          <w:szCs w:val="24"/>
        </w:rPr>
        <w:t xml:space="preserve">изучить и обобщить опыт использования педагогами продуктивных образовательных технологий, технологий </w:t>
      </w:r>
      <w:proofErr w:type="spellStart"/>
      <w:r w:rsidRPr="0070107A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0107A">
        <w:rPr>
          <w:rFonts w:ascii="Times New Roman" w:hAnsi="Times New Roman"/>
          <w:sz w:val="24"/>
          <w:szCs w:val="24"/>
        </w:rPr>
        <w:t xml:space="preserve"> метода обучения, проектной и исследовательской деятельности, применение которых позволило получить высокие результаты на ДР.</w:t>
      </w:r>
    </w:p>
    <w:p w:rsidR="00826C04" w:rsidRDefault="00826C04" w:rsidP="00826C0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0107A">
        <w:rPr>
          <w:rFonts w:ascii="Times New Roman" w:hAnsi="Times New Roman"/>
          <w:sz w:val="24"/>
          <w:szCs w:val="24"/>
        </w:rPr>
        <w:t>Провести круглый стол по теме «Практико-ориентированные задачи на ОГЭ по математике».</w:t>
      </w:r>
    </w:p>
    <w:p w:rsidR="00826C04" w:rsidRPr="0070107A" w:rsidRDefault="00826C04" w:rsidP="00826C0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Провести диагностику выполнения практико-ориентированных заданий №1-№5 в ОГЭ по математике в январе-феврале 2021г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8 и 9 классах</w:t>
      </w:r>
    </w:p>
    <w:p w:rsidR="00826C04" w:rsidRPr="00826C04" w:rsidRDefault="00826C04" w:rsidP="00826C04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пробный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ОГЭ по математике в марте 2021г.</w:t>
      </w:r>
    </w:p>
    <w:p w:rsidR="00826C04" w:rsidRPr="00826C04" w:rsidRDefault="00826C04" w:rsidP="00826C04">
      <w:pPr>
        <w:jc w:val="both"/>
        <w:rPr>
          <w:rFonts w:eastAsia="Calibri"/>
          <w:b/>
          <w:szCs w:val="28"/>
        </w:rPr>
      </w:pPr>
    </w:p>
    <w:p w:rsidR="00854CF8" w:rsidRDefault="00854CF8">
      <w:pPr>
        <w:spacing w:after="200" w:line="276" w:lineRule="auto"/>
        <w:rPr>
          <w:rFonts w:eastAsia="Times New Roman"/>
          <w:b/>
          <w:bCs/>
          <w:sz w:val="28"/>
          <w:szCs w:val="28"/>
          <w:lang w:bidi="ru-RU"/>
        </w:rPr>
      </w:pPr>
    </w:p>
    <w:p w:rsidR="00826C04" w:rsidRDefault="00826C04">
      <w:pPr>
        <w:spacing w:after="200" w:line="276" w:lineRule="auto"/>
        <w:rPr>
          <w:rFonts w:eastAsia="Times New Roman"/>
          <w:b/>
          <w:bCs/>
          <w:sz w:val="28"/>
          <w:szCs w:val="28"/>
          <w:lang w:bidi="ru-RU"/>
        </w:rPr>
      </w:pPr>
      <w:r>
        <w:br w:type="page"/>
      </w:r>
    </w:p>
    <w:p w:rsidR="00854CF8" w:rsidRPr="001D429D" w:rsidRDefault="00854CF8" w:rsidP="00826C04">
      <w:pPr>
        <w:pStyle w:val="110"/>
        <w:ind w:left="3402"/>
      </w:pPr>
      <w:bookmarkStart w:id="17" w:name="_Toc61445245"/>
      <w:r>
        <w:lastRenderedPageBreak/>
        <w:t>ОБЩЕСТВОЗНАНИЕ</w:t>
      </w:r>
      <w:bookmarkEnd w:id="17"/>
    </w:p>
    <w:p w:rsidR="00854CF8" w:rsidRDefault="000F6E66" w:rsidP="000F6E66">
      <w:pPr>
        <w:pStyle w:val="21"/>
        <w:ind w:left="0" w:firstLine="709"/>
      </w:pPr>
      <w:bookmarkStart w:id="18" w:name="_Toc61445246"/>
      <w:r w:rsidRPr="00EE262D">
        <w:t>В</w:t>
      </w:r>
      <w:r>
        <w:t>ыводы по результатам ДР-2020</w:t>
      </w:r>
      <w:bookmarkEnd w:id="18"/>
    </w:p>
    <w:p w:rsidR="000F6E66" w:rsidRDefault="000F6E66" w:rsidP="000F6E66">
      <w:pPr>
        <w:spacing w:line="23" w:lineRule="atLeast"/>
        <w:ind w:firstLine="567"/>
        <w:jc w:val="both"/>
      </w:pPr>
      <w:r w:rsidRPr="009B3E41">
        <w:t xml:space="preserve">Перечень элементов </w:t>
      </w:r>
      <w:proofErr w:type="gramStart"/>
      <w:r w:rsidRPr="009B3E41">
        <w:t>содержания</w:t>
      </w:r>
      <w:proofErr w:type="gramEnd"/>
      <w:r>
        <w:t xml:space="preserve"> </w:t>
      </w:r>
      <w:r w:rsidRPr="009B3E41">
        <w:t xml:space="preserve">усвоение которых всеми школьниками региона в целом </w:t>
      </w:r>
      <w:r w:rsidRPr="000F6E66">
        <w:rPr>
          <w:i/>
        </w:rPr>
        <w:t>можно считать достаточным</w:t>
      </w:r>
      <w:r>
        <w:t>:</w:t>
      </w:r>
    </w:p>
    <w:p w:rsidR="000F6E66" w:rsidRDefault="000F6E66" w:rsidP="000F6E66">
      <w:pPr>
        <w:spacing w:line="23" w:lineRule="atLeast"/>
        <w:jc w:val="both"/>
      </w:pPr>
      <w:r>
        <w:t>Раздел «Человек и общество»</w:t>
      </w:r>
    </w:p>
    <w:p w:rsidR="000F6E66" w:rsidRDefault="000F6E66" w:rsidP="000F6E66">
      <w:pPr>
        <w:spacing w:line="23" w:lineRule="atLeast"/>
        <w:jc w:val="both"/>
      </w:pPr>
      <w:r>
        <w:t xml:space="preserve">     1.Сферы жизни общества, их взаимосвязь</w:t>
      </w:r>
    </w:p>
    <w:p w:rsidR="000F6E66" w:rsidRDefault="000F6E66" w:rsidP="000F6E66">
      <w:pPr>
        <w:spacing w:line="23" w:lineRule="atLeast"/>
        <w:jc w:val="both"/>
      </w:pPr>
      <w:r>
        <w:t xml:space="preserve">     2.Личность</w:t>
      </w:r>
    </w:p>
    <w:p w:rsidR="000F6E66" w:rsidRDefault="000F6E66" w:rsidP="000F6E66">
      <w:pPr>
        <w:spacing w:line="23" w:lineRule="atLeast"/>
        <w:jc w:val="both"/>
      </w:pPr>
      <w:r>
        <w:t xml:space="preserve">     3.Деятельность</w:t>
      </w:r>
    </w:p>
    <w:p w:rsidR="000F6E66" w:rsidRPr="00471975" w:rsidRDefault="000F6E66" w:rsidP="000F6E66">
      <w:pPr>
        <w:spacing w:line="23" w:lineRule="atLeast"/>
        <w:jc w:val="both"/>
      </w:pPr>
      <w:r w:rsidRPr="00471975">
        <w:t>Раздел  «Экономика»</w:t>
      </w:r>
    </w:p>
    <w:p w:rsidR="000F6E66" w:rsidRDefault="000F6E66" w:rsidP="000F6E66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Финансовая грамотность</w:t>
      </w:r>
    </w:p>
    <w:p w:rsidR="000F6E66" w:rsidRDefault="000F6E66" w:rsidP="000F6E66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Факторы (ресурсы) производства </w:t>
      </w:r>
    </w:p>
    <w:p w:rsidR="000F6E66" w:rsidRPr="00471975" w:rsidRDefault="000F6E66" w:rsidP="000F6E66">
      <w:pPr>
        <w:spacing w:line="23" w:lineRule="atLeast"/>
        <w:jc w:val="both"/>
      </w:pPr>
      <w:r>
        <w:t xml:space="preserve">Раздел   «Социальная сфера» </w:t>
      </w:r>
    </w:p>
    <w:p w:rsidR="000F6E66" w:rsidRDefault="000F6E66" w:rsidP="000F6E66">
      <w:pPr>
        <w:spacing w:line="23" w:lineRule="atLeast"/>
        <w:jc w:val="both"/>
      </w:pPr>
      <w:r>
        <w:t xml:space="preserve">     1. </w:t>
      </w:r>
      <w:r w:rsidRPr="00E75320">
        <w:t>Критерии выделения социальных груп</w:t>
      </w:r>
      <w:r>
        <w:t>п</w:t>
      </w:r>
    </w:p>
    <w:p w:rsidR="000F6E66" w:rsidRDefault="000F6E66" w:rsidP="000F6E66">
      <w:pPr>
        <w:spacing w:line="23" w:lineRule="atLeast"/>
        <w:jc w:val="both"/>
      </w:pPr>
      <w:r>
        <w:t xml:space="preserve">         </w:t>
      </w:r>
      <w:r w:rsidRPr="000F6E66">
        <w:t>Перечень умений и видов деятельности,</w:t>
      </w:r>
      <w:r w:rsidRPr="009B3E41">
        <w:t xml:space="preserve"> усвоение которых всеми школьниками региона в целом можно счит</w:t>
      </w:r>
      <w:r>
        <w:t>ать достаточным:</w:t>
      </w:r>
    </w:p>
    <w:p w:rsidR="000F6E66" w:rsidRDefault="000F6E66" w:rsidP="000F6E66">
      <w:pPr>
        <w:pStyle w:val="a3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B3E41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 сферах деятельности человека</w:t>
      </w:r>
    </w:p>
    <w:p w:rsidR="000F6E66" w:rsidRDefault="000F6E66" w:rsidP="000F6E66">
      <w:pPr>
        <w:pStyle w:val="a3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9B3E41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 xml:space="preserve"> решать в рамках изученного материала познавательные и практические задачи, отражающие типичные ситуации в различных  сферах деятельности человека (финансовая грамотность)</w:t>
      </w:r>
    </w:p>
    <w:p w:rsidR="000F6E66" w:rsidRDefault="000F6E66" w:rsidP="000F6E66">
      <w:pPr>
        <w:pStyle w:val="a3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сравнивать социальные объекты, явления, процессы, их элементы и основные функции</w:t>
      </w:r>
    </w:p>
    <w:p w:rsidR="000F6E66" w:rsidRPr="00E12ADD" w:rsidRDefault="000F6E66" w:rsidP="000F6E66">
      <w:pPr>
        <w:pStyle w:val="a3"/>
        <w:numPr>
          <w:ilvl w:val="0"/>
          <w:numId w:val="18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E12ADD">
        <w:rPr>
          <w:rFonts w:ascii="Times New Roman" w:hAnsi="Times New Roman"/>
          <w:sz w:val="24"/>
          <w:szCs w:val="24"/>
        </w:rPr>
        <w:t>Умение объяснять взаимосвязи изученных социальных объектов</w:t>
      </w:r>
      <w:r>
        <w:rPr>
          <w:rFonts w:ascii="Times New Roman" w:hAnsi="Times New Roman"/>
          <w:sz w:val="24"/>
          <w:szCs w:val="24"/>
        </w:rPr>
        <w:t xml:space="preserve"> (включая взаимодействие  общества и природы, человека и общества, сфер общественной жизни, гражданина и государства).</w:t>
      </w:r>
    </w:p>
    <w:p w:rsidR="000F6E66" w:rsidRDefault="000F6E66" w:rsidP="000F6E66">
      <w:pPr>
        <w:ind w:firstLine="851"/>
        <w:jc w:val="both"/>
      </w:pPr>
      <w:r w:rsidRPr="00E12ADD">
        <w:t>Перечень элементов содержания</w:t>
      </w:r>
      <w:r>
        <w:t xml:space="preserve">,  </w:t>
      </w:r>
      <w:r w:rsidRPr="00E12ADD">
        <w:t xml:space="preserve">усвоение которых всеми школьниками региона в целом, школьниками с разным уровнем подготовки </w:t>
      </w:r>
      <w:r w:rsidRPr="000F6E66">
        <w:rPr>
          <w:i/>
        </w:rPr>
        <w:t>нельзя считать достаточным</w:t>
      </w:r>
      <w:r w:rsidRPr="00E12ADD">
        <w:t>:</w:t>
      </w:r>
    </w:p>
    <w:p w:rsidR="000F6E66" w:rsidRDefault="000F6E66" w:rsidP="000F6E66">
      <w:pPr>
        <w:spacing w:line="23" w:lineRule="atLeast"/>
        <w:jc w:val="both"/>
      </w:pPr>
      <w:r>
        <w:t xml:space="preserve"> Раздел « Сфера духовной культуры»</w:t>
      </w:r>
    </w:p>
    <w:p w:rsidR="000F6E66" w:rsidRPr="00C56AFF" w:rsidRDefault="000F6E66" w:rsidP="000F6E66">
      <w:pPr>
        <w:pStyle w:val="a3"/>
        <w:numPr>
          <w:ilvl w:val="0"/>
          <w:numId w:val="22"/>
        </w:numPr>
        <w:spacing w:after="0" w:line="23" w:lineRule="atLeast"/>
        <w:jc w:val="both"/>
        <w:rPr>
          <w:rFonts w:ascii="Times New Roman" w:hAnsi="Times New Roman"/>
        </w:rPr>
      </w:pPr>
      <w:r w:rsidRPr="00C56AFF">
        <w:rPr>
          <w:rFonts w:ascii="Times New Roman" w:hAnsi="Times New Roman"/>
        </w:rPr>
        <w:t xml:space="preserve">Сфера духовной культуры </w:t>
      </w:r>
      <w:r>
        <w:rPr>
          <w:rFonts w:ascii="Times New Roman" w:hAnsi="Times New Roman"/>
        </w:rPr>
        <w:t>и ее особенности</w:t>
      </w:r>
    </w:p>
    <w:p w:rsidR="000F6E66" w:rsidRDefault="000F6E66" w:rsidP="000F6E66">
      <w:pPr>
        <w:spacing w:line="23" w:lineRule="atLeast"/>
        <w:jc w:val="both"/>
      </w:pPr>
      <w:r>
        <w:t>Раздел «Экономика»</w:t>
      </w:r>
    </w:p>
    <w:p w:rsidR="000F6E66" w:rsidRDefault="000F6E66" w:rsidP="000F6E66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1.Собственность </w:t>
      </w:r>
    </w:p>
    <w:p w:rsidR="000F6E66" w:rsidRDefault="000F6E66" w:rsidP="000F6E66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2.Организационно-</w:t>
      </w:r>
      <w:r w:rsidRPr="00C56AFF">
        <w:rPr>
          <w:rFonts w:ascii="Times New Roman" w:hAnsi="Times New Roman"/>
          <w:sz w:val="24"/>
          <w:szCs w:val="24"/>
        </w:rPr>
        <w:t>правовые формы предприятий</w:t>
      </w:r>
    </w:p>
    <w:p w:rsidR="000F6E66" w:rsidRDefault="000F6E66" w:rsidP="000F6E66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3.Деньги </w:t>
      </w:r>
    </w:p>
    <w:p w:rsidR="000F6E66" w:rsidRPr="00C56AFF" w:rsidRDefault="000F6E66" w:rsidP="000F6E66">
      <w:pPr>
        <w:pStyle w:val="a3"/>
        <w:spacing w:after="0"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4.Предпринимательство</w:t>
      </w:r>
      <w:r w:rsidRPr="00C56AFF">
        <w:rPr>
          <w:rFonts w:ascii="Times New Roman" w:hAnsi="Times New Roman"/>
          <w:sz w:val="24"/>
          <w:szCs w:val="24"/>
        </w:rPr>
        <w:t xml:space="preserve"> </w:t>
      </w:r>
    </w:p>
    <w:p w:rsidR="000F6E66" w:rsidRDefault="000F6E66" w:rsidP="000F6E66">
      <w:pPr>
        <w:spacing w:line="23" w:lineRule="atLeast"/>
        <w:jc w:val="both"/>
      </w:pPr>
      <w:r>
        <w:t>Раздел «Социальная сфера»</w:t>
      </w:r>
    </w:p>
    <w:p w:rsidR="000F6E66" w:rsidRPr="00EE56FE" w:rsidRDefault="000F6E66" w:rsidP="000F6E66">
      <w:pPr>
        <w:spacing w:line="23" w:lineRule="atLeast"/>
        <w:jc w:val="both"/>
      </w:pPr>
      <w:r>
        <w:t xml:space="preserve">     1.</w:t>
      </w:r>
      <w:r w:rsidRPr="00EE56FE">
        <w:t>Социальные нормы</w:t>
      </w:r>
    </w:p>
    <w:p w:rsidR="000F6E66" w:rsidRDefault="000F6E66" w:rsidP="000F6E66">
      <w:pPr>
        <w:spacing w:line="23" w:lineRule="atLeast"/>
        <w:jc w:val="both"/>
      </w:pPr>
      <w:r>
        <w:t>Раздел «Сфера политики и социального управления»</w:t>
      </w:r>
    </w:p>
    <w:p w:rsidR="000F6E66" w:rsidRDefault="000F6E66" w:rsidP="000F6E66">
      <w:pPr>
        <w:pStyle w:val="a3"/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EE56FE">
        <w:rPr>
          <w:rFonts w:ascii="Times New Roman" w:hAnsi="Times New Roman"/>
          <w:sz w:val="24"/>
          <w:szCs w:val="24"/>
        </w:rPr>
        <w:t xml:space="preserve">Разделение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6FE">
        <w:rPr>
          <w:rFonts w:ascii="Times New Roman" w:hAnsi="Times New Roman"/>
          <w:sz w:val="24"/>
          <w:szCs w:val="24"/>
        </w:rPr>
        <w:t xml:space="preserve"> властей</w:t>
      </w:r>
    </w:p>
    <w:p w:rsidR="000F6E66" w:rsidRDefault="000F6E66" w:rsidP="000F6E66">
      <w:pPr>
        <w:pStyle w:val="a3"/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государства </w:t>
      </w:r>
    </w:p>
    <w:p w:rsidR="000F6E66" w:rsidRPr="00C56AFF" w:rsidRDefault="000F6E66" w:rsidP="000F6E66">
      <w:pPr>
        <w:pStyle w:val="a3"/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Политические  партии и движения.  Их роль в общественной жизни</w:t>
      </w:r>
    </w:p>
    <w:p w:rsidR="000F6E66" w:rsidRDefault="000F6E66" w:rsidP="000F6E66">
      <w:pPr>
        <w:spacing w:line="23" w:lineRule="atLeast"/>
        <w:jc w:val="both"/>
      </w:pPr>
      <w:r>
        <w:t xml:space="preserve">Раздел «Право» </w:t>
      </w:r>
    </w:p>
    <w:p w:rsidR="000F6E66" w:rsidRDefault="000F6E66" w:rsidP="000F6E66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 акты</w:t>
      </w:r>
    </w:p>
    <w:p w:rsidR="000F6E66" w:rsidRDefault="000F6E66" w:rsidP="000F6E66">
      <w:pPr>
        <w:pStyle w:val="a3"/>
        <w:numPr>
          <w:ilvl w:val="0"/>
          <w:numId w:val="20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Предпринимательская деятельность</w:t>
      </w:r>
    </w:p>
    <w:p w:rsidR="000F6E66" w:rsidRPr="00E12ADD" w:rsidRDefault="000F6E66" w:rsidP="000F6E66">
      <w:pPr>
        <w:jc w:val="both"/>
      </w:pPr>
      <w:r w:rsidRPr="000F6E66">
        <w:t>Перечень   умений и видов деятельности</w:t>
      </w:r>
      <w:r w:rsidRPr="00E12ADD">
        <w:t>, усвоение которых всеми школьниками региона в целом, школьниками с разным уровнем подготовки нельзя считать достаточным:</w:t>
      </w:r>
    </w:p>
    <w:p w:rsidR="000F6E66" w:rsidRDefault="000F6E66" w:rsidP="000F6E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12ADD">
        <w:rPr>
          <w:rFonts w:ascii="Times New Roman" w:hAnsi="Times New Roman"/>
          <w:sz w:val="24"/>
          <w:szCs w:val="24"/>
        </w:rPr>
        <w:t>Умение приводить примеры  социаль</w:t>
      </w:r>
      <w:r>
        <w:rPr>
          <w:rFonts w:ascii="Times New Roman" w:hAnsi="Times New Roman"/>
          <w:sz w:val="24"/>
          <w:szCs w:val="24"/>
        </w:rPr>
        <w:t>ных объектов определенного типа, социальных ситуаций, а также ситуаций, регулируемых различными видами социальных норм.</w:t>
      </w:r>
    </w:p>
    <w:p w:rsidR="000F6E66" w:rsidRDefault="000F6E66" w:rsidP="000F6E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осуществлять поиск социальной информации по заданной теме </w:t>
      </w:r>
    </w:p>
    <w:p w:rsidR="000F6E66" w:rsidRDefault="000F6E66" w:rsidP="000F6E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анализировать, обобщать, систематизировать и конкретизировать социальную информацию из адаптированных источников, умения соотносить ее с собственным опытом. </w:t>
      </w:r>
    </w:p>
    <w:p w:rsidR="000F6E66" w:rsidRPr="000F6E66" w:rsidRDefault="000F6E66" w:rsidP="000F6E6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осуществлять поиск социальной информации из диаграммы</w:t>
      </w:r>
    </w:p>
    <w:p w:rsidR="000F6E66" w:rsidRPr="00D8096A" w:rsidRDefault="000F6E66" w:rsidP="00CE39E1">
      <w:pPr>
        <w:pStyle w:val="21"/>
        <w:ind w:left="0" w:firstLine="709"/>
      </w:pPr>
      <w:r>
        <w:t xml:space="preserve">  </w:t>
      </w:r>
      <w:r w:rsidR="00CE39E1" w:rsidRPr="00CE39E1">
        <w:t xml:space="preserve"> </w:t>
      </w:r>
      <w:bookmarkStart w:id="19" w:name="_Toc61445247"/>
      <w:r w:rsidRPr="00D8096A">
        <w:t>Предложения по возможным направлениям совершенствования организации и методики обучения школьников</w:t>
      </w:r>
      <w:bookmarkEnd w:id="19"/>
    </w:p>
    <w:p w:rsidR="001D429D" w:rsidRDefault="001D429D" w:rsidP="001D429D">
      <w:pPr>
        <w:spacing w:line="23" w:lineRule="atLeast"/>
        <w:ind w:firstLine="709"/>
        <w:jc w:val="both"/>
      </w:pPr>
      <w:r w:rsidRPr="00E12ADD">
        <w:t xml:space="preserve">Предложения по возможным направлениям совершенствования организации </w:t>
      </w:r>
      <w:r>
        <w:t>и методики обучения школьников:</w:t>
      </w:r>
    </w:p>
    <w:p w:rsidR="001D429D" w:rsidRDefault="001D429D" w:rsidP="001D429D">
      <w:pPr>
        <w:spacing w:line="23" w:lineRule="atLeast"/>
        <w:ind w:firstLine="709"/>
        <w:jc w:val="both"/>
      </w:pPr>
      <w:r>
        <w:t xml:space="preserve"> - обратить внимание на новые типы заданий, особенно те, где требуется развернутый ответ: определение понятий, формулировка выводов по диаграмме;</w:t>
      </w:r>
    </w:p>
    <w:p w:rsidR="001D429D" w:rsidRPr="00E12ADD" w:rsidRDefault="001D429D" w:rsidP="001D429D">
      <w:pPr>
        <w:jc w:val="both"/>
      </w:pPr>
      <w:r>
        <w:t xml:space="preserve"> - обратить внимание на типичные проблемные вопросы, которые вызывают затруднения у школьников.</w:t>
      </w:r>
    </w:p>
    <w:p w:rsidR="001D429D" w:rsidRDefault="001D429D" w:rsidP="001D429D">
      <w:pPr>
        <w:ind w:firstLine="709"/>
        <w:jc w:val="both"/>
      </w:pPr>
      <w:r>
        <w:t xml:space="preserve"> Для детей, получивших 5 –отработать задания по экономике (предпринимательство, зарплата, налоги), сфере политики и социального управления, по работе с текстом (составление плана, умение соотносить социальную информацию из текста с собственными знаниями).</w:t>
      </w:r>
    </w:p>
    <w:p w:rsidR="001D429D" w:rsidRDefault="001D429D" w:rsidP="001D429D">
      <w:pPr>
        <w:ind w:firstLine="709"/>
        <w:jc w:val="both"/>
      </w:pPr>
      <w:r>
        <w:t xml:space="preserve"> </w:t>
      </w:r>
      <w:proofErr w:type="gramStart"/>
      <w:r>
        <w:t>Для детей, получивших 4 - отработать задания по экономике (предпринимательство, зарплата, налоги, собственность), по разделу «Социальная сфера (социальные нормы), по работе – с текстом - составление плана, умение приводить примеры, умение соотносить социальную информацию из текста с собственными знаниями.</w:t>
      </w:r>
      <w:proofErr w:type="gramEnd"/>
    </w:p>
    <w:p w:rsidR="001D429D" w:rsidRDefault="001D429D" w:rsidP="001D429D">
      <w:pPr>
        <w:ind w:firstLine="709"/>
        <w:jc w:val="both"/>
      </w:pPr>
      <w:r>
        <w:t xml:space="preserve"> Для детей, получивших 3 – раздел «Экономика»</w:t>
      </w:r>
      <w:r w:rsidRPr="00183322">
        <w:t xml:space="preserve"> </w:t>
      </w:r>
      <w:r>
        <w:t>(предпринимательство, зарплата, налоги, собственность),</w:t>
      </w:r>
      <w:r w:rsidRPr="00183322">
        <w:t xml:space="preserve"> </w:t>
      </w:r>
      <w:r>
        <w:t>по разделу «Социальная сфера (социальные нормы, социальная структура, семья как малая группа),</w:t>
      </w:r>
      <w:r w:rsidRPr="00183322">
        <w:t xml:space="preserve"> </w:t>
      </w:r>
      <w:r>
        <w:t>сфере политики и социального управления (о разделении ветвей власти), раздел «Право» (о Конституции, о нормативн</w:t>
      </w:r>
      <w:proofErr w:type="gramStart"/>
      <w:r>
        <w:t>о-</w:t>
      </w:r>
      <w:proofErr w:type="gramEnd"/>
      <w:r>
        <w:t xml:space="preserve"> правовых актах), задания на сравнение социальных явлений, определение понятий (задание1), все задания по работе с текстом. </w:t>
      </w:r>
    </w:p>
    <w:p w:rsidR="001D429D" w:rsidRDefault="001D429D" w:rsidP="001D429D">
      <w:pPr>
        <w:ind w:firstLine="709"/>
        <w:jc w:val="both"/>
      </w:pPr>
      <w:r>
        <w:t xml:space="preserve"> Для учеников, получивших 2- все группы заданий. </w:t>
      </w:r>
    </w:p>
    <w:p w:rsidR="001D429D" w:rsidRPr="00E12ADD" w:rsidRDefault="001D429D" w:rsidP="001D429D">
      <w:pPr>
        <w:ind w:firstLine="709"/>
        <w:jc w:val="both"/>
      </w:pPr>
      <w:r>
        <w:t xml:space="preserve"> </w:t>
      </w:r>
      <w:r w:rsidRPr="00E12ADD">
        <w:t>Предложения по возможным направлениям диагностики учебных достижений по предме</w:t>
      </w:r>
      <w:r>
        <w:t xml:space="preserve">ту в субъекте РФ: провести тренировочную работу по обществознанию для выпускников основной школы. </w:t>
      </w:r>
    </w:p>
    <w:p w:rsidR="00CE39E1" w:rsidRPr="00181394" w:rsidRDefault="00CE39E1" w:rsidP="00CE39E1">
      <w:pPr>
        <w:pStyle w:val="21"/>
        <w:rPr>
          <w:rFonts w:eastAsiaTheme="minorHAnsi"/>
        </w:rPr>
      </w:pPr>
      <w:bookmarkStart w:id="20" w:name="_Toc61445248"/>
      <w:r>
        <w:t>Планируемые м</w:t>
      </w:r>
      <w:r w:rsidRPr="00EE262D">
        <w:t>еры методической поддержки изучения учебного предмета в 20</w:t>
      </w:r>
      <w:r>
        <w:t>20</w:t>
      </w:r>
      <w:r w:rsidRPr="00EE262D">
        <w:t>-20</w:t>
      </w:r>
      <w:r>
        <w:t>21</w:t>
      </w:r>
      <w:r w:rsidRPr="00EE262D">
        <w:t xml:space="preserve"> учебном году на региональном уровне</w:t>
      </w:r>
      <w:bookmarkEnd w:id="20"/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CE39E1" w:rsidRPr="00FF2246" w:rsidTr="00701D5D">
        <w:tc>
          <w:tcPr>
            <w:tcW w:w="445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CE39E1" w:rsidRPr="00FF2246" w:rsidTr="00701D5D">
        <w:tc>
          <w:tcPr>
            <w:tcW w:w="445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B39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Декабрь 2020</w:t>
            </w:r>
          </w:p>
        </w:tc>
        <w:tc>
          <w:tcPr>
            <w:tcW w:w="7797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 учителей  истории и обществознания, по линии ГБУ НАО «НРЦРО», тема «Анализ итогов диагностической работы обучающихся»</w:t>
            </w:r>
          </w:p>
        </w:tc>
      </w:tr>
      <w:tr w:rsidR="00CE39E1" w:rsidRPr="00FF2246" w:rsidTr="00701D5D">
        <w:tc>
          <w:tcPr>
            <w:tcW w:w="445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Февраль 2021</w:t>
            </w:r>
          </w:p>
        </w:tc>
        <w:tc>
          <w:tcPr>
            <w:tcW w:w="7797" w:type="dxa"/>
          </w:tcPr>
          <w:p w:rsidR="00CE39E1" w:rsidRPr="00EB3958" w:rsidRDefault="00CE39E1" w:rsidP="00701D5D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Семинар учителей истории и обществознания,  по линии ГБУ НАО «НРЦРО», тема «О подготовке к ГИА -2021 по предмету  «обществознание» (один из вопросов)</w:t>
            </w:r>
          </w:p>
        </w:tc>
      </w:tr>
    </w:tbl>
    <w:p w:rsidR="00CE39E1" w:rsidRPr="00E12ADD" w:rsidRDefault="00CE39E1" w:rsidP="000F6E66">
      <w:pPr>
        <w:jc w:val="both"/>
      </w:pPr>
    </w:p>
    <w:p w:rsidR="000F6E66" w:rsidRDefault="000F6E66" w:rsidP="000F6E66">
      <w:pPr>
        <w:pStyle w:val="21"/>
      </w:pPr>
      <w:bookmarkStart w:id="21" w:name="_Toc61445249"/>
      <w:r w:rsidRPr="00661C2E">
        <w:t>Р</w:t>
      </w:r>
      <w:r>
        <w:t>екомендации</w:t>
      </w:r>
      <w:bookmarkEnd w:id="21"/>
    </w:p>
    <w:p w:rsidR="000F6E66" w:rsidRDefault="000F6E66" w:rsidP="000F6E66">
      <w:pPr>
        <w:ind w:firstLine="539"/>
        <w:jc w:val="both"/>
      </w:pPr>
      <w:r>
        <w:t xml:space="preserve">Обобщить опыт по подготовке к ОГЭ учителей, чьи ученики показывают хорошие результаты.  </w:t>
      </w:r>
    </w:p>
    <w:p w:rsidR="000F6E66" w:rsidRDefault="000F6E66" w:rsidP="000F6E66">
      <w:pPr>
        <w:ind w:firstLine="539"/>
        <w:jc w:val="both"/>
      </w:pPr>
      <w:r>
        <w:t xml:space="preserve">Провести совместный семинар с учителями гуманитарного цикла предметов по формированию универсальных учебных действий, в том числе по работе с текстом. </w:t>
      </w:r>
    </w:p>
    <w:p w:rsidR="000F6E66" w:rsidRDefault="000F6E66" w:rsidP="001D429D">
      <w:pPr>
        <w:ind w:firstLine="539"/>
        <w:jc w:val="both"/>
        <w:rPr>
          <w:rFonts w:eastAsia="Times New Roman"/>
          <w:b/>
          <w:bCs/>
          <w:sz w:val="28"/>
          <w:szCs w:val="28"/>
          <w:lang w:bidi="ru-RU"/>
        </w:rPr>
      </w:pPr>
      <w:r>
        <w:t xml:space="preserve"> Организовать курсы повышения квалификации  для учителей истории и обществознания по  достижению планируемых </w:t>
      </w:r>
      <w:r w:rsidR="00CE39E1">
        <w:t>результатов на основе системно-</w:t>
      </w:r>
      <w:proofErr w:type="spellStart"/>
      <w:r>
        <w:t>деятельностного</w:t>
      </w:r>
      <w:proofErr w:type="spellEnd"/>
      <w:r>
        <w:t xml:space="preserve"> подхода  в связи с переходом   на ФГОС СОО. </w:t>
      </w:r>
      <w:r>
        <w:br w:type="page"/>
      </w:r>
    </w:p>
    <w:p w:rsidR="00854CF8" w:rsidRDefault="00854CF8" w:rsidP="00826C04">
      <w:pPr>
        <w:pStyle w:val="110"/>
        <w:ind w:left="4111"/>
      </w:pPr>
      <w:bookmarkStart w:id="22" w:name="_Toc61445250"/>
      <w:r>
        <w:lastRenderedPageBreak/>
        <w:t>ФИЗИКА</w:t>
      </w:r>
      <w:bookmarkEnd w:id="22"/>
    </w:p>
    <w:p w:rsidR="0068148E" w:rsidRPr="00EE262D" w:rsidRDefault="0068148E" w:rsidP="0068148E">
      <w:pPr>
        <w:pStyle w:val="21"/>
      </w:pPr>
      <w:bookmarkStart w:id="23" w:name="_Toc61445251"/>
      <w:r w:rsidRPr="00EE262D">
        <w:t>В</w:t>
      </w:r>
      <w:r>
        <w:t>ыводы по результатам ДР-2020</w:t>
      </w:r>
      <w:bookmarkEnd w:id="23"/>
    </w:p>
    <w:p w:rsidR="0068148E" w:rsidRDefault="0068148E" w:rsidP="0068148E">
      <w:pPr>
        <w:spacing w:line="23" w:lineRule="atLeast"/>
        <w:ind w:left="23" w:firstLine="544"/>
        <w:jc w:val="both"/>
      </w:pPr>
      <w:r>
        <w:t xml:space="preserve">В целом можно считать </w:t>
      </w:r>
      <w:proofErr w:type="gramStart"/>
      <w:r>
        <w:t>достаточным</w:t>
      </w:r>
      <w:proofErr w:type="gramEnd"/>
      <w:r>
        <w:t xml:space="preserve"> усвоение школьниками округа следующих  элементов содержания: равноускоренное движение, закон сохранения механической энергии, второй закон Ньютона; мощность; внутренняя энергия тел; электризация тел, закон сохранения электрического заряда; магнитное поле и способы его обнаружения. Среди проверяемых умений и способов деятельности, усвоение которых можно считать достаточным, можно выделить следующие: знание и понимание смысла физических понятий, величин, законов, умение описывать и объяснять физические явления и процессы; владение основами знаний о методах научного познания и экспериментальными умениями. Все обучающиеся продемонстрировали владение навыками использования справочных данных, представленных в таблицах, для определения свойств физических тел.</w:t>
      </w:r>
    </w:p>
    <w:p w:rsidR="0068148E" w:rsidRDefault="0068148E" w:rsidP="0068148E">
      <w:pPr>
        <w:spacing w:line="23" w:lineRule="atLeast"/>
        <w:ind w:leftChars="9" w:left="22" w:firstLineChars="217" w:firstLine="521"/>
        <w:jc w:val="both"/>
      </w:pPr>
      <w:r>
        <w:t>Выявлен перечень элементов содержания, усвоение которых у обучающихся округа нельзя сч</w:t>
      </w:r>
      <w:r w:rsidR="00FD7CD4">
        <w:t xml:space="preserve">итать достаточным: изображение </w:t>
      </w:r>
      <w:r>
        <w:t>и</w:t>
      </w:r>
      <w:r w:rsidR="00FD7CD4">
        <w:t>с</w:t>
      </w:r>
      <w:r>
        <w:t xml:space="preserve">точника света в собирающей линзе;  сила Архимеда, условие плавание тел, блоки. Наиболее низкие результаты выполнения характеризуют задания, направленные на решение задач повышенного и высокого уровня сложности. Затруднения возникают как при решении качественных задач, так и при выстраивании физической модели расчетной задачи. Недостаточен уровень </w:t>
      </w:r>
      <w:proofErr w:type="spellStart"/>
      <w:r>
        <w:t>сформированности</w:t>
      </w:r>
      <w:proofErr w:type="spellEnd"/>
      <w:r>
        <w:t xml:space="preserve"> умений, связанных с пониманием текстов физического содержания. В группе учащихся, получивших отметку “4”,  не все элементы содержания и способы деятельности усвоены. Задания, вызывающие затруднения различной степени, связаны с элементами содержания раздела «Квантовые явления». </w:t>
      </w:r>
    </w:p>
    <w:p w:rsidR="0068148E" w:rsidRDefault="0068148E" w:rsidP="0068148E">
      <w:pPr>
        <w:spacing w:line="23" w:lineRule="atLeast"/>
        <w:ind w:leftChars="9" w:left="22" w:firstLineChars="217" w:firstLine="521"/>
        <w:jc w:val="both"/>
      </w:pPr>
      <w:r>
        <w:t xml:space="preserve">Для учащихся получивших отметку «3», недостаточно усвоены элементы содержания всех разделов, при этом сформированы базовые понятия, определяющие возможность освоения курса физики (физическое тело, физическая величина и прибор для ее измерения), а также умения (основы знаний о методах физического познания). </w:t>
      </w:r>
    </w:p>
    <w:p w:rsidR="0068148E" w:rsidRDefault="0068148E" w:rsidP="0068148E">
      <w:pPr>
        <w:spacing w:line="23" w:lineRule="atLeast"/>
        <w:ind w:leftChars="9" w:left="22" w:firstLineChars="217" w:firstLine="521"/>
        <w:jc w:val="both"/>
      </w:pPr>
      <w:r>
        <w:t>Для учащихся, получивших неудовлетворительную отметку, отсутствует системность в  понимании базовых физических понятий, законов и закономерностей, учащиеся испытывают затруднения при необходимости самостоятельно выстраивать физическую модель при работе с заданием. Чем менее нагляден процесс, представленный в задании, тем большие затруднения он вызывал у учащихся, получивших отметку «2».</w:t>
      </w:r>
    </w:p>
    <w:p w:rsidR="0068148E" w:rsidRDefault="0068148E" w:rsidP="0068148E">
      <w:pPr>
        <w:spacing w:line="23" w:lineRule="atLeast"/>
        <w:ind w:leftChars="9" w:left="22" w:firstLineChars="217" w:firstLine="521"/>
        <w:jc w:val="both"/>
      </w:pPr>
      <w:r>
        <w:t xml:space="preserve"> Сопоставимы результаты выполнения заданий, направленных на проверку уровня владения понятиями, законами и закономерностями, изучаемыми в разделах «Механические явления», «Тепловые явления». Снизилось качество выполнения заданий базового уровня с использованием элементов содержания раздела «Квантовые явления». Возросло качество выполнения заданий, направленных на проверку уровня </w:t>
      </w:r>
      <w:proofErr w:type="spellStart"/>
      <w:r>
        <w:t>сформированности</w:t>
      </w:r>
      <w:proofErr w:type="spellEnd"/>
      <w:r>
        <w:t xml:space="preserve"> умения анализировать физические явления и процессы, экспериментальные данные, представленные в виде графика и таблицы. Вместе с тем сохраняется трудность в анализе и использовании элементов содержания раздела «Электродинамика», решении задач различного уровня сложности, а также в работе с текстом физического содержания при необходимости переноса информации из одной знаковой системы в другую, а также при использовании информации в новой ситуации.</w:t>
      </w:r>
    </w:p>
    <w:p w:rsidR="0068148E" w:rsidRDefault="0068148E" w:rsidP="0068148E">
      <w:pPr>
        <w:spacing w:line="23" w:lineRule="atLeast"/>
        <w:ind w:leftChars="9" w:left="22" w:firstLineChars="217" w:firstLine="521"/>
        <w:jc w:val="both"/>
      </w:pPr>
      <w:r>
        <w:t xml:space="preserve"> </w:t>
      </w:r>
      <w:proofErr w:type="gramStart"/>
      <w:r>
        <w:t xml:space="preserve">Среди направлений совершенствования организации образовательной деятельности по физике и методики обучения предмету следует обратить внимание на низкую эффективность </w:t>
      </w:r>
      <w:proofErr w:type="spellStart"/>
      <w:r>
        <w:t>тренинговых</w:t>
      </w:r>
      <w:proofErr w:type="spellEnd"/>
      <w:r>
        <w:t xml:space="preserve"> подходов к формированию навыка решения задач различного уровня сложности, учитывать то, что на уровне основного общего образования значительную роль необходимо отвести речевой (устной и письменной) деятельности учащихся, связанной с анализом физических явлений и процессов.</w:t>
      </w:r>
      <w:proofErr w:type="gramEnd"/>
      <w:r>
        <w:t xml:space="preserve"> Особое внимание следует уделить обоснованию решений заданий по физике как при работе с расчетными задачами, так и с качественными вопросами. Важным направлением выступает контрольно-оценочная деятельность учителя физики, опора в образовательной деятельности на </w:t>
      </w:r>
      <w:proofErr w:type="spellStart"/>
      <w:r>
        <w:t>взаимооценивание</w:t>
      </w:r>
      <w:proofErr w:type="spellEnd"/>
      <w:r>
        <w:t xml:space="preserve"> и </w:t>
      </w:r>
      <w:proofErr w:type="spellStart"/>
      <w:r>
        <w:t>самооценивание</w:t>
      </w:r>
      <w:proofErr w:type="spellEnd"/>
      <w:r>
        <w:t xml:space="preserve"> учащимися результатов освоения элементов содержания и различных способов деятельности. Сохраняет актуальность применения педагогических технологий, позволяющих обеспечить дифференцированный подход </w:t>
      </w:r>
      <w:r>
        <w:lastRenderedPageBreak/>
        <w:t>к обучению уже на начальных этапах освоения курса физики основной школы (технология «перевернутого» обучения для учащихся с высоким уровнем освоения базовых понятий и умений по физике; технология полного усвоения, технология сотрудничества для учащихся с трудностями в обучении; и т.д.).</w:t>
      </w:r>
    </w:p>
    <w:p w:rsidR="0068148E" w:rsidRPr="0068148E" w:rsidRDefault="0068148E" w:rsidP="0068148E">
      <w:pPr>
        <w:pStyle w:val="21"/>
      </w:pPr>
      <w:bookmarkStart w:id="24" w:name="_Toc61445252"/>
      <w:r w:rsidRPr="0068148E">
        <w:t>Меры методической поддержки изучения учебного предмета в 2020-2021 учебном году на региональном уровне</w:t>
      </w:r>
      <w:bookmarkEnd w:id="24"/>
    </w:p>
    <w:p w:rsidR="0068148E" w:rsidRDefault="0068148E" w:rsidP="0068148E">
      <w:pPr>
        <w:spacing w:before="120" w:after="120"/>
        <w:ind w:firstLine="539"/>
        <w:jc w:val="right"/>
        <w:rPr>
          <w:bCs/>
          <w:i/>
          <w:sz w:val="22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</w:rPr>
              <w:t>вебинара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«Подготовка к ГИА по физике в 2020/2021учебном году на основе результатов предметно-содержательного анализа результатов Диагностической работы по физике в НАО» НРЦРО</w:t>
            </w:r>
          </w:p>
        </w:tc>
      </w:tr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Заседание МО учителей физики «Совершенствование качества преподавания физики на основе предметно-содержательного анализа результатов Диагностической работы по физике» НРЦРО</w:t>
            </w:r>
          </w:p>
        </w:tc>
      </w:tr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Семинар «Особенности подготовки учащихся к государственной итоговой аттестации по физике» НРЦРО</w:t>
            </w:r>
          </w:p>
        </w:tc>
      </w:tr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Круглый стол «Эффективные приемы и методы формирования практических навыков учащихся на уроках физики» НРЦРО</w:t>
            </w:r>
          </w:p>
        </w:tc>
      </w:tr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Анализ результатов ВПР по физике НРЦРО</w:t>
            </w:r>
          </w:p>
        </w:tc>
      </w:tr>
      <w:tr w:rsidR="0068148E" w:rsidTr="00682DE8">
        <w:tc>
          <w:tcPr>
            <w:tcW w:w="445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797" w:type="dxa"/>
          </w:tcPr>
          <w:p w:rsidR="0068148E" w:rsidRDefault="0068148E" w:rsidP="00682DE8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Организация индивидуальных консультаций для учителей физики, работающих в 7-9 классах</w:t>
            </w:r>
          </w:p>
        </w:tc>
      </w:tr>
    </w:tbl>
    <w:p w:rsidR="0068148E" w:rsidRPr="0068148E" w:rsidRDefault="0068148E" w:rsidP="0068148E">
      <w:pPr>
        <w:pStyle w:val="21"/>
      </w:pPr>
      <w:bookmarkStart w:id="25" w:name="_Toc61445253"/>
      <w:r>
        <w:t>Рекомендации</w:t>
      </w:r>
      <w:bookmarkEnd w:id="25"/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Совершенствование образовательной деятельности по физике на уровне основного общего образования рекомендуется совершенствование условий изучения физики в основной школе, совершенствование контроля процесса и результатов изучения физики учащимися 7–9 класса, совершенствование контроля процесса и результата организации образовательной деятельности учителем в урочной и внеурочной деятельности по предмету. 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Первое направление, касающееся совершенствования условий изучения физики на уровне основного общего образования, предполагает непрерывное пополнение оборудования для проведения фронтальных демонстраций, лабораторных экспериментов, опытов и лабораторных работ. Необходимо изыскать возможности закупки оборудования, соответствующего требованиям, предъявляемым к комплектам и представленным в «Спецификации КИМ для проведения в 2021 году ОГЭ по физике». Следует обратить внимание, что для общеобразовательных организаций, являющихся пунктами проведения ОГЭ по физике, важно при подготовке оборудования к экзамену следовать требованиям, заявленным в «Спецификации». Полная замена аналогового оборудования на цифровое оборудование и виртуальные лаборатории недопустима. </w:t>
      </w:r>
    </w:p>
    <w:p w:rsidR="0068148E" w:rsidRDefault="0068148E" w:rsidP="0068148E">
      <w:pPr>
        <w:spacing w:line="23" w:lineRule="atLeast"/>
        <w:ind w:firstLineChars="262" w:firstLine="631"/>
        <w:jc w:val="both"/>
      </w:pPr>
      <w:r>
        <w:rPr>
          <w:b/>
          <w:bCs/>
        </w:rPr>
        <w:t>Важно изыскать возможность для обеспечения 3-часового изучения физики учащимися на базовом уровне в 9 классе в соответствии с рекомендациями примерной основной образовательной программы основного общего образования</w:t>
      </w:r>
      <w:r>
        <w:t xml:space="preserve">. Следует отметить, что для эффективного формирования естественнонаучного мышления рекомендуется введение в 5-6 классе пропедевтического курса по физике. Примером может выступать представленный в Федеральном перечне учебников </w:t>
      </w:r>
      <w:proofErr w:type="gramStart"/>
      <w:r>
        <w:t>УМК А.</w:t>
      </w:r>
      <w:proofErr w:type="gramEnd"/>
      <w:r>
        <w:t>Е. Гуревича и др. «Введение в естественнонаучные предметы» (5-6 класс), что позволяет создать базу для эффективного формирования логического мышления учащихся, умения использовать научную терминологию в процессе построения устных и письменных высказываний, эффективно формировать исследовательские навыки, умение видеть проблемную ситуацию и формулировать гипотезу по ее разрешению.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>Рекомендуется включить в перечень реализуемых в общеобразовательных организациях факультативных курсов по физике для учащихся основной школы те курсы, которые предполагают подробный анализ определенного ограниченного тематического содержания (например, курс</w:t>
      </w:r>
      <w:r w:rsidR="00FD7CD4" w:rsidRPr="00FD7CD4">
        <w:t xml:space="preserve"> </w:t>
      </w:r>
      <w:r>
        <w:t xml:space="preserve">«Тепловые процессы в природе и технике», «Простые механизмы и их расчет», </w:t>
      </w:r>
      <w:r>
        <w:lastRenderedPageBreak/>
        <w:t>«</w:t>
      </w:r>
      <w:proofErr w:type="spellStart"/>
      <w:r>
        <w:t>Электрическиеявления</w:t>
      </w:r>
      <w:proofErr w:type="spellEnd"/>
      <w:r>
        <w:t xml:space="preserve"> в природе и технике» и т.д.). Эффективными являются курсы практической направленности («Физические эксперименты в физике», «Физика в самостоятельных исследованиях» и т.д.).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proofErr w:type="gramStart"/>
      <w:r>
        <w:t xml:space="preserve">В рамках совершенствования контроля процесса и результатов изучения физики учащимися на уровне основного общего образования следует обратить внимание на необходимость разработки и использования контрольно-оценочных средств, направленных </w:t>
      </w:r>
      <w:proofErr w:type="spellStart"/>
      <w:r>
        <w:t>напроверку</w:t>
      </w:r>
      <w:proofErr w:type="spellEnd"/>
      <w:r>
        <w:t xml:space="preserve"> следующих умений: описывать и объяснять физические явления;</w:t>
      </w:r>
      <w:r>
        <w:t>использовать физические приборы и измерительные инструменты для проведения прямых и косвенных измерений;</w:t>
      </w:r>
      <w:r>
        <w:t>представлять экспериментальные результаты в виде таблиц и графиков;</w:t>
      </w:r>
      <w:proofErr w:type="gramEnd"/>
      <w:r>
        <w:t>понимать тексты физического содержания; решать задачи различного уровня сложности.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В процессе реализации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 рекомендуются проводить оценку </w:t>
      </w:r>
      <w:proofErr w:type="spellStart"/>
      <w:r>
        <w:t>сформированности</w:t>
      </w:r>
      <w:proofErr w:type="spellEnd"/>
      <w:r>
        <w:t xml:space="preserve"> специальных практических навыков учащихся 7–9 классов в соответствии с перечнем обязательных для выполнения типов лабораторных работ и опытов, представленных в примерной основной образовательной программе основного общего образования; оценку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при решении учебно-познавательных и учебно-практических задач, в том числе основанных на работе с текстом физического содержания. При организации текущего и промежуточного контроля необходимо обратить внимание на усвоение учащимися тем, традиционно вызывающих затруднение в ходе выполнения ОГЭ по физике: раздел «Механические явления»: графическое представление прямолинейного равномерного и равноускоренного движения, элементы </w:t>
      </w:r>
      <w:proofErr w:type="spellStart"/>
      <w:r>
        <w:t>гидро</w:t>
      </w:r>
      <w:proofErr w:type="spellEnd"/>
      <w:r>
        <w:t>- и аэростатики, механическая работа и мощность, закон сохранения энергии и импульса; раздел «Тепловые явления»: графическое представление зависимости энергетических преобразований, закон сохранения энергии в тепловых процессах, влажность; раздел «Электромагнитные явления»: закон Ома для участка цепи, законы параллельного и последовательного соединения, смешанное соединение проводников, тепловая мощность проводника с током, построение хода лучей в однородных и неоднородных средах.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В рамках совершенствования контроля процесса и результата организации образовательной деятельности учителем в рамках внутренней системы оценки качества образования необходимо учитывать, что эффективное формирование практических навыков обусловлено качеством фронтальных демонстраций, реализуемых на уроке физики. 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>При организации образовательной деятельности необходимо обратить особое внимание на корректность введения физических понятий, обоснование физического смысла физических величин (вес, масса, сила, энергия и т.д.). В ходе методической разработки учебных занятий важно использовать алгоритмы анализа физических величин и их единиц измерения, физических законов и закономерностей. Рекомендуется шире использовать формы деятельности, предполагающие представление информации учащимися в различных видах – с помощью графиков, таблиц, диаграмм, текстов физического содержания. Необходимо увеличить долю выполняемых школьниками экспериментальных заданий в различных формах – непосредственной фронтальной или индивидуальной лабораторной работы, опыта, виртуального эксперимента, мысленного эксперимента, наблюдения, фронтального эксперимента, исследовательской работы.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 При выборе форм деятельности учащихся на уроке необходимо акцентировать внимание на систематическом использовании групповых форм обсуждения результатов экспериментальных заданий, результатов лабораторных работ и опытов, фронтальных экспериментов. Рекомендуется шире использовать возможности организации на уроке самопроверки и взаимопроверки с последующим обсуждением результатов и характерных ошибок, что позволит оказывать поддержку учащимся с трудностями в изучении физики, а группе учащихся с повышенными образовательными потребностями позволит эффективно анализировать возможные классы предметных ошибок. В целом наиболее эффективными технологиями, позволяющими повысить качество освоения предметного курса, выступают технология «перевернутого» обучения для учащихся с высоким уровнем освоения базовых </w:t>
      </w:r>
      <w:r>
        <w:lastRenderedPageBreak/>
        <w:t xml:space="preserve">понятий и умений по физике; технология полного усвоения, технология сотрудничества для учащихся с трудностями в обучении. 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В ходе целенаправленного формирования навыков работы с текстами физического содержания важно учитывать значимость коллективного анализа и интерпретации текста учащимися. При подборе текста могут быть привлечены учащиеся, испытывающие повышенные образовательные потребности к изучению физики. Важно использовать современные научно-популярные тексты, включающие описание физических приборов и устройств, физических явлений и их проявлений в природе и технике, физических опытов, включая фундаментальные физические опыты и эксперименты. Значительное место должны занимать тексты, основанные на </w:t>
      </w:r>
      <w:proofErr w:type="spellStart"/>
      <w:r>
        <w:t>межпредметном</w:t>
      </w:r>
      <w:proofErr w:type="spellEnd"/>
      <w:r>
        <w:t xml:space="preserve"> материале, например, тексты астрофизического, биофизического, химико-физического, физико-математического содержания. </w:t>
      </w:r>
    </w:p>
    <w:p w:rsidR="0068148E" w:rsidRDefault="0068148E" w:rsidP="0068148E">
      <w:pPr>
        <w:spacing w:line="23" w:lineRule="atLeast"/>
        <w:ind w:firstLineChars="262" w:firstLine="629"/>
        <w:jc w:val="both"/>
      </w:pPr>
      <w:r>
        <w:t xml:space="preserve">При планировании внеурочных форм деятельности особое внимание рекомендуется уделять занятиям, направленным на формирование технической культуры, навыков конструирования и моделирования. При этом работа с конструкторами, включая электрические и </w:t>
      </w:r>
      <w:proofErr w:type="spellStart"/>
      <w:r>
        <w:t>лего</w:t>
      </w:r>
      <w:proofErr w:type="spellEnd"/>
      <w:r>
        <w:t xml:space="preserve">-конструкторы, может быть частью деятельности. Основное внимание следует обратить на работу с аналоговым оборудованием. При выборе УМК следует обратить внимание, что каждый комплект обладает собственными возможностями и определенными методическими ограничениями, накладываемыми особенностью структурирования содержания, предлагаемыми заданиями для формирования универсальных учебных действий учащихся. Среди УМК, представленных в Федеральном перечне учебников, УМК Грачева А.В. и др. в наибольшей мере </w:t>
      </w:r>
      <w:proofErr w:type="gramStart"/>
      <w:r>
        <w:t>ориентирован</w:t>
      </w:r>
      <w:proofErr w:type="gramEnd"/>
      <w:r>
        <w:t xml:space="preserve"> на формирование </w:t>
      </w:r>
      <w:proofErr w:type="spellStart"/>
      <w:r>
        <w:t>метапредметных</w:t>
      </w:r>
      <w:proofErr w:type="spellEnd"/>
      <w:r>
        <w:t xml:space="preserve"> навыков учащихся, системных представлений о мире физических явлений и их взаимосвязях, что позволяет организовать эффективную деятельность с учащимися, имеющими повышенные образовательные потребности.</w:t>
      </w:r>
    </w:p>
    <w:p w:rsidR="00854CF8" w:rsidRDefault="00854CF8" w:rsidP="0068148E">
      <w:pPr>
        <w:spacing w:after="200" w:line="23" w:lineRule="atLeast"/>
        <w:rPr>
          <w:rFonts w:eastAsia="Times New Roman"/>
          <w:b/>
          <w:bCs/>
          <w:sz w:val="28"/>
          <w:szCs w:val="28"/>
          <w:lang w:bidi="ru-RU"/>
        </w:rPr>
      </w:pPr>
    </w:p>
    <w:p w:rsidR="0068148E" w:rsidRDefault="0068148E" w:rsidP="0068148E">
      <w:pPr>
        <w:spacing w:after="200" w:line="23" w:lineRule="atLeast"/>
        <w:rPr>
          <w:rFonts w:eastAsia="Times New Roman"/>
          <w:b/>
          <w:bCs/>
          <w:sz w:val="28"/>
          <w:szCs w:val="28"/>
          <w:lang w:bidi="ru-RU"/>
        </w:rPr>
      </w:pPr>
      <w:r>
        <w:br w:type="page"/>
      </w:r>
    </w:p>
    <w:p w:rsidR="00854CF8" w:rsidRDefault="00854CF8" w:rsidP="00854CF8">
      <w:pPr>
        <w:pStyle w:val="110"/>
        <w:rPr>
          <w:lang w:val="en-US"/>
        </w:rPr>
      </w:pPr>
      <w:bookmarkStart w:id="26" w:name="_Toc61445254"/>
      <w:r>
        <w:lastRenderedPageBreak/>
        <w:t>БИОЛОГИЯ</w:t>
      </w:r>
      <w:bookmarkEnd w:id="26"/>
    </w:p>
    <w:p w:rsidR="00FD7CD4" w:rsidRDefault="00FD7CD4" w:rsidP="00FD7CD4">
      <w:pPr>
        <w:pStyle w:val="21"/>
      </w:pPr>
      <w:bookmarkStart w:id="27" w:name="_Toc61445255"/>
      <w:r>
        <w:t>Выводы по результатам ДР-2020</w:t>
      </w:r>
      <w:bookmarkEnd w:id="27"/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</w:rPr>
      </w:pPr>
      <w:r w:rsidRPr="00FD7CD4">
        <w:rPr>
          <w:rFonts w:eastAsia="Times New Roman"/>
          <w:b/>
          <w:bCs/>
          <w:color w:val="000000"/>
        </w:rPr>
        <w:t xml:space="preserve">Из проведенного анализа </w:t>
      </w:r>
      <w:proofErr w:type="gramStart"/>
      <w:r w:rsidRPr="00FD7CD4">
        <w:rPr>
          <w:rFonts w:eastAsia="Times New Roman"/>
          <w:b/>
          <w:bCs/>
          <w:color w:val="000000"/>
        </w:rPr>
        <w:t>ДР</w:t>
      </w:r>
      <w:proofErr w:type="gramEnd"/>
      <w:r w:rsidRPr="00FD7CD4">
        <w:rPr>
          <w:rFonts w:eastAsia="Times New Roman"/>
          <w:b/>
          <w:bCs/>
          <w:color w:val="000000"/>
        </w:rPr>
        <w:t xml:space="preserve"> по биологии видно, что в части 1, наиболее трудным для десятиклассников оказался материал из разделов: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</w:rPr>
      </w:pPr>
      <w:r w:rsidRPr="00FD7CD4">
        <w:rPr>
          <w:rFonts w:eastAsia="Times New Roman"/>
          <w:color w:val="000000"/>
        </w:rPr>
        <w:t xml:space="preserve"> «Растения»,  «Грибы», «Животные», «Человек и его здоровье».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Не достаточно сформированы следующие умения: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умение оценивать правильность биологических суждений;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умение проводить множественный выбор;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умение определять последовательности биологических процессов, явлений, объектов;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 xml:space="preserve">- умение включать в биологический текст,  пропущенные термины и понятия из числа </w:t>
      </w:r>
      <w:proofErr w:type="gramStart"/>
      <w:r w:rsidRPr="00FD7CD4">
        <w:rPr>
          <w:rFonts w:eastAsia="Times New Roman"/>
          <w:color w:val="000000"/>
        </w:rPr>
        <w:t>предложенных</w:t>
      </w:r>
      <w:proofErr w:type="gramEnd"/>
      <w:r w:rsidRPr="00FD7CD4">
        <w:rPr>
          <w:rFonts w:eastAsia="Times New Roman"/>
          <w:color w:val="000000"/>
        </w:rPr>
        <w:t>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умение соотносить морфологические признаки организма или его отдельных органов с предложенными моделями по заданному алгоритму.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При анализе результатов выполнения заданий с кратким ответом и в виде последовательности цифр (20-26) по отдельным группам участников учитывалось, что элементы содержания считаются освоенными, а умения – сформированными, если процент выполнения задания, проверяющего данный элемент содержания или умения, равен или выше 50%.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Таким образом, проведенный анализ результатов выполнения заданий с кратким ответом позволяет сделать вывод о том, что из трех типов заданий наибольшие затруднения вызывают задания: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на умение устанавливать соответствие между признаком и типом червей, представители которого обладают данным признаком (задание №23 - 0% выполнения);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на установление последовательности биологических процессов, явлений, объектов (задание №24 – 0% выполнения);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 xml:space="preserve">- на умение включать в биологический текст пропущенные термины и понятия из числа </w:t>
      </w:r>
      <w:proofErr w:type="gramStart"/>
      <w:r w:rsidRPr="00FD7CD4">
        <w:rPr>
          <w:rFonts w:eastAsia="Times New Roman"/>
          <w:color w:val="000000"/>
        </w:rPr>
        <w:t>предложенных</w:t>
      </w:r>
      <w:proofErr w:type="gramEnd"/>
      <w:r w:rsidRPr="00FD7CD4">
        <w:rPr>
          <w:rFonts w:eastAsia="Times New Roman"/>
          <w:color w:val="000000"/>
        </w:rPr>
        <w:t xml:space="preserve"> (задание №25 – 0% выполнения);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 на умение соотносить морфологические признаки организма или его отдельных органов с предложенными моделями по заданному алгоритму (задание №26  -  41% выполнения).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 xml:space="preserve"> Это можно объяснить тем, что такие задания проверяют не только содержание биологического образования, но и умения анализировать, сравнивать, сопоставлять биологические объекты, процессы и явления.  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Десятиклассники хорошо справились только с заданием №20, на умение интерпретировать результаты исследований представленных в графической форме – процент выполнения 78,5% позволяет сделать вывод о том, что данные элементы содержания считаются освоенными, а умения – сформированными.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b/>
          <w:bCs/>
          <w:color w:val="000000"/>
        </w:rPr>
      </w:pPr>
      <w:r w:rsidRPr="00FD7CD4">
        <w:rPr>
          <w:rFonts w:eastAsia="Times New Roman"/>
          <w:b/>
          <w:bCs/>
          <w:color w:val="000000"/>
        </w:rPr>
        <w:t>В 2 части наибольшие затруднения вызвали 28 и 29 задания.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bCs/>
          <w:color w:val="000000"/>
        </w:rPr>
      </w:pPr>
      <w:r w:rsidRPr="00FD7CD4">
        <w:rPr>
          <w:rFonts w:eastAsia="Times New Roman"/>
          <w:bCs/>
          <w:color w:val="000000"/>
        </w:rPr>
        <w:t>С заданием №28 на умение работать с текстом биологического содержания (понимать, сравнивать, обобщать) справились 25% десятиклассников;</w:t>
      </w:r>
    </w:p>
    <w:p w:rsidR="00FD7CD4" w:rsidRPr="00FD7CD4" w:rsidRDefault="00FD7CD4" w:rsidP="00FD7CD4">
      <w:pPr>
        <w:ind w:firstLine="567"/>
        <w:jc w:val="both"/>
        <w:rPr>
          <w:b/>
        </w:rPr>
      </w:pPr>
      <w:r w:rsidRPr="00FD7CD4">
        <w:rPr>
          <w:rFonts w:eastAsia="Times New Roman"/>
          <w:bCs/>
          <w:color w:val="000000"/>
        </w:rPr>
        <w:t>задание №29 на умение работать со статистическими данными, представленными в табличной форме, правильно выполнили 33,3% десятиклассников.</w:t>
      </w:r>
    </w:p>
    <w:p w:rsidR="00FD7CD4" w:rsidRPr="00FD7CD4" w:rsidRDefault="00FD7CD4" w:rsidP="00FD7CD4">
      <w:pPr>
        <w:pStyle w:val="21"/>
        <w:rPr>
          <w:sz w:val="24"/>
          <w:szCs w:val="24"/>
        </w:rPr>
      </w:pPr>
      <w:bookmarkStart w:id="28" w:name="_Toc61445256"/>
      <w:r w:rsidRPr="00FD7CD4">
        <w:rPr>
          <w:sz w:val="24"/>
          <w:szCs w:val="24"/>
        </w:rPr>
        <w:t>Рекомендации</w:t>
      </w:r>
      <w:bookmarkEnd w:id="28"/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 xml:space="preserve">1.Формировать навыки работы с тестами, схемами, таблицами, рисунками </w:t>
      </w:r>
      <w:proofErr w:type="gramStart"/>
      <w:r w:rsidRPr="00FD7CD4">
        <w:rPr>
          <w:rFonts w:eastAsia="Times New Roman"/>
          <w:color w:val="000000"/>
        </w:rPr>
        <w:t>в</w:t>
      </w:r>
      <w:proofErr w:type="gramEnd"/>
      <w:r w:rsidRPr="00FD7CD4">
        <w:rPr>
          <w:rFonts w:eastAsia="Times New Roman"/>
          <w:color w:val="000000"/>
        </w:rPr>
        <w:t xml:space="preserve"> </w:t>
      </w:r>
      <w:proofErr w:type="gramStart"/>
      <w:r w:rsidRPr="00FD7CD4">
        <w:rPr>
          <w:rFonts w:eastAsia="Times New Roman"/>
          <w:color w:val="000000"/>
        </w:rPr>
        <w:t>КИМ</w:t>
      </w:r>
      <w:proofErr w:type="gramEnd"/>
      <w:r w:rsidRPr="00FD7CD4">
        <w:rPr>
          <w:rFonts w:eastAsia="Times New Roman"/>
          <w:color w:val="000000"/>
        </w:rPr>
        <w:t xml:space="preserve"> 2020г, очень много рисунков и схем, таблиц.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2.Требовательнее подходить к отбору учебной литературы, учитывая специфику образовательной программы и познавательных возможностей класса.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3.При организации повторения следует обеспечить систематизацию и обобщение материала из разделов «Растения. Бактерии. Грибы. Лишайники», «Животные», «Человек и его здоровье».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4. Усилить внимание к формированию следующих умений: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-узнавать типичные биологические объекты, процессы, явления;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-давать определения основных биологических понятий;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-пользоваться биологиче</w:t>
      </w:r>
      <w:bookmarkStart w:id="29" w:name="_GoBack"/>
      <w:bookmarkEnd w:id="29"/>
      <w:r w:rsidRPr="00FD7CD4">
        <w:rPr>
          <w:rFonts w:eastAsia="Times New Roman"/>
          <w:color w:val="000000"/>
        </w:rPr>
        <w:t>скими терминами и понятиями;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lastRenderedPageBreak/>
        <w:t>- объяснять, определять, сравнивать, классифицировать, распознавать и описывать типичные биологические объекты, процессы и явления;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-устанавливать причинно-следственные связи, проводить анализ, обобщение, формулирование выводов;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-использовать приобретенные знания в практической деятельности;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-систематизировать и интегрировать знания, оценивать и прогнозировать биологические процессы, решать практические и творческие задачи;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-составлять свободный развернутый ответ, письменно излагать свои мысли;</w:t>
      </w:r>
    </w:p>
    <w:p w:rsidR="00FD7CD4" w:rsidRPr="00FD7CD4" w:rsidRDefault="00FD7CD4" w:rsidP="00FD7CD4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FD7CD4">
        <w:rPr>
          <w:rFonts w:eastAsia="Times New Roman"/>
          <w:color w:val="000000"/>
        </w:rPr>
        <w:t>-закреплять навыки использования конкретных знаний для анализа ситуации.</w:t>
      </w:r>
    </w:p>
    <w:p w:rsidR="00854CF8" w:rsidRPr="00FD7CD4" w:rsidRDefault="00854CF8">
      <w:pPr>
        <w:spacing w:after="200" w:line="276" w:lineRule="auto"/>
        <w:rPr>
          <w:rFonts w:eastAsia="Times New Roman"/>
          <w:b/>
          <w:bCs/>
          <w:lang w:bidi="ru-RU"/>
        </w:rPr>
      </w:pPr>
      <w:r w:rsidRPr="00FD7CD4">
        <w:br w:type="page"/>
      </w:r>
    </w:p>
    <w:p w:rsidR="00C8619E" w:rsidRDefault="00854CF8" w:rsidP="00826C04">
      <w:pPr>
        <w:pStyle w:val="110"/>
        <w:ind w:left="3544"/>
      </w:pPr>
      <w:bookmarkStart w:id="30" w:name="_Toc61445257"/>
      <w:r>
        <w:lastRenderedPageBreak/>
        <w:t>АНГЛИЙСКИЙ ЯЗЫК</w:t>
      </w:r>
      <w:bookmarkEnd w:id="30"/>
    </w:p>
    <w:p w:rsidR="00C8619E" w:rsidRPr="00C8619E" w:rsidRDefault="00C8619E" w:rsidP="00C8619E">
      <w:pPr>
        <w:rPr>
          <w:lang w:bidi="ru-RU"/>
        </w:rPr>
      </w:pPr>
    </w:p>
    <w:p w:rsidR="00C8619E" w:rsidRDefault="00C8619E" w:rsidP="00C8619E">
      <w:pPr>
        <w:pStyle w:val="21"/>
      </w:pPr>
      <w:bookmarkStart w:id="31" w:name="_Toc61445258"/>
      <w:r>
        <w:t>Выводы по результатам ДР-2020</w:t>
      </w:r>
      <w:bookmarkEnd w:id="31"/>
    </w:p>
    <w:p w:rsidR="00C8619E" w:rsidRPr="00C54B02" w:rsidRDefault="00C8619E" w:rsidP="00C8619E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C54B02">
        <w:rPr>
          <w:rFonts w:eastAsia="Times New Roman"/>
        </w:rPr>
        <w:t xml:space="preserve">В целом, можно констатировать достаточный уровень </w:t>
      </w:r>
      <w:proofErr w:type="spellStart"/>
      <w:r w:rsidRPr="00C54B02">
        <w:rPr>
          <w:rFonts w:eastAsia="Times New Roman"/>
        </w:rPr>
        <w:t>сформированности</w:t>
      </w:r>
      <w:proofErr w:type="spellEnd"/>
      <w:r w:rsidRPr="00C54B02">
        <w:rPr>
          <w:rFonts w:eastAsia="Times New Roman"/>
        </w:rPr>
        <w:t xml:space="preserve"> иноязычной коммуникативной компетенции у участников </w:t>
      </w:r>
      <w:proofErr w:type="gramStart"/>
      <w:r w:rsidRPr="00C54B02">
        <w:rPr>
          <w:rFonts w:eastAsia="Times New Roman"/>
        </w:rPr>
        <w:t>ДР</w:t>
      </w:r>
      <w:proofErr w:type="gramEnd"/>
      <w:r w:rsidRPr="00C54B02">
        <w:rPr>
          <w:rFonts w:eastAsia="Times New Roman"/>
        </w:rPr>
        <w:t xml:space="preserve"> по английскому языку 2020 года. Соотношение результатов выполнения заданий базового и повышенного уровней сложности соответствует модели изучения иностранных языков в регионе.</w:t>
      </w:r>
    </w:p>
    <w:p w:rsidR="00C8619E" w:rsidRPr="00C54B02" w:rsidRDefault="00C8619E" w:rsidP="00C8619E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0" w:firstLine="567"/>
        <w:contextualSpacing/>
        <w:jc w:val="both"/>
        <w:rPr>
          <w:rFonts w:eastAsia="Times New Roman"/>
        </w:rPr>
      </w:pPr>
      <w:r w:rsidRPr="00C54B02">
        <w:rPr>
          <w:rFonts w:eastAsia="Times New Roman"/>
        </w:rPr>
        <w:t xml:space="preserve">В ходе анализа результатов экзамена не выявлено элементов содержания и умений в видах речевой деятельности, усвоение которых всеми участниками в целом по региону нельзя считать достаточным. Вместе с тем, необходимо отметить относительно низкий (для этой группы участников) уровень владения  некоторыми грамматическими явлениями, лексическими единицами и навыками чтения вслух на английском языке участниками экзамена, получившими отметки «3». </w:t>
      </w:r>
    </w:p>
    <w:p w:rsidR="00C8619E" w:rsidRDefault="00C8619E" w:rsidP="00C8619E">
      <w:pPr>
        <w:pStyle w:val="21"/>
        <w:rPr>
          <w:rFonts w:eastAsiaTheme="minorHAnsi"/>
        </w:rPr>
      </w:pPr>
      <w:r>
        <w:tab/>
      </w:r>
      <w:bookmarkStart w:id="32" w:name="_Toc61445259"/>
      <w:r>
        <w:t>Планируемые меры методической поддержки изучения учебного предмета в 2020-2021 учебном году на региональном уровне</w:t>
      </w:r>
      <w:bookmarkEnd w:id="32"/>
    </w:p>
    <w:p w:rsidR="00C8619E" w:rsidRPr="00C54B02" w:rsidRDefault="00C8619E" w:rsidP="00C8619E">
      <w:pPr>
        <w:ind w:firstLine="539"/>
        <w:jc w:val="right"/>
        <w:rPr>
          <w:bCs/>
          <w:i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797"/>
      </w:tblGrid>
      <w:tr w:rsidR="00C8619E" w:rsidRPr="00C54B02" w:rsidTr="009435AE">
        <w:tc>
          <w:tcPr>
            <w:tcW w:w="445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C8619E" w:rsidRPr="00C54B02" w:rsidTr="009435AE">
        <w:tc>
          <w:tcPr>
            <w:tcW w:w="445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vMerge w:val="restart"/>
            <w:vAlign w:val="center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октябрь 2020-май 2021</w:t>
            </w:r>
          </w:p>
        </w:tc>
        <w:tc>
          <w:tcPr>
            <w:tcW w:w="7797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КПК “ГИА по иностранным языкам (ЕГЭ и ОГЭ): вопросы содержания и методики подготовки обучающихся” </w:t>
            </w:r>
          </w:p>
        </w:tc>
      </w:tr>
      <w:tr w:rsidR="00C8619E" w:rsidRPr="00C54B02" w:rsidTr="009435AE">
        <w:tc>
          <w:tcPr>
            <w:tcW w:w="445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vMerge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«Анализ итогов ГИА 9 и 11 классов образовательных организации Ненецкого АО по иностранным языкам» </w:t>
            </w:r>
          </w:p>
        </w:tc>
      </w:tr>
      <w:tr w:rsidR="00C8619E" w:rsidRPr="00C54B02" w:rsidTr="009435AE">
        <w:tc>
          <w:tcPr>
            <w:tcW w:w="445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vMerge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дни “Эффективные практики подготовки к ГИА по иностранным языкам” на базе НРЦРО  и с использованием ДОТ.</w:t>
            </w:r>
          </w:p>
        </w:tc>
      </w:tr>
      <w:tr w:rsidR="00C8619E" w:rsidRPr="00C54B02" w:rsidTr="009435AE">
        <w:tc>
          <w:tcPr>
            <w:tcW w:w="445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vMerge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семинары совместно с издательствами с целью знакомства педагогов с наиболее эффективными пособиями  по подготовке учащихся к ГИА по иностранным языкам.</w:t>
            </w:r>
          </w:p>
        </w:tc>
      </w:tr>
      <w:tr w:rsidR="00C8619E" w:rsidRPr="00C54B02" w:rsidTr="009435AE">
        <w:tc>
          <w:tcPr>
            <w:tcW w:w="445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vMerge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C8619E" w:rsidRPr="00C54B02" w:rsidRDefault="00C8619E" w:rsidP="009435AE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C54B0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Индивидуальные консультации для учителей, </w:t>
            </w:r>
          </w:p>
        </w:tc>
      </w:tr>
    </w:tbl>
    <w:p w:rsidR="00C8619E" w:rsidRPr="00C54B02" w:rsidRDefault="00C8619E" w:rsidP="00C8619E">
      <w:pPr>
        <w:jc w:val="both"/>
        <w:rPr>
          <w:b/>
        </w:rPr>
      </w:pPr>
    </w:p>
    <w:p w:rsidR="00C8619E" w:rsidRDefault="00C8619E" w:rsidP="00C8619E">
      <w:pPr>
        <w:pStyle w:val="21"/>
      </w:pPr>
      <w:bookmarkStart w:id="33" w:name="_Toc61445260"/>
      <w:r>
        <w:t>Рекомендации</w:t>
      </w:r>
      <w:bookmarkEnd w:id="33"/>
    </w:p>
    <w:p w:rsidR="00C8619E" w:rsidRPr="00C54B02" w:rsidRDefault="00C8619E" w:rsidP="00C8619E">
      <w:pPr>
        <w:tabs>
          <w:tab w:val="left" w:pos="-567"/>
        </w:tabs>
        <w:spacing w:line="276" w:lineRule="auto"/>
        <w:contextualSpacing/>
        <w:jc w:val="both"/>
        <w:rPr>
          <w:rFonts w:eastAsia="Times New Roman"/>
        </w:rPr>
      </w:pPr>
      <w:r w:rsidRPr="00C54B02">
        <w:rPr>
          <w:rFonts w:eastAsia="Times New Roman"/>
        </w:rPr>
        <w:t xml:space="preserve">1. С целью совершенствования организации и методики преподавания предмета в регионе необходимо повышать уровень предметной (владение английским языком) компетенции учителей английского языка, что в свою очередь будет способствовать формированию у обучающихся более устойчивых языковых навыков и умений в различных видах речевой деятельности. Особое внимание обратить на подбор кадров для организации обучения английскому языку в начальной школе, т.к. именно на этом этапе формируются  произносительные навыки и навык чтения вслух, </w:t>
      </w:r>
      <w:proofErr w:type="spellStart"/>
      <w:r w:rsidRPr="00C54B02">
        <w:rPr>
          <w:rFonts w:eastAsia="Times New Roman"/>
        </w:rPr>
        <w:t>сформированность</w:t>
      </w:r>
      <w:proofErr w:type="spellEnd"/>
      <w:r w:rsidRPr="00C54B02">
        <w:rPr>
          <w:rFonts w:eastAsia="Times New Roman"/>
        </w:rPr>
        <w:t xml:space="preserve"> которых в дальнейшем проверяется как в ОГЭ, так и в ЕГЭ по английскому языку.</w:t>
      </w:r>
    </w:p>
    <w:p w:rsidR="00C8619E" w:rsidRPr="00C54B02" w:rsidRDefault="00C8619E" w:rsidP="00C8619E">
      <w:pPr>
        <w:tabs>
          <w:tab w:val="left" w:pos="-567"/>
        </w:tabs>
        <w:spacing w:line="276" w:lineRule="auto"/>
        <w:contextualSpacing/>
        <w:jc w:val="both"/>
      </w:pPr>
      <w:r w:rsidRPr="00C54B02">
        <w:rPr>
          <w:rFonts w:eastAsia="Times New Roman"/>
        </w:rPr>
        <w:t xml:space="preserve">2. </w:t>
      </w:r>
      <w:proofErr w:type="gramStart"/>
      <w:r w:rsidRPr="00C54B02">
        <w:rPr>
          <w:rFonts w:eastAsia="Times New Roman"/>
        </w:rPr>
        <w:t xml:space="preserve">С целью совершенствования методики преподавания иностранных языков в регионе необходимо усилить ее коммуникативную направленность,  </w:t>
      </w:r>
      <w:r w:rsidRPr="00C54B02">
        <w:t>шире</w:t>
      </w:r>
      <w:r w:rsidRPr="00C54B02">
        <w:rPr>
          <w:rFonts w:eastAsia="Times New Roman"/>
        </w:rPr>
        <w:t xml:space="preserve"> использовать функциональный подход</w:t>
      </w:r>
      <w:r w:rsidRPr="00C54B02">
        <w:t>, отказавшись от простого заучивания грамматических правил и списков слов и отрабатывая языковые навыки на связных текстах, а также следует постоянно проводить работу по формированию и совершенствованию умений употребления лексико-грамматических явлений, в том числе умений словообразования.</w:t>
      </w:r>
      <w:proofErr w:type="gramEnd"/>
    </w:p>
    <w:p w:rsidR="00854CF8" w:rsidRPr="00C8619E" w:rsidRDefault="00C8619E" w:rsidP="00C8619E">
      <w:pPr>
        <w:tabs>
          <w:tab w:val="left" w:pos="-567"/>
        </w:tabs>
        <w:spacing w:line="276" w:lineRule="auto"/>
        <w:contextualSpacing/>
        <w:jc w:val="both"/>
        <w:rPr>
          <w:lang w:bidi="ru-RU"/>
        </w:rPr>
      </w:pPr>
      <w:r w:rsidRPr="00C54B02">
        <w:rPr>
          <w:rFonts w:eastAsia="Times New Roman"/>
        </w:rPr>
        <w:t xml:space="preserve">3. </w:t>
      </w:r>
      <w:r w:rsidRPr="00C54B02">
        <w:t>Более тщательно подбирать УМК по английскому языку в соответствии с выделенными часами на изучение иностранного языка, психолого-педагогическими особенностями своих учеников и реальным соответствием УМК ФГОС ООО 2015 г.</w:t>
      </w:r>
    </w:p>
    <w:sectPr w:rsidR="00854CF8" w:rsidRPr="00C8619E" w:rsidSect="00146CF9">
      <w:headerReference w:type="default" r:id="rId10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9B" w:rsidRDefault="007B189B" w:rsidP="005060D9">
      <w:r>
        <w:separator/>
      </w:r>
    </w:p>
  </w:endnote>
  <w:endnote w:type="continuationSeparator" w:id="0">
    <w:p w:rsidR="007B189B" w:rsidRDefault="007B189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9B" w:rsidRDefault="007B189B" w:rsidP="005060D9">
      <w:r>
        <w:separator/>
      </w:r>
    </w:p>
  </w:footnote>
  <w:footnote w:type="continuationSeparator" w:id="0">
    <w:p w:rsidR="007B189B" w:rsidRDefault="007B189B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2D" w:rsidRDefault="002462C1">
    <w:pPr>
      <w:pStyle w:val="afa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DCFA32" wp14:editId="3D7726DB">
              <wp:simplePos x="0" y="0"/>
              <wp:positionH relativeFrom="page">
                <wp:posOffset>3948430</wp:posOffset>
              </wp:positionH>
              <wp:positionV relativeFrom="page">
                <wp:posOffset>438150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72D" w:rsidRDefault="003D5915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7CD4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DgIMifeAAAACQEAAA8AAAAA&#10;AAAAAAAAAAAABQUAAGRycy9kb3ducmV2LnhtbFBLBQYAAAAABAAEAPMAAAAQBgAAAAA=&#10;" filled="f" stroked="f">
              <v:textbox inset="0,0,0,0">
                <w:txbxContent>
                  <w:p w:rsidR="005D072D" w:rsidRDefault="003D5915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D7CD4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5D072D" w:rsidRDefault="005D072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7CD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E74"/>
    <w:multiLevelType w:val="hybridMultilevel"/>
    <w:tmpl w:val="118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565"/>
    <w:multiLevelType w:val="hybridMultilevel"/>
    <w:tmpl w:val="3E7EBC08"/>
    <w:lvl w:ilvl="0" w:tplc="002254AA">
      <w:start w:val="1"/>
      <w:numFmt w:val="decimal"/>
      <w:lvlText w:val="%1."/>
      <w:lvlJc w:val="left"/>
      <w:pPr>
        <w:ind w:left="212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54A0FDD4">
      <w:numFmt w:val="bullet"/>
      <w:lvlText w:val="-"/>
      <w:lvlJc w:val="left"/>
      <w:pPr>
        <w:ind w:left="9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5846008">
      <w:numFmt w:val="bullet"/>
      <w:lvlText w:val="•"/>
      <w:lvlJc w:val="left"/>
      <w:pPr>
        <w:ind w:left="1994" w:hanging="164"/>
      </w:pPr>
      <w:rPr>
        <w:rFonts w:hint="default"/>
        <w:lang w:val="ru-RU" w:eastAsia="ru-RU" w:bidi="ru-RU"/>
      </w:rPr>
    </w:lvl>
    <w:lvl w:ilvl="3" w:tplc="77186208">
      <w:numFmt w:val="bullet"/>
      <w:lvlText w:val="•"/>
      <w:lvlJc w:val="left"/>
      <w:pPr>
        <w:ind w:left="3068" w:hanging="164"/>
      </w:pPr>
      <w:rPr>
        <w:rFonts w:hint="default"/>
        <w:lang w:val="ru-RU" w:eastAsia="ru-RU" w:bidi="ru-RU"/>
      </w:rPr>
    </w:lvl>
    <w:lvl w:ilvl="4" w:tplc="31948568">
      <w:numFmt w:val="bullet"/>
      <w:lvlText w:val="•"/>
      <w:lvlJc w:val="left"/>
      <w:pPr>
        <w:ind w:left="4142" w:hanging="164"/>
      </w:pPr>
      <w:rPr>
        <w:rFonts w:hint="default"/>
        <w:lang w:val="ru-RU" w:eastAsia="ru-RU" w:bidi="ru-RU"/>
      </w:rPr>
    </w:lvl>
    <w:lvl w:ilvl="5" w:tplc="8A6E062C">
      <w:numFmt w:val="bullet"/>
      <w:lvlText w:val="•"/>
      <w:lvlJc w:val="left"/>
      <w:pPr>
        <w:ind w:left="5216" w:hanging="164"/>
      </w:pPr>
      <w:rPr>
        <w:rFonts w:hint="default"/>
        <w:lang w:val="ru-RU" w:eastAsia="ru-RU" w:bidi="ru-RU"/>
      </w:rPr>
    </w:lvl>
    <w:lvl w:ilvl="6" w:tplc="321CE7B2">
      <w:numFmt w:val="bullet"/>
      <w:lvlText w:val="•"/>
      <w:lvlJc w:val="left"/>
      <w:pPr>
        <w:ind w:left="6290" w:hanging="164"/>
      </w:pPr>
      <w:rPr>
        <w:rFonts w:hint="default"/>
        <w:lang w:val="ru-RU" w:eastAsia="ru-RU" w:bidi="ru-RU"/>
      </w:rPr>
    </w:lvl>
    <w:lvl w:ilvl="7" w:tplc="32287E34">
      <w:numFmt w:val="bullet"/>
      <w:lvlText w:val="•"/>
      <w:lvlJc w:val="left"/>
      <w:pPr>
        <w:ind w:left="7364" w:hanging="164"/>
      </w:pPr>
      <w:rPr>
        <w:rFonts w:hint="default"/>
        <w:lang w:val="ru-RU" w:eastAsia="ru-RU" w:bidi="ru-RU"/>
      </w:rPr>
    </w:lvl>
    <w:lvl w:ilvl="8" w:tplc="1C624702">
      <w:numFmt w:val="bullet"/>
      <w:lvlText w:val="•"/>
      <w:lvlJc w:val="left"/>
      <w:pPr>
        <w:ind w:left="8438" w:hanging="164"/>
      </w:pPr>
      <w:rPr>
        <w:rFonts w:hint="default"/>
        <w:lang w:val="ru-RU" w:eastAsia="ru-RU" w:bidi="ru-RU"/>
      </w:rPr>
    </w:lvl>
  </w:abstractNum>
  <w:abstractNum w:abstractNumId="2">
    <w:nsid w:val="0F7E0825"/>
    <w:multiLevelType w:val="hybridMultilevel"/>
    <w:tmpl w:val="26B2F956"/>
    <w:lvl w:ilvl="0" w:tplc="2AE02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5659"/>
    <w:multiLevelType w:val="multilevel"/>
    <w:tmpl w:val="314A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4376A"/>
    <w:multiLevelType w:val="multilevel"/>
    <w:tmpl w:val="190C436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1E3345A7"/>
    <w:multiLevelType w:val="hybridMultilevel"/>
    <w:tmpl w:val="7206EED6"/>
    <w:lvl w:ilvl="0" w:tplc="0D362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DF"/>
    <w:multiLevelType w:val="hybridMultilevel"/>
    <w:tmpl w:val="02D8637A"/>
    <w:lvl w:ilvl="0" w:tplc="980A4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C9D"/>
    <w:multiLevelType w:val="hybridMultilevel"/>
    <w:tmpl w:val="0682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2CF8"/>
    <w:multiLevelType w:val="hybridMultilevel"/>
    <w:tmpl w:val="A9F81764"/>
    <w:lvl w:ilvl="0" w:tplc="DEA289B4">
      <w:numFmt w:val="bullet"/>
      <w:lvlText w:val=""/>
      <w:lvlJc w:val="left"/>
      <w:pPr>
        <w:ind w:left="2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BE68C8">
      <w:numFmt w:val="bullet"/>
      <w:lvlText w:val="•"/>
      <w:lvlJc w:val="left"/>
      <w:pPr>
        <w:ind w:left="1256" w:hanging="711"/>
      </w:pPr>
      <w:rPr>
        <w:rFonts w:hint="default"/>
        <w:lang w:val="ru-RU" w:eastAsia="ru-RU" w:bidi="ru-RU"/>
      </w:rPr>
    </w:lvl>
    <w:lvl w:ilvl="2" w:tplc="4678EDD2">
      <w:numFmt w:val="bullet"/>
      <w:lvlText w:val="•"/>
      <w:lvlJc w:val="left"/>
      <w:pPr>
        <w:ind w:left="2293" w:hanging="711"/>
      </w:pPr>
      <w:rPr>
        <w:rFonts w:hint="default"/>
        <w:lang w:val="ru-RU" w:eastAsia="ru-RU" w:bidi="ru-RU"/>
      </w:rPr>
    </w:lvl>
    <w:lvl w:ilvl="3" w:tplc="293672B6">
      <w:numFmt w:val="bullet"/>
      <w:lvlText w:val="•"/>
      <w:lvlJc w:val="left"/>
      <w:pPr>
        <w:ind w:left="3329" w:hanging="711"/>
      </w:pPr>
      <w:rPr>
        <w:rFonts w:hint="default"/>
        <w:lang w:val="ru-RU" w:eastAsia="ru-RU" w:bidi="ru-RU"/>
      </w:rPr>
    </w:lvl>
    <w:lvl w:ilvl="4" w:tplc="0B8654FC">
      <w:numFmt w:val="bullet"/>
      <w:lvlText w:val="•"/>
      <w:lvlJc w:val="left"/>
      <w:pPr>
        <w:ind w:left="4366" w:hanging="711"/>
      </w:pPr>
      <w:rPr>
        <w:rFonts w:hint="default"/>
        <w:lang w:val="ru-RU" w:eastAsia="ru-RU" w:bidi="ru-RU"/>
      </w:rPr>
    </w:lvl>
    <w:lvl w:ilvl="5" w:tplc="9920C9EC">
      <w:numFmt w:val="bullet"/>
      <w:lvlText w:val="•"/>
      <w:lvlJc w:val="left"/>
      <w:pPr>
        <w:ind w:left="5403" w:hanging="711"/>
      </w:pPr>
      <w:rPr>
        <w:rFonts w:hint="default"/>
        <w:lang w:val="ru-RU" w:eastAsia="ru-RU" w:bidi="ru-RU"/>
      </w:rPr>
    </w:lvl>
    <w:lvl w:ilvl="6" w:tplc="0CBA7628">
      <w:numFmt w:val="bullet"/>
      <w:lvlText w:val="•"/>
      <w:lvlJc w:val="left"/>
      <w:pPr>
        <w:ind w:left="6439" w:hanging="711"/>
      </w:pPr>
      <w:rPr>
        <w:rFonts w:hint="default"/>
        <w:lang w:val="ru-RU" w:eastAsia="ru-RU" w:bidi="ru-RU"/>
      </w:rPr>
    </w:lvl>
    <w:lvl w:ilvl="7" w:tplc="7068CB0C">
      <w:numFmt w:val="bullet"/>
      <w:lvlText w:val="•"/>
      <w:lvlJc w:val="left"/>
      <w:pPr>
        <w:ind w:left="7476" w:hanging="711"/>
      </w:pPr>
      <w:rPr>
        <w:rFonts w:hint="default"/>
        <w:lang w:val="ru-RU" w:eastAsia="ru-RU" w:bidi="ru-RU"/>
      </w:rPr>
    </w:lvl>
    <w:lvl w:ilvl="8" w:tplc="3B1273C4">
      <w:numFmt w:val="bullet"/>
      <w:lvlText w:val="•"/>
      <w:lvlJc w:val="left"/>
      <w:pPr>
        <w:ind w:left="8513" w:hanging="711"/>
      </w:pPr>
      <w:rPr>
        <w:rFonts w:hint="default"/>
        <w:lang w:val="ru-RU" w:eastAsia="ru-RU" w:bidi="ru-RU"/>
      </w:rPr>
    </w:lvl>
  </w:abstractNum>
  <w:abstractNum w:abstractNumId="9">
    <w:nsid w:val="2D1670CB"/>
    <w:multiLevelType w:val="hybridMultilevel"/>
    <w:tmpl w:val="0FACB6C4"/>
    <w:lvl w:ilvl="0" w:tplc="13143C34">
      <w:start w:val="15"/>
      <w:numFmt w:val="decimal"/>
      <w:lvlText w:val="%1"/>
      <w:lvlJc w:val="left"/>
      <w:pPr>
        <w:ind w:left="1552" w:hanging="632"/>
      </w:pPr>
      <w:rPr>
        <w:rFonts w:hint="default"/>
        <w:lang w:val="ru-RU" w:eastAsia="ru-RU" w:bidi="ru-RU"/>
      </w:rPr>
    </w:lvl>
    <w:lvl w:ilvl="1" w:tplc="1D2A3A92">
      <w:numFmt w:val="none"/>
      <w:lvlText w:val=""/>
      <w:lvlJc w:val="left"/>
      <w:pPr>
        <w:tabs>
          <w:tab w:val="num" w:pos="360"/>
        </w:tabs>
      </w:pPr>
    </w:lvl>
    <w:lvl w:ilvl="2" w:tplc="3B8026AA">
      <w:numFmt w:val="bullet"/>
      <w:lvlText w:val="•"/>
      <w:lvlJc w:val="left"/>
      <w:pPr>
        <w:ind w:left="3365" w:hanging="632"/>
      </w:pPr>
      <w:rPr>
        <w:rFonts w:hint="default"/>
        <w:lang w:val="ru-RU" w:eastAsia="ru-RU" w:bidi="ru-RU"/>
      </w:rPr>
    </w:lvl>
    <w:lvl w:ilvl="3" w:tplc="935CBAAC">
      <w:numFmt w:val="bullet"/>
      <w:lvlText w:val="•"/>
      <w:lvlJc w:val="left"/>
      <w:pPr>
        <w:ind w:left="4267" w:hanging="632"/>
      </w:pPr>
      <w:rPr>
        <w:rFonts w:hint="default"/>
        <w:lang w:val="ru-RU" w:eastAsia="ru-RU" w:bidi="ru-RU"/>
      </w:rPr>
    </w:lvl>
    <w:lvl w:ilvl="4" w:tplc="E73ED8C6">
      <w:numFmt w:val="bullet"/>
      <w:lvlText w:val="•"/>
      <w:lvlJc w:val="left"/>
      <w:pPr>
        <w:ind w:left="5170" w:hanging="632"/>
      </w:pPr>
      <w:rPr>
        <w:rFonts w:hint="default"/>
        <w:lang w:val="ru-RU" w:eastAsia="ru-RU" w:bidi="ru-RU"/>
      </w:rPr>
    </w:lvl>
    <w:lvl w:ilvl="5" w:tplc="DB7EF8FA">
      <w:numFmt w:val="bullet"/>
      <w:lvlText w:val="•"/>
      <w:lvlJc w:val="left"/>
      <w:pPr>
        <w:ind w:left="6073" w:hanging="632"/>
      </w:pPr>
      <w:rPr>
        <w:rFonts w:hint="default"/>
        <w:lang w:val="ru-RU" w:eastAsia="ru-RU" w:bidi="ru-RU"/>
      </w:rPr>
    </w:lvl>
    <w:lvl w:ilvl="6" w:tplc="154EB32A">
      <w:numFmt w:val="bullet"/>
      <w:lvlText w:val="•"/>
      <w:lvlJc w:val="left"/>
      <w:pPr>
        <w:ind w:left="6975" w:hanging="632"/>
      </w:pPr>
      <w:rPr>
        <w:rFonts w:hint="default"/>
        <w:lang w:val="ru-RU" w:eastAsia="ru-RU" w:bidi="ru-RU"/>
      </w:rPr>
    </w:lvl>
    <w:lvl w:ilvl="7" w:tplc="04269040">
      <w:numFmt w:val="bullet"/>
      <w:lvlText w:val="•"/>
      <w:lvlJc w:val="left"/>
      <w:pPr>
        <w:ind w:left="7878" w:hanging="632"/>
      </w:pPr>
      <w:rPr>
        <w:rFonts w:hint="default"/>
        <w:lang w:val="ru-RU" w:eastAsia="ru-RU" w:bidi="ru-RU"/>
      </w:rPr>
    </w:lvl>
    <w:lvl w:ilvl="8" w:tplc="6382EAC2">
      <w:numFmt w:val="bullet"/>
      <w:lvlText w:val="•"/>
      <w:lvlJc w:val="left"/>
      <w:pPr>
        <w:ind w:left="8781" w:hanging="632"/>
      </w:pPr>
      <w:rPr>
        <w:rFonts w:hint="default"/>
        <w:lang w:val="ru-RU" w:eastAsia="ru-RU" w:bidi="ru-RU"/>
      </w:rPr>
    </w:lvl>
  </w:abstractNum>
  <w:abstractNum w:abstractNumId="10">
    <w:nsid w:val="2FD11FB0"/>
    <w:multiLevelType w:val="multilevel"/>
    <w:tmpl w:val="9A3E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FE6B95"/>
    <w:multiLevelType w:val="hybridMultilevel"/>
    <w:tmpl w:val="1416CFEE"/>
    <w:lvl w:ilvl="0" w:tplc="F96083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8D51479"/>
    <w:multiLevelType w:val="hybridMultilevel"/>
    <w:tmpl w:val="3682A872"/>
    <w:lvl w:ilvl="0" w:tplc="89285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A1F9B"/>
    <w:multiLevelType w:val="hybridMultilevel"/>
    <w:tmpl w:val="504AA11A"/>
    <w:lvl w:ilvl="0" w:tplc="F53EFA66">
      <w:numFmt w:val="bullet"/>
      <w:lvlText w:val="–"/>
      <w:lvlJc w:val="left"/>
      <w:pPr>
        <w:ind w:left="2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DC0050">
      <w:numFmt w:val="bullet"/>
      <w:lvlText w:val="•"/>
      <w:lvlJc w:val="left"/>
      <w:pPr>
        <w:ind w:left="1256" w:hanging="236"/>
      </w:pPr>
      <w:rPr>
        <w:rFonts w:hint="default"/>
        <w:lang w:val="ru-RU" w:eastAsia="ru-RU" w:bidi="ru-RU"/>
      </w:rPr>
    </w:lvl>
    <w:lvl w:ilvl="2" w:tplc="6F28EA04">
      <w:numFmt w:val="bullet"/>
      <w:lvlText w:val="•"/>
      <w:lvlJc w:val="left"/>
      <w:pPr>
        <w:ind w:left="2293" w:hanging="236"/>
      </w:pPr>
      <w:rPr>
        <w:rFonts w:hint="default"/>
        <w:lang w:val="ru-RU" w:eastAsia="ru-RU" w:bidi="ru-RU"/>
      </w:rPr>
    </w:lvl>
    <w:lvl w:ilvl="3" w:tplc="5FFCA376">
      <w:numFmt w:val="bullet"/>
      <w:lvlText w:val="•"/>
      <w:lvlJc w:val="left"/>
      <w:pPr>
        <w:ind w:left="3329" w:hanging="236"/>
      </w:pPr>
      <w:rPr>
        <w:rFonts w:hint="default"/>
        <w:lang w:val="ru-RU" w:eastAsia="ru-RU" w:bidi="ru-RU"/>
      </w:rPr>
    </w:lvl>
    <w:lvl w:ilvl="4" w:tplc="7B747E7C">
      <w:numFmt w:val="bullet"/>
      <w:lvlText w:val="•"/>
      <w:lvlJc w:val="left"/>
      <w:pPr>
        <w:ind w:left="4366" w:hanging="236"/>
      </w:pPr>
      <w:rPr>
        <w:rFonts w:hint="default"/>
        <w:lang w:val="ru-RU" w:eastAsia="ru-RU" w:bidi="ru-RU"/>
      </w:rPr>
    </w:lvl>
    <w:lvl w:ilvl="5" w:tplc="D4AEB366">
      <w:numFmt w:val="bullet"/>
      <w:lvlText w:val="•"/>
      <w:lvlJc w:val="left"/>
      <w:pPr>
        <w:ind w:left="5403" w:hanging="236"/>
      </w:pPr>
      <w:rPr>
        <w:rFonts w:hint="default"/>
        <w:lang w:val="ru-RU" w:eastAsia="ru-RU" w:bidi="ru-RU"/>
      </w:rPr>
    </w:lvl>
    <w:lvl w:ilvl="6" w:tplc="E146E23E">
      <w:numFmt w:val="bullet"/>
      <w:lvlText w:val="•"/>
      <w:lvlJc w:val="left"/>
      <w:pPr>
        <w:ind w:left="6439" w:hanging="236"/>
      </w:pPr>
      <w:rPr>
        <w:rFonts w:hint="default"/>
        <w:lang w:val="ru-RU" w:eastAsia="ru-RU" w:bidi="ru-RU"/>
      </w:rPr>
    </w:lvl>
    <w:lvl w:ilvl="7" w:tplc="DF64A4FE">
      <w:numFmt w:val="bullet"/>
      <w:lvlText w:val="•"/>
      <w:lvlJc w:val="left"/>
      <w:pPr>
        <w:ind w:left="7476" w:hanging="236"/>
      </w:pPr>
      <w:rPr>
        <w:rFonts w:hint="default"/>
        <w:lang w:val="ru-RU" w:eastAsia="ru-RU" w:bidi="ru-RU"/>
      </w:rPr>
    </w:lvl>
    <w:lvl w:ilvl="8" w:tplc="586468F8">
      <w:numFmt w:val="bullet"/>
      <w:lvlText w:val="•"/>
      <w:lvlJc w:val="left"/>
      <w:pPr>
        <w:ind w:left="8513" w:hanging="236"/>
      </w:pPr>
      <w:rPr>
        <w:rFonts w:hint="default"/>
        <w:lang w:val="ru-RU" w:eastAsia="ru-RU" w:bidi="ru-RU"/>
      </w:rPr>
    </w:lvl>
  </w:abstractNum>
  <w:abstractNum w:abstractNumId="14">
    <w:nsid w:val="41D42F3B"/>
    <w:multiLevelType w:val="hybridMultilevel"/>
    <w:tmpl w:val="B530A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957DF5"/>
    <w:multiLevelType w:val="hybridMultilevel"/>
    <w:tmpl w:val="1504AA30"/>
    <w:lvl w:ilvl="0" w:tplc="988835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611B79"/>
    <w:multiLevelType w:val="hybridMultilevel"/>
    <w:tmpl w:val="4336FCF8"/>
    <w:lvl w:ilvl="0" w:tplc="707CCB38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724C50">
      <w:numFmt w:val="bullet"/>
      <w:lvlText w:val="•"/>
      <w:lvlJc w:val="left"/>
      <w:pPr>
        <w:ind w:left="1256" w:hanging="240"/>
      </w:pPr>
      <w:rPr>
        <w:rFonts w:hint="default"/>
        <w:lang w:val="ru-RU" w:eastAsia="ru-RU" w:bidi="ru-RU"/>
      </w:rPr>
    </w:lvl>
    <w:lvl w:ilvl="2" w:tplc="FA66BC58">
      <w:numFmt w:val="bullet"/>
      <w:lvlText w:val="•"/>
      <w:lvlJc w:val="left"/>
      <w:pPr>
        <w:ind w:left="2293" w:hanging="240"/>
      </w:pPr>
      <w:rPr>
        <w:rFonts w:hint="default"/>
        <w:lang w:val="ru-RU" w:eastAsia="ru-RU" w:bidi="ru-RU"/>
      </w:rPr>
    </w:lvl>
    <w:lvl w:ilvl="3" w:tplc="F886F26C">
      <w:numFmt w:val="bullet"/>
      <w:lvlText w:val="•"/>
      <w:lvlJc w:val="left"/>
      <w:pPr>
        <w:ind w:left="3329" w:hanging="240"/>
      </w:pPr>
      <w:rPr>
        <w:rFonts w:hint="default"/>
        <w:lang w:val="ru-RU" w:eastAsia="ru-RU" w:bidi="ru-RU"/>
      </w:rPr>
    </w:lvl>
    <w:lvl w:ilvl="4" w:tplc="B7581A84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A18C0E4E">
      <w:numFmt w:val="bullet"/>
      <w:lvlText w:val="•"/>
      <w:lvlJc w:val="left"/>
      <w:pPr>
        <w:ind w:left="5403" w:hanging="240"/>
      </w:pPr>
      <w:rPr>
        <w:rFonts w:hint="default"/>
        <w:lang w:val="ru-RU" w:eastAsia="ru-RU" w:bidi="ru-RU"/>
      </w:rPr>
    </w:lvl>
    <w:lvl w:ilvl="6" w:tplc="40BA9710">
      <w:numFmt w:val="bullet"/>
      <w:lvlText w:val="•"/>
      <w:lvlJc w:val="left"/>
      <w:pPr>
        <w:ind w:left="6439" w:hanging="240"/>
      </w:pPr>
      <w:rPr>
        <w:rFonts w:hint="default"/>
        <w:lang w:val="ru-RU" w:eastAsia="ru-RU" w:bidi="ru-RU"/>
      </w:rPr>
    </w:lvl>
    <w:lvl w:ilvl="7" w:tplc="A44EEE58">
      <w:numFmt w:val="bullet"/>
      <w:lvlText w:val="•"/>
      <w:lvlJc w:val="left"/>
      <w:pPr>
        <w:ind w:left="7476" w:hanging="240"/>
      </w:pPr>
      <w:rPr>
        <w:rFonts w:hint="default"/>
        <w:lang w:val="ru-RU" w:eastAsia="ru-RU" w:bidi="ru-RU"/>
      </w:rPr>
    </w:lvl>
    <w:lvl w:ilvl="8" w:tplc="30467814">
      <w:numFmt w:val="bullet"/>
      <w:lvlText w:val="•"/>
      <w:lvlJc w:val="left"/>
      <w:pPr>
        <w:ind w:left="8513" w:hanging="240"/>
      </w:pPr>
      <w:rPr>
        <w:rFonts w:hint="default"/>
        <w:lang w:val="ru-RU" w:eastAsia="ru-RU" w:bidi="ru-RU"/>
      </w:rPr>
    </w:lvl>
  </w:abstractNum>
  <w:abstractNum w:abstractNumId="17">
    <w:nsid w:val="4D08708C"/>
    <w:multiLevelType w:val="hybridMultilevel"/>
    <w:tmpl w:val="0A00D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10F77"/>
    <w:multiLevelType w:val="hybridMultilevel"/>
    <w:tmpl w:val="E72E9082"/>
    <w:lvl w:ilvl="0" w:tplc="C61A70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E280D9A"/>
    <w:multiLevelType w:val="hybridMultilevel"/>
    <w:tmpl w:val="9DC87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2677E"/>
    <w:multiLevelType w:val="hybridMultilevel"/>
    <w:tmpl w:val="19B493C2"/>
    <w:lvl w:ilvl="0" w:tplc="1FB60716">
      <w:start w:val="15"/>
      <w:numFmt w:val="decimal"/>
      <w:lvlText w:val="%1"/>
      <w:lvlJc w:val="left"/>
      <w:pPr>
        <w:ind w:left="107" w:hanging="421"/>
      </w:pPr>
      <w:rPr>
        <w:rFonts w:hint="default"/>
        <w:lang w:val="ru-RU" w:eastAsia="ru-RU" w:bidi="ru-RU"/>
      </w:rPr>
    </w:lvl>
    <w:lvl w:ilvl="1" w:tplc="315CF230">
      <w:numFmt w:val="none"/>
      <w:lvlText w:val=""/>
      <w:lvlJc w:val="left"/>
      <w:pPr>
        <w:tabs>
          <w:tab w:val="num" w:pos="360"/>
        </w:tabs>
      </w:pPr>
    </w:lvl>
    <w:lvl w:ilvl="2" w:tplc="E6C47842">
      <w:numFmt w:val="bullet"/>
      <w:lvlText w:val="•"/>
      <w:lvlJc w:val="left"/>
      <w:pPr>
        <w:ind w:left="785" w:hanging="421"/>
      </w:pPr>
      <w:rPr>
        <w:rFonts w:hint="default"/>
        <w:lang w:val="ru-RU" w:eastAsia="ru-RU" w:bidi="ru-RU"/>
      </w:rPr>
    </w:lvl>
    <w:lvl w:ilvl="3" w:tplc="228013D6">
      <w:numFmt w:val="bullet"/>
      <w:lvlText w:val="•"/>
      <w:lvlJc w:val="left"/>
      <w:pPr>
        <w:ind w:left="1128" w:hanging="421"/>
      </w:pPr>
      <w:rPr>
        <w:rFonts w:hint="default"/>
        <w:lang w:val="ru-RU" w:eastAsia="ru-RU" w:bidi="ru-RU"/>
      </w:rPr>
    </w:lvl>
    <w:lvl w:ilvl="4" w:tplc="5EA080BA">
      <w:numFmt w:val="bullet"/>
      <w:lvlText w:val="•"/>
      <w:lvlJc w:val="left"/>
      <w:pPr>
        <w:ind w:left="1471" w:hanging="421"/>
      </w:pPr>
      <w:rPr>
        <w:rFonts w:hint="default"/>
        <w:lang w:val="ru-RU" w:eastAsia="ru-RU" w:bidi="ru-RU"/>
      </w:rPr>
    </w:lvl>
    <w:lvl w:ilvl="5" w:tplc="F336056C">
      <w:numFmt w:val="bullet"/>
      <w:lvlText w:val="•"/>
      <w:lvlJc w:val="left"/>
      <w:pPr>
        <w:ind w:left="1814" w:hanging="421"/>
      </w:pPr>
      <w:rPr>
        <w:rFonts w:hint="default"/>
        <w:lang w:val="ru-RU" w:eastAsia="ru-RU" w:bidi="ru-RU"/>
      </w:rPr>
    </w:lvl>
    <w:lvl w:ilvl="6" w:tplc="48684A12">
      <w:numFmt w:val="bullet"/>
      <w:lvlText w:val="•"/>
      <w:lvlJc w:val="left"/>
      <w:pPr>
        <w:ind w:left="2156" w:hanging="421"/>
      </w:pPr>
      <w:rPr>
        <w:rFonts w:hint="default"/>
        <w:lang w:val="ru-RU" w:eastAsia="ru-RU" w:bidi="ru-RU"/>
      </w:rPr>
    </w:lvl>
    <w:lvl w:ilvl="7" w:tplc="ECEA6CB2">
      <w:numFmt w:val="bullet"/>
      <w:lvlText w:val="•"/>
      <w:lvlJc w:val="left"/>
      <w:pPr>
        <w:ind w:left="2499" w:hanging="421"/>
      </w:pPr>
      <w:rPr>
        <w:rFonts w:hint="default"/>
        <w:lang w:val="ru-RU" w:eastAsia="ru-RU" w:bidi="ru-RU"/>
      </w:rPr>
    </w:lvl>
    <w:lvl w:ilvl="8" w:tplc="5240EDE6">
      <w:numFmt w:val="bullet"/>
      <w:lvlText w:val="•"/>
      <w:lvlJc w:val="left"/>
      <w:pPr>
        <w:ind w:left="2842" w:hanging="421"/>
      </w:pPr>
      <w:rPr>
        <w:rFonts w:hint="default"/>
        <w:lang w:val="ru-RU" w:eastAsia="ru-RU" w:bidi="ru-RU"/>
      </w:rPr>
    </w:lvl>
  </w:abstractNum>
  <w:abstractNum w:abstractNumId="21">
    <w:nsid w:val="6B323A94"/>
    <w:multiLevelType w:val="hybridMultilevel"/>
    <w:tmpl w:val="037A997A"/>
    <w:lvl w:ilvl="0" w:tplc="49722EF2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22AEDF2">
      <w:numFmt w:val="bullet"/>
      <w:lvlText w:val="•"/>
      <w:lvlJc w:val="left"/>
      <w:pPr>
        <w:ind w:left="1256" w:hanging="212"/>
      </w:pPr>
      <w:rPr>
        <w:rFonts w:hint="default"/>
        <w:lang w:val="ru-RU" w:eastAsia="ru-RU" w:bidi="ru-RU"/>
      </w:rPr>
    </w:lvl>
    <w:lvl w:ilvl="2" w:tplc="F39AFA2C">
      <w:numFmt w:val="bullet"/>
      <w:lvlText w:val="•"/>
      <w:lvlJc w:val="left"/>
      <w:pPr>
        <w:ind w:left="2293" w:hanging="212"/>
      </w:pPr>
      <w:rPr>
        <w:rFonts w:hint="default"/>
        <w:lang w:val="ru-RU" w:eastAsia="ru-RU" w:bidi="ru-RU"/>
      </w:rPr>
    </w:lvl>
    <w:lvl w:ilvl="3" w:tplc="F7C25BA4">
      <w:numFmt w:val="bullet"/>
      <w:lvlText w:val="•"/>
      <w:lvlJc w:val="left"/>
      <w:pPr>
        <w:ind w:left="3329" w:hanging="212"/>
      </w:pPr>
      <w:rPr>
        <w:rFonts w:hint="default"/>
        <w:lang w:val="ru-RU" w:eastAsia="ru-RU" w:bidi="ru-RU"/>
      </w:rPr>
    </w:lvl>
    <w:lvl w:ilvl="4" w:tplc="0002C0E6">
      <w:numFmt w:val="bullet"/>
      <w:lvlText w:val="•"/>
      <w:lvlJc w:val="left"/>
      <w:pPr>
        <w:ind w:left="4366" w:hanging="212"/>
      </w:pPr>
      <w:rPr>
        <w:rFonts w:hint="default"/>
        <w:lang w:val="ru-RU" w:eastAsia="ru-RU" w:bidi="ru-RU"/>
      </w:rPr>
    </w:lvl>
    <w:lvl w:ilvl="5" w:tplc="E506C1DE">
      <w:numFmt w:val="bullet"/>
      <w:lvlText w:val="•"/>
      <w:lvlJc w:val="left"/>
      <w:pPr>
        <w:ind w:left="5403" w:hanging="212"/>
      </w:pPr>
      <w:rPr>
        <w:rFonts w:hint="default"/>
        <w:lang w:val="ru-RU" w:eastAsia="ru-RU" w:bidi="ru-RU"/>
      </w:rPr>
    </w:lvl>
    <w:lvl w:ilvl="6" w:tplc="FC62EA3C">
      <w:numFmt w:val="bullet"/>
      <w:lvlText w:val="•"/>
      <w:lvlJc w:val="left"/>
      <w:pPr>
        <w:ind w:left="6439" w:hanging="212"/>
      </w:pPr>
      <w:rPr>
        <w:rFonts w:hint="default"/>
        <w:lang w:val="ru-RU" w:eastAsia="ru-RU" w:bidi="ru-RU"/>
      </w:rPr>
    </w:lvl>
    <w:lvl w:ilvl="7" w:tplc="8AB85830">
      <w:numFmt w:val="bullet"/>
      <w:lvlText w:val="•"/>
      <w:lvlJc w:val="left"/>
      <w:pPr>
        <w:ind w:left="7476" w:hanging="212"/>
      </w:pPr>
      <w:rPr>
        <w:rFonts w:hint="default"/>
        <w:lang w:val="ru-RU" w:eastAsia="ru-RU" w:bidi="ru-RU"/>
      </w:rPr>
    </w:lvl>
    <w:lvl w:ilvl="8" w:tplc="87C64296">
      <w:numFmt w:val="bullet"/>
      <w:lvlText w:val="•"/>
      <w:lvlJc w:val="left"/>
      <w:pPr>
        <w:ind w:left="8513" w:hanging="212"/>
      </w:pPr>
      <w:rPr>
        <w:rFonts w:hint="default"/>
        <w:lang w:val="ru-RU" w:eastAsia="ru-RU" w:bidi="ru-RU"/>
      </w:rPr>
    </w:lvl>
  </w:abstractNum>
  <w:abstractNum w:abstractNumId="22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C233E00"/>
    <w:multiLevelType w:val="hybridMultilevel"/>
    <w:tmpl w:val="F4CC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21"/>
  </w:num>
  <w:num w:numId="9">
    <w:abstractNumId w:val="13"/>
  </w:num>
  <w:num w:numId="10">
    <w:abstractNumId w:val="8"/>
  </w:num>
  <w:num w:numId="11">
    <w:abstractNumId w:val="16"/>
  </w:num>
  <w:num w:numId="12">
    <w:abstractNumId w:val="1"/>
  </w:num>
  <w:num w:numId="13">
    <w:abstractNumId w:val="20"/>
  </w:num>
  <w:num w:numId="14">
    <w:abstractNumId w:val="3"/>
  </w:num>
  <w:num w:numId="15">
    <w:abstractNumId w:val="15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1"/>
  </w:num>
  <w:num w:numId="21">
    <w:abstractNumId w:val="0"/>
  </w:num>
  <w:num w:numId="22">
    <w:abstractNumId w:val="23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6AF"/>
    <w:rsid w:val="00012EC3"/>
    <w:rsid w:val="000144F9"/>
    <w:rsid w:val="00017B56"/>
    <w:rsid w:val="00025430"/>
    <w:rsid w:val="00040584"/>
    <w:rsid w:val="00054526"/>
    <w:rsid w:val="00054B49"/>
    <w:rsid w:val="000556E7"/>
    <w:rsid w:val="000706C8"/>
    <w:rsid w:val="00070C53"/>
    <w:rsid w:val="000720BF"/>
    <w:rsid w:val="00074FCD"/>
    <w:rsid w:val="000816E9"/>
    <w:rsid w:val="00096EDE"/>
    <w:rsid w:val="000B4A38"/>
    <w:rsid w:val="000B751C"/>
    <w:rsid w:val="000C04AC"/>
    <w:rsid w:val="000C66C9"/>
    <w:rsid w:val="000D0D58"/>
    <w:rsid w:val="000D6DBE"/>
    <w:rsid w:val="000E6D5D"/>
    <w:rsid w:val="000F6E66"/>
    <w:rsid w:val="0010215B"/>
    <w:rsid w:val="001067B0"/>
    <w:rsid w:val="00110570"/>
    <w:rsid w:val="00137D32"/>
    <w:rsid w:val="00146CF9"/>
    <w:rsid w:val="00160B20"/>
    <w:rsid w:val="00162C73"/>
    <w:rsid w:val="00174654"/>
    <w:rsid w:val="00181394"/>
    <w:rsid w:val="00192FB5"/>
    <w:rsid w:val="00194776"/>
    <w:rsid w:val="001955EA"/>
    <w:rsid w:val="001A50EB"/>
    <w:rsid w:val="001B0018"/>
    <w:rsid w:val="001B639B"/>
    <w:rsid w:val="001B7D97"/>
    <w:rsid w:val="001C7F4D"/>
    <w:rsid w:val="001D429D"/>
    <w:rsid w:val="001E7F9B"/>
    <w:rsid w:val="00206D26"/>
    <w:rsid w:val="002123B7"/>
    <w:rsid w:val="00213D37"/>
    <w:rsid w:val="002266AF"/>
    <w:rsid w:val="002325CB"/>
    <w:rsid w:val="002405DB"/>
    <w:rsid w:val="002462C1"/>
    <w:rsid w:val="00265717"/>
    <w:rsid w:val="00267C71"/>
    <w:rsid w:val="002739D7"/>
    <w:rsid w:val="00277274"/>
    <w:rsid w:val="002777CD"/>
    <w:rsid w:val="00290841"/>
    <w:rsid w:val="00293CED"/>
    <w:rsid w:val="002A10FC"/>
    <w:rsid w:val="002A2F7F"/>
    <w:rsid w:val="002A60BC"/>
    <w:rsid w:val="002A71BB"/>
    <w:rsid w:val="002C317A"/>
    <w:rsid w:val="002E09FC"/>
    <w:rsid w:val="002E1F5B"/>
    <w:rsid w:val="002E361A"/>
    <w:rsid w:val="002F3B40"/>
    <w:rsid w:val="002F4303"/>
    <w:rsid w:val="002F67C5"/>
    <w:rsid w:val="00324FDC"/>
    <w:rsid w:val="00327181"/>
    <w:rsid w:val="00344B15"/>
    <w:rsid w:val="00371A77"/>
    <w:rsid w:val="00372D4B"/>
    <w:rsid w:val="003740F8"/>
    <w:rsid w:val="00394A2D"/>
    <w:rsid w:val="003A1491"/>
    <w:rsid w:val="003A4EAE"/>
    <w:rsid w:val="003A66F0"/>
    <w:rsid w:val="003B5DE2"/>
    <w:rsid w:val="003B6E55"/>
    <w:rsid w:val="003C37A2"/>
    <w:rsid w:val="003D4BFC"/>
    <w:rsid w:val="003D5915"/>
    <w:rsid w:val="003F5D5E"/>
    <w:rsid w:val="004017A4"/>
    <w:rsid w:val="00405213"/>
    <w:rsid w:val="00411727"/>
    <w:rsid w:val="00412A13"/>
    <w:rsid w:val="00412AB3"/>
    <w:rsid w:val="004230CF"/>
    <w:rsid w:val="0042675E"/>
    <w:rsid w:val="004332CD"/>
    <w:rsid w:val="00436A7B"/>
    <w:rsid w:val="00446BD3"/>
    <w:rsid w:val="00447158"/>
    <w:rsid w:val="00454703"/>
    <w:rsid w:val="004560A1"/>
    <w:rsid w:val="00462FB8"/>
    <w:rsid w:val="00473696"/>
    <w:rsid w:val="00475424"/>
    <w:rsid w:val="00475B0F"/>
    <w:rsid w:val="00480679"/>
    <w:rsid w:val="004857A5"/>
    <w:rsid w:val="00490044"/>
    <w:rsid w:val="00495D85"/>
    <w:rsid w:val="004B613C"/>
    <w:rsid w:val="004C535D"/>
    <w:rsid w:val="004D2AF1"/>
    <w:rsid w:val="004D56B6"/>
    <w:rsid w:val="004D5ABD"/>
    <w:rsid w:val="004D6573"/>
    <w:rsid w:val="004F3BA6"/>
    <w:rsid w:val="004F76CE"/>
    <w:rsid w:val="0050227B"/>
    <w:rsid w:val="005060D9"/>
    <w:rsid w:val="00512C94"/>
    <w:rsid w:val="00513275"/>
    <w:rsid w:val="00520DFB"/>
    <w:rsid w:val="00523D4D"/>
    <w:rsid w:val="00525770"/>
    <w:rsid w:val="00530E52"/>
    <w:rsid w:val="00560114"/>
    <w:rsid w:val="005671B0"/>
    <w:rsid w:val="00573A6F"/>
    <w:rsid w:val="00576F38"/>
    <w:rsid w:val="00583C57"/>
    <w:rsid w:val="005B2033"/>
    <w:rsid w:val="005B33E0"/>
    <w:rsid w:val="005B52FC"/>
    <w:rsid w:val="005C12AE"/>
    <w:rsid w:val="005D072D"/>
    <w:rsid w:val="005D154D"/>
    <w:rsid w:val="005D71FB"/>
    <w:rsid w:val="005E0053"/>
    <w:rsid w:val="005E0411"/>
    <w:rsid w:val="005E15AE"/>
    <w:rsid w:val="005F2021"/>
    <w:rsid w:val="005F702E"/>
    <w:rsid w:val="00600034"/>
    <w:rsid w:val="006006E2"/>
    <w:rsid w:val="0061189C"/>
    <w:rsid w:val="00614AB8"/>
    <w:rsid w:val="0061747A"/>
    <w:rsid w:val="00620FE2"/>
    <w:rsid w:val="006250B8"/>
    <w:rsid w:val="00625497"/>
    <w:rsid w:val="006304F0"/>
    <w:rsid w:val="006328F2"/>
    <w:rsid w:val="00640BB3"/>
    <w:rsid w:val="00653487"/>
    <w:rsid w:val="0065647A"/>
    <w:rsid w:val="00661C2E"/>
    <w:rsid w:val="00663236"/>
    <w:rsid w:val="00677CF7"/>
    <w:rsid w:val="0068148E"/>
    <w:rsid w:val="00682DEC"/>
    <w:rsid w:val="0068631F"/>
    <w:rsid w:val="00686BF8"/>
    <w:rsid w:val="006C1FFA"/>
    <w:rsid w:val="006C2B74"/>
    <w:rsid w:val="006C333A"/>
    <w:rsid w:val="006C556B"/>
    <w:rsid w:val="006C5EDC"/>
    <w:rsid w:val="006C6FF6"/>
    <w:rsid w:val="006D2A12"/>
    <w:rsid w:val="006D5136"/>
    <w:rsid w:val="006E17AE"/>
    <w:rsid w:val="006E4DE8"/>
    <w:rsid w:val="006E7059"/>
    <w:rsid w:val="006E7A9C"/>
    <w:rsid w:val="006F03F8"/>
    <w:rsid w:val="006F32E9"/>
    <w:rsid w:val="006F52E7"/>
    <w:rsid w:val="006F67F1"/>
    <w:rsid w:val="006F7B65"/>
    <w:rsid w:val="007002CF"/>
    <w:rsid w:val="0070158B"/>
    <w:rsid w:val="00705FD3"/>
    <w:rsid w:val="007229AB"/>
    <w:rsid w:val="00724773"/>
    <w:rsid w:val="00756A4A"/>
    <w:rsid w:val="007653D9"/>
    <w:rsid w:val="0076659B"/>
    <w:rsid w:val="0077011C"/>
    <w:rsid w:val="0077557D"/>
    <w:rsid w:val="007773F0"/>
    <w:rsid w:val="00782B07"/>
    <w:rsid w:val="00790696"/>
    <w:rsid w:val="00791F29"/>
    <w:rsid w:val="007A52A3"/>
    <w:rsid w:val="007B0E21"/>
    <w:rsid w:val="007B189B"/>
    <w:rsid w:val="007B26DD"/>
    <w:rsid w:val="007D0371"/>
    <w:rsid w:val="007D3710"/>
    <w:rsid w:val="007E2DB0"/>
    <w:rsid w:val="007F0633"/>
    <w:rsid w:val="007F5E19"/>
    <w:rsid w:val="0080088E"/>
    <w:rsid w:val="00823298"/>
    <w:rsid w:val="00825980"/>
    <w:rsid w:val="00826C04"/>
    <w:rsid w:val="00827699"/>
    <w:rsid w:val="008450AE"/>
    <w:rsid w:val="008462D8"/>
    <w:rsid w:val="0085455F"/>
    <w:rsid w:val="00854CF8"/>
    <w:rsid w:val="00857290"/>
    <w:rsid w:val="008649E9"/>
    <w:rsid w:val="008705C6"/>
    <w:rsid w:val="008764EC"/>
    <w:rsid w:val="0087757D"/>
    <w:rsid w:val="008846A5"/>
    <w:rsid w:val="008910B0"/>
    <w:rsid w:val="008B4949"/>
    <w:rsid w:val="008B7976"/>
    <w:rsid w:val="008C35FD"/>
    <w:rsid w:val="008C740B"/>
    <w:rsid w:val="008D63C4"/>
    <w:rsid w:val="008E1016"/>
    <w:rsid w:val="008F02F1"/>
    <w:rsid w:val="008F5B17"/>
    <w:rsid w:val="00903006"/>
    <w:rsid w:val="00903775"/>
    <w:rsid w:val="00903AC5"/>
    <w:rsid w:val="00906444"/>
    <w:rsid w:val="00911594"/>
    <w:rsid w:val="00912215"/>
    <w:rsid w:val="00931BA3"/>
    <w:rsid w:val="009376FF"/>
    <w:rsid w:val="00940FBA"/>
    <w:rsid w:val="0094223A"/>
    <w:rsid w:val="00944798"/>
    <w:rsid w:val="009514D1"/>
    <w:rsid w:val="0095463D"/>
    <w:rsid w:val="00971F2F"/>
    <w:rsid w:val="00973F0A"/>
    <w:rsid w:val="0098599D"/>
    <w:rsid w:val="0099431B"/>
    <w:rsid w:val="00997306"/>
    <w:rsid w:val="009B0C9E"/>
    <w:rsid w:val="009B0D70"/>
    <w:rsid w:val="009B1953"/>
    <w:rsid w:val="009B564B"/>
    <w:rsid w:val="009D0611"/>
    <w:rsid w:val="009D154B"/>
    <w:rsid w:val="009D3EA3"/>
    <w:rsid w:val="009E37F8"/>
    <w:rsid w:val="009E7757"/>
    <w:rsid w:val="009F3C24"/>
    <w:rsid w:val="009F471C"/>
    <w:rsid w:val="00A0549C"/>
    <w:rsid w:val="00A17BD5"/>
    <w:rsid w:val="00A2251F"/>
    <w:rsid w:val="00A25D56"/>
    <w:rsid w:val="00A34126"/>
    <w:rsid w:val="00A343CC"/>
    <w:rsid w:val="00A40B3E"/>
    <w:rsid w:val="00A67518"/>
    <w:rsid w:val="00A67C9A"/>
    <w:rsid w:val="00A803E1"/>
    <w:rsid w:val="00A80ED8"/>
    <w:rsid w:val="00A82BB0"/>
    <w:rsid w:val="00A85703"/>
    <w:rsid w:val="00A9105A"/>
    <w:rsid w:val="00A96328"/>
    <w:rsid w:val="00A96CDF"/>
    <w:rsid w:val="00AA0A7B"/>
    <w:rsid w:val="00AB0BE0"/>
    <w:rsid w:val="00AC43B4"/>
    <w:rsid w:val="00AC6316"/>
    <w:rsid w:val="00AD0AAE"/>
    <w:rsid w:val="00AF50BA"/>
    <w:rsid w:val="00B000AB"/>
    <w:rsid w:val="00B155D3"/>
    <w:rsid w:val="00B233FF"/>
    <w:rsid w:val="00B2789F"/>
    <w:rsid w:val="00B34B73"/>
    <w:rsid w:val="00B57939"/>
    <w:rsid w:val="00B66E50"/>
    <w:rsid w:val="00B72602"/>
    <w:rsid w:val="00B831CE"/>
    <w:rsid w:val="00B83AB6"/>
    <w:rsid w:val="00BA6B9A"/>
    <w:rsid w:val="00BB6AD8"/>
    <w:rsid w:val="00BC2809"/>
    <w:rsid w:val="00BC3B99"/>
    <w:rsid w:val="00BC4DE4"/>
    <w:rsid w:val="00BC72FE"/>
    <w:rsid w:val="00BD1286"/>
    <w:rsid w:val="00BD3561"/>
    <w:rsid w:val="00BD48F6"/>
    <w:rsid w:val="00BE0A80"/>
    <w:rsid w:val="00BE42D2"/>
    <w:rsid w:val="00BF1C81"/>
    <w:rsid w:val="00BF36E1"/>
    <w:rsid w:val="00C07AC5"/>
    <w:rsid w:val="00C171A1"/>
    <w:rsid w:val="00C24CA3"/>
    <w:rsid w:val="00C266B6"/>
    <w:rsid w:val="00C30DD4"/>
    <w:rsid w:val="00C52D77"/>
    <w:rsid w:val="00C546AC"/>
    <w:rsid w:val="00C77E0C"/>
    <w:rsid w:val="00C856DA"/>
    <w:rsid w:val="00C8619E"/>
    <w:rsid w:val="00C97F0E"/>
    <w:rsid w:val="00CA2EF7"/>
    <w:rsid w:val="00CA6CCE"/>
    <w:rsid w:val="00CA7D6A"/>
    <w:rsid w:val="00CB1705"/>
    <w:rsid w:val="00CB220A"/>
    <w:rsid w:val="00CB60B0"/>
    <w:rsid w:val="00CB7DC3"/>
    <w:rsid w:val="00CC1774"/>
    <w:rsid w:val="00CE39E1"/>
    <w:rsid w:val="00CE59DD"/>
    <w:rsid w:val="00CE7779"/>
    <w:rsid w:val="00CF3E30"/>
    <w:rsid w:val="00D05716"/>
    <w:rsid w:val="00D06AB0"/>
    <w:rsid w:val="00D10CA7"/>
    <w:rsid w:val="00D11193"/>
    <w:rsid w:val="00D116BF"/>
    <w:rsid w:val="00D141C0"/>
    <w:rsid w:val="00D15207"/>
    <w:rsid w:val="00D26238"/>
    <w:rsid w:val="00D27D56"/>
    <w:rsid w:val="00D478AB"/>
    <w:rsid w:val="00D511D6"/>
    <w:rsid w:val="00D54010"/>
    <w:rsid w:val="00D5462F"/>
    <w:rsid w:val="00D549F5"/>
    <w:rsid w:val="00D748E2"/>
    <w:rsid w:val="00D8096A"/>
    <w:rsid w:val="00D84C60"/>
    <w:rsid w:val="00D90303"/>
    <w:rsid w:val="00D93647"/>
    <w:rsid w:val="00D93AFF"/>
    <w:rsid w:val="00DC1DB1"/>
    <w:rsid w:val="00DC395A"/>
    <w:rsid w:val="00DE0D61"/>
    <w:rsid w:val="00DE1A42"/>
    <w:rsid w:val="00DF3493"/>
    <w:rsid w:val="00DF401F"/>
    <w:rsid w:val="00E00460"/>
    <w:rsid w:val="00E22C74"/>
    <w:rsid w:val="00E255FB"/>
    <w:rsid w:val="00E469B9"/>
    <w:rsid w:val="00E707B9"/>
    <w:rsid w:val="00E83B9C"/>
    <w:rsid w:val="00E84D36"/>
    <w:rsid w:val="00E8517F"/>
    <w:rsid w:val="00E952BC"/>
    <w:rsid w:val="00EA081B"/>
    <w:rsid w:val="00EA4A20"/>
    <w:rsid w:val="00EB3958"/>
    <w:rsid w:val="00EB7A6A"/>
    <w:rsid w:val="00EB7C8C"/>
    <w:rsid w:val="00EC7F9C"/>
    <w:rsid w:val="00EE2024"/>
    <w:rsid w:val="00EE262D"/>
    <w:rsid w:val="00EE4348"/>
    <w:rsid w:val="00EE53EE"/>
    <w:rsid w:val="00EF50E1"/>
    <w:rsid w:val="00EF50F9"/>
    <w:rsid w:val="00F01256"/>
    <w:rsid w:val="00F07DFD"/>
    <w:rsid w:val="00F23056"/>
    <w:rsid w:val="00F256C5"/>
    <w:rsid w:val="00F26DBB"/>
    <w:rsid w:val="00F32282"/>
    <w:rsid w:val="00F34CA6"/>
    <w:rsid w:val="00F77CC2"/>
    <w:rsid w:val="00F8032F"/>
    <w:rsid w:val="00F921F7"/>
    <w:rsid w:val="00F97F6F"/>
    <w:rsid w:val="00FA729E"/>
    <w:rsid w:val="00FB443D"/>
    <w:rsid w:val="00FC1A6B"/>
    <w:rsid w:val="00FD7CD4"/>
    <w:rsid w:val="00FE01A2"/>
    <w:rsid w:val="00FE2387"/>
    <w:rsid w:val="00FE3701"/>
    <w:rsid w:val="00FE644F"/>
    <w:rsid w:val="00FE7C8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0C04AC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TOC Heading"/>
    <w:basedOn w:val="1"/>
    <w:next w:val="a"/>
    <w:uiPriority w:val="39"/>
    <w:unhideWhenUsed/>
    <w:qFormat/>
    <w:rsid w:val="00EE262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262D"/>
    <w:pPr>
      <w:spacing w:after="100"/>
    </w:pPr>
  </w:style>
  <w:style w:type="character" w:styleId="af9">
    <w:name w:val="Hyperlink"/>
    <w:basedOn w:val="a0"/>
    <w:uiPriority w:val="99"/>
    <w:unhideWhenUsed/>
    <w:rsid w:val="00EE262D"/>
    <w:rPr>
      <w:color w:val="0000FF" w:themeColor="hyperlink"/>
      <w:u w:val="single"/>
    </w:rPr>
  </w:style>
  <w:style w:type="paragraph" w:styleId="afa">
    <w:name w:val="Body Text"/>
    <w:basedOn w:val="a"/>
    <w:link w:val="afb"/>
    <w:uiPriority w:val="1"/>
    <w:qFormat/>
    <w:rsid w:val="006F03F8"/>
    <w:pPr>
      <w:widowControl w:val="0"/>
      <w:autoSpaceDE w:val="0"/>
      <w:autoSpaceDN w:val="0"/>
      <w:ind w:left="312"/>
    </w:pPr>
    <w:rPr>
      <w:rFonts w:eastAsia="Times New Roman"/>
      <w:sz w:val="28"/>
      <w:szCs w:val="28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6F03F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6F03F8"/>
    <w:pPr>
      <w:widowControl w:val="0"/>
      <w:autoSpaceDE w:val="0"/>
      <w:autoSpaceDN w:val="0"/>
      <w:spacing w:before="71"/>
      <w:ind w:left="4645"/>
      <w:outlineLvl w:val="1"/>
    </w:pPr>
    <w:rPr>
      <w:rFonts w:eastAsia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620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FE2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096EDE"/>
    <w:pPr>
      <w:widowControl w:val="0"/>
      <w:autoSpaceDE w:val="0"/>
      <w:autoSpaceDN w:val="0"/>
      <w:ind w:left="462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111">
    <w:name w:val="Оглавление 11"/>
    <w:basedOn w:val="a"/>
    <w:uiPriority w:val="1"/>
    <w:qFormat/>
    <w:rsid w:val="00372D4B"/>
    <w:pPr>
      <w:widowControl w:val="0"/>
      <w:autoSpaceDE w:val="0"/>
      <w:autoSpaceDN w:val="0"/>
      <w:spacing w:before="101"/>
      <w:ind w:left="142"/>
    </w:pPr>
    <w:rPr>
      <w:rFonts w:eastAsia="Times New Roman"/>
      <w:lang w:bidi="ru-RU"/>
    </w:rPr>
  </w:style>
  <w:style w:type="paragraph" w:customStyle="1" w:styleId="210">
    <w:name w:val="Оглавление 21"/>
    <w:basedOn w:val="a"/>
    <w:uiPriority w:val="1"/>
    <w:qFormat/>
    <w:rsid w:val="00372D4B"/>
    <w:pPr>
      <w:widowControl w:val="0"/>
      <w:autoSpaceDE w:val="0"/>
      <w:autoSpaceDN w:val="0"/>
      <w:spacing w:before="98"/>
      <w:ind w:left="142" w:right="135" w:firstLine="479"/>
    </w:pPr>
    <w:rPr>
      <w:rFonts w:eastAsia="Times New Roman"/>
      <w:lang w:bidi="ru-RU"/>
    </w:rPr>
  </w:style>
  <w:style w:type="paragraph" w:customStyle="1" w:styleId="31">
    <w:name w:val="Заголовок 31"/>
    <w:basedOn w:val="a"/>
    <w:uiPriority w:val="1"/>
    <w:qFormat/>
    <w:rsid w:val="00372D4B"/>
    <w:pPr>
      <w:widowControl w:val="0"/>
      <w:autoSpaceDE w:val="0"/>
      <w:autoSpaceDN w:val="0"/>
      <w:spacing w:line="318" w:lineRule="exact"/>
      <w:ind w:left="462"/>
      <w:outlineLvl w:val="3"/>
    </w:pPr>
    <w:rPr>
      <w:rFonts w:eastAsia="Times New Roman"/>
      <w:b/>
      <w:bCs/>
      <w:i/>
      <w:sz w:val="28"/>
      <w:szCs w:val="28"/>
      <w:lang w:bidi="ru-RU"/>
    </w:rPr>
  </w:style>
  <w:style w:type="paragraph" w:customStyle="1" w:styleId="Default">
    <w:name w:val="Default"/>
    <w:rsid w:val="00997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99"/>
    <w:rsid w:val="00A25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854CF8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0C66C9"/>
    <w:pPr>
      <w:spacing w:after="100"/>
      <w:ind w:left="480"/>
    </w:pPr>
  </w:style>
  <w:style w:type="paragraph" w:customStyle="1" w:styleId="23">
    <w:name w:val="Мой заголовок 2"/>
    <w:basedOn w:val="2"/>
    <w:qFormat/>
    <w:rsid w:val="00C8619E"/>
    <w:p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6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1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0C04AC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TOC Heading"/>
    <w:basedOn w:val="1"/>
    <w:next w:val="a"/>
    <w:uiPriority w:val="39"/>
    <w:unhideWhenUsed/>
    <w:qFormat/>
    <w:rsid w:val="00EE262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262D"/>
    <w:pPr>
      <w:spacing w:after="100"/>
    </w:pPr>
  </w:style>
  <w:style w:type="character" w:styleId="af9">
    <w:name w:val="Hyperlink"/>
    <w:basedOn w:val="a0"/>
    <w:uiPriority w:val="99"/>
    <w:unhideWhenUsed/>
    <w:rsid w:val="00EE262D"/>
    <w:rPr>
      <w:color w:val="0000FF" w:themeColor="hyperlink"/>
      <w:u w:val="single"/>
    </w:rPr>
  </w:style>
  <w:style w:type="paragraph" w:styleId="afa">
    <w:name w:val="Body Text"/>
    <w:basedOn w:val="a"/>
    <w:link w:val="afb"/>
    <w:uiPriority w:val="1"/>
    <w:qFormat/>
    <w:rsid w:val="006F03F8"/>
    <w:pPr>
      <w:widowControl w:val="0"/>
      <w:autoSpaceDE w:val="0"/>
      <w:autoSpaceDN w:val="0"/>
      <w:ind w:left="312"/>
    </w:pPr>
    <w:rPr>
      <w:rFonts w:eastAsia="Times New Roman"/>
      <w:sz w:val="28"/>
      <w:szCs w:val="28"/>
      <w:lang w:bidi="ru-RU"/>
    </w:rPr>
  </w:style>
  <w:style w:type="character" w:customStyle="1" w:styleId="afb">
    <w:name w:val="Основной текст Знак"/>
    <w:basedOn w:val="a0"/>
    <w:link w:val="afa"/>
    <w:uiPriority w:val="1"/>
    <w:rsid w:val="006F03F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6F03F8"/>
    <w:pPr>
      <w:widowControl w:val="0"/>
      <w:autoSpaceDE w:val="0"/>
      <w:autoSpaceDN w:val="0"/>
      <w:spacing w:before="71"/>
      <w:ind w:left="4645"/>
      <w:outlineLvl w:val="1"/>
    </w:pPr>
    <w:rPr>
      <w:rFonts w:eastAsia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620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0FE2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096EDE"/>
    <w:pPr>
      <w:widowControl w:val="0"/>
      <w:autoSpaceDE w:val="0"/>
      <w:autoSpaceDN w:val="0"/>
      <w:ind w:left="462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111">
    <w:name w:val="Оглавление 11"/>
    <w:basedOn w:val="a"/>
    <w:uiPriority w:val="1"/>
    <w:qFormat/>
    <w:rsid w:val="00372D4B"/>
    <w:pPr>
      <w:widowControl w:val="0"/>
      <w:autoSpaceDE w:val="0"/>
      <w:autoSpaceDN w:val="0"/>
      <w:spacing w:before="101"/>
      <w:ind w:left="142"/>
    </w:pPr>
    <w:rPr>
      <w:rFonts w:eastAsia="Times New Roman"/>
      <w:lang w:bidi="ru-RU"/>
    </w:rPr>
  </w:style>
  <w:style w:type="paragraph" w:customStyle="1" w:styleId="210">
    <w:name w:val="Оглавление 21"/>
    <w:basedOn w:val="a"/>
    <w:uiPriority w:val="1"/>
    <w:qFormat/>
    <w:rsid w:val="00372D4B"/>
    <w:pPr>
      <w:widowControl w:val="0"/>
      <w:autoSpaceDE w:val="0"/>
      <w:autoSpaceDN w:val="0"/>
      <w:spacing w:before="98"/>
      <w:ind w:left="142" w:right="135" w:firstLine="479"/>
    </w:pPr>
    <w:rPr>
      <w:rFonts w:eastAsia="Times New Roman"/>
      <w:lang w:bidi="ru-RU"/>
    </w:rPr>
  </w:style>
  <w:style w:type="paragraph" w:customStyle="1" w:styleId="31">
    <w:name w:val="Заголовок 31"/>
    <w:basedOn w:val="a"/>
    <w:uiPriority w:val="1"/>
    <w:qFormat/>
    <w:rsid w:val="00372D4B"/>
    <w:pPr>
      <w:widowControl w:val="0"/>
      <w:autoSpaceDE w:val="0"/>
      <w:autoSpaceDN w:val="0"/>
      <w:spacing w:line="318" w:lineRule="exact"/>
      <w:ind w:left="462"/>
      <w:outlineLvl w:val="3"/>
    </w:pPr>
    <w:rPr>
      <w:rFonts w:eastAsia="Times New Roman"/>
      <w:b/>
      <w:bCs/>
      <w:i/>
      <w:sz w:val="28"/>
      <w:szCs w:val="28"/>
      <w:lang w:bidi="ru-RU"/>
    </w:rPr>
  </w:style>
  <w:style w:type="paragraph" w:customStyle="1" w:styleId="Default">
    <w:name w:val="Default"/>
    <w:rsid w:val="009973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99"/>
    <w:rsid w:val="00A25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854CF8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0C66C9"/>
    <w:pPr>
      <w:spacing w:after="100"/>
      <w:ind w:left="480"/>
    </w:pPr>
  </w:style>
  <w:style w:type="paragraph" w:customStyle="1" w:styleId="23">
    <w:name w:val="Мой заголовок 2"/>
    <w:basedOn w:val="2"/>
    <w:qFormat/>
    <w:rsid w:val="00C8619E"/>
    <w:pPr>
      <w:spacing w:before="0"/>
    </w:pPr>
    <w:rPr>
      <w:rFonts w:ascii="Times New Roman" w:hAnsi="Times New Roman" w:cs="Times New Roman"/>
      <w:color w:val="auto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6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9327-3158-421B-BCBB-58512076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6677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44653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rcoi_4</cp:lastModifiedBy>
  <cp:revision>12</cp:revision>
  <cp:lastPrinted>2019-07-17T11:44:00Z</cp:lastPrinted>
  <dcterms:created xsi:type="dcterms:W3CDTF">2020-10-26T05:43:00Z</dcterms:created>
  <dcterms:modified xsi:type="dcterms:W3CDTF">2021-01-13T12:48:00Z</dcterms:modified>
</cp:coreProperties>
</file>