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E7" w:rsidRDefault="00A741E7" w:rsidP="00A741E7">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Утверждаю</w:t>
      </w:r>
    </w:p>
    <w:p w:rsidR="00A741E7" w:rsidRDefault="00A741E7" w:rsidP="00A741E7">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Директор ГБУ НАО «НРЦРО»</w:t>
      </w:r>
    </w:p>
    <w:p w:rsidR="00A741E7" w:rsidRDefault="00A741E7" w:rsidP="00A741E7">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rsidR="00A741E7" w:rsidRDefault="00A741E7" w:rsidP="00A741E7">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______________О.Ю. </w:t>
      </w:r>
      <w:proofErr w:type="spellStart"/>
      <w:r>
        <w:rPr>
          <w:rFonts w:ascii="Times New Roman" w:eastAsia="Times New Roman" w:hAnsi="Times New Roman" w:cs="Times New Roman"/>
          <w:color w:val="000000"/>
          <w:sz w:val="27"/>
          <w:szCs w:val="27"/>
          <w:lang w:eastAsia="ru-RU"/>
        </w:rPr>
        <w:t>Козицина</w:t>
      </w:r>
      <w:proofErr w:type="spellEnd"/>
    </w:p>
    <w:p w:rsidR="00A741E7" w:rsidRDefault="00A741E7" w:rsidP="00A741E7">
      <w:pPr>
        <w:shd w:val="clear" w:color="auto" w:fill="FFFFFF"/>
        <w:spacing w:after="0" w:line="240" w:lineRule="auto"/>
        <w:rPr>
          <w:rFonts w:ascii="Times New Roman" w:eastAsia="Times New Roman" w:hAnsi="Times New Roman" w:cs="Times New Roman"/>
          <w:color w:val="000000"/>
          <w:sz w:val="27"/>
          <w:szCs w:val="27"/>
          <w:lang w:eastAsia="ru-RU"/>
        </w:rPr>
      </w:pPr>
    </w:p>
    <w:p w:rsidR="00A741E7" w:rsidRPr="00B45B57" w:rsidRDefault="00A741E7" w:rsidP="00A741E7">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Положение о региональном конкурсе туристических проектов</w:t>
      </w:r>
    </w:p>
    <w:p w:rsidR="00A741E7" w:rsidRPr="00B45B57" w:rsidRDefault="00A741E7" w:rsidP="00A741E7">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 «Мой туристический маршрут по НАО»</w:t>
      </w:r>
    </w:p>
    <w:p w:rsidR="00A741E7" w:rsidRPr="00B45B57" w:rsidRDefault="00A741E7" w:rsidP="00A741E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1.Общие положения</w:t>
      </w:r>
    </w:p>
    <w:p w:rsidR="00A741E7" w:rsidRPr="00B45B57" w:rsidRDefault="00A741E7" w:rsidP="00A741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Региональный конкурс туристических проектов «</w:t>
      </w:r>
      <w:r w:rsidRPr="00B45B57">
        <w:rPr>
          <w:rFonts w:ascii="Times New Roman" w:eastAsia="Times New Roman" w:hAnsi="Times New Roman" w:cs="Times New Roman"/>
          <w:b/>
          <w:bCs/>
          <w:color w:val="000000"/>
          <w:sz w:val="28"/>
          <w:szCs w:val="28"/>
          <w:lang w:eastAsia="ru-RU"/>
        </w:rPr>
        <w:t xml:space="preserve">Мой туристический маршрут по НАО </w:t>
      </w:r>
      <w:r w:rsidRPr="00B45B57">
        <w:rPr>
          <w:rFonts w:ascii="Times New Roman" w:eastAsia="Times New Roman" w:hAnsi="Times New Roman" w:cs="Times New Roman"/>
          <w:color w:val="000000"/>
          <w:sz w:val="28"/>
          <w:szCs w:val="28"/>
          <w:lang w:eastAsia="ru-RU"/>
        </w:rPr>
        <w:t>» (далее конкурс)  проводится среди школьных команд образовательных учреждений Ненецкого автономного округа  в целях формирования привлекательного образа малой родины и содействия развитию регионального туристского продукта.</w:t>
      </w:r>
    </w:p>
    <w:p w:rsidR="00A741E7" w:rsidRPr="00B45B57" w:rsidRDefault="00A741E7" w:rsidP="00A741E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Школьные команды формируются из числа обучающихся, педагогов, деятелей культуры и искусства, ученых, спортсменов, жителей населенного пункта.</w:t>
      </w:r>
    </w:p>
    <w:p w:rsidR="00492274" w:rsidRPr="00B45B57" w:rsidRDefault="00492274" w:rsidP="00492274">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Цели и задачи</w:t>
      </w:r>
    </w:p>
    <w:p w:rsidR="00492274" w:rsidRPr="00B45B57" w:rsidRDefault="00492274" w:rsidP="00841C9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-повышение общего уровня культуры населения;</w:t>
      </w:r>
    </w:p>
    <w:p w:rsidR="00492274" w:rsidRPr="00B45B57" w:rsidRDefault="00492274" w:rsidP="0084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-создание привлекательной среды социокультурного комплекса и его благоустройство;</w:t>
      </w:r>
    </w:p>
    <w:p w:rsidR="00492274" w:rsidRPr="00B45B57" w:rsidRDefault="00492274" w:rsidP="0084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-воспитание чувства гражданственности и патриотизма, уважения и бережного отношения к национальной культуре, народным традициям, обычаям, обрядам, традиционным промыслам у учащихся и жителей населенного пункта;</w:t>
      </w:r>
    </w:p>
    <w:p w:rsidR="00492274" w:rsidRPr="00B45B57" w:rsidRDefault="00492274" w:rsidP="0084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-умение работать в команде, развитие и совершенствование коммуникативных навыков, совершенствование культуры речи и общения с различными аудиториями среди участников проекта;</w:t>
      </w:r>
    </w:p>
    <w:p w:rsidR="00492274" w:rsidRPr="00B45B57" w:rsidRDefault="00492274" w:rsidP="00841C9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 xml:space="preserve">-реализация проектно-исследовательских и предпринимательских навыков </w:t>
      </w:r>
      <w:proofErr w:type="gramStart"/>
      <w:r w:rsidRPr="00B45B57">
        <w:rPr>
          <w:rFonts w:ascii="Times New Roman" w:eastAsia="Times New Roman" w:hAnsi="Times New Roman" w:cs="Times New Roman"/>
          <w:color w:val="000000"/>
          <w:sz w:val="28"/>
          <w:szCs w:val="28"/>
          <w:lang w:eastAsia="ru-RU"/>
        </w:rPr>
        <w:t>у</w:t>
      </w:r>
      <w:proofErr w:type="gramEnd"/>
      <w:r w:rsidRPr="00B45B57">
        <w:rPr>
          <w:rFonts w:ascii="Times New Roman" w:eastAsia="Times New Roman" w:hAnsi="Times New Roman" w:cs="Times New Roman"/>
          <w:color w:val="000000"/>
          <w:sz w:val="28"/>
          <w:szCs w:val="28"/>
          <w:lang w:eastAsia="ru-RU"/>
        </w:rPr>
        <w:t xml:space="preserve"> обучающихся через </w:t>
      </w:r>
      <w:proofErr w:type="spellStart"/>
      <w:r w:rsidRPr="00B45B57">
        <w:rPr>
          <w:rFonts w:ascii="Times New Roman" w:eastAsia="Times New Roman" w:hAnsi="Times New Roman" w:cs="Times New Roman"/>
          <w:color w:val="000000"/>
          <w:sz w:val="28"/>
          <w:szCs w:val="28"/>
          <w:lang w:eastAsia="ru-RU"/>
        </w:rPr>
        <w:t>экскурсионно</w:t>
      </w:r>
      <w:proofErr w:type="spellEnd"/>
      <w:r w:rsidRPr="00B45B57">
        <w:rPr>
          <w:rFonts w:ascii="Times New Roman" w:eastAsia="Times New Roman" w:hAnsi="Times New Roman" w:cs="Times New Roman"/>
          <w:color w:val="000000"/>
          <w:sz w:val="28"/>
          <w:szCs w:val="28"/>
          <w:lang w:eastAsia="ru-RU"/>
        </w:rPr>
        <w:t xml:space="preserve"> - туристическую деятельность;</w:t>
      </w:r>
    </w:p>
    <w:p w:rsidR="00A741E7" w:rsidRPr="00B45B57" w:rsidRDefault="00492274" w:rsidP="00B45B5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lastRenderedPageBreak/>
        <w:t>-организация работы муниципальных и школьных экскурсионных бюро учащихся.</w:t>
      </w:r>
    </w:p>
    <w:tbl>
      <w:tblPr>
        <w:tblW w:w="12915" w:type="dxa"/>
        <w:tblCellSpacing w:w="0" w:type="dxa"/>
        <w:tblCellMar>
          <w:top w:w="105" w:type="dxa"/>
          <w:left w:w="105" w:type="dxa"/>
          <w:bottom w:w="105" w:type="dxa"/>
          <w:right w:w="105" w:type="dxa"/>
        </w:tblCellMar>
        <w:tblLook w:val="04A0" w:firstRow="1" w:lastRow="0" w:firstColumn="1" w:lastColumn="0" w:noHBand="0" w:noVBand="1"/>
      </w:tblPr>
      <w:tblGrid>
        <w:gridCol w:w="4430"/>
        <w:gridCol w:w="3330"/>
        <w:gridCol w:w="408"/>
        <w:gridCol w:w="4747"/>
      </w:tblGrid>
      <w:tr w:rsidR="00A741E7" w:rsidTr="00A741E7">
        <w:trPr>
          <w:tblCellSpacing w:w="0" w:type="dxa"/>
        </w:trPr>
        <w:tc>
          <w:tcPr>
            <w:tcW w:w="7760" w:type="dxa"/>
            <w:gridSpan w:val="2"/>
            <w:hideMark/>
          </w:tcPr>
          <w:p w:rsidR="00A741E7" w:rsidRDefault="00A741E7">
            <w:pPr>
              <w:spacing w:after="0" w:line="240" w:lineRule="auto"/>
              <w:ind w:right="-51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Номинации:</w:t>
            </w:r>
          </w:p>
          <w:p w:rsidR="00A741E7" w:rsidRDefault="00A741E7" w:rsidP="00A741E7">
            <w:pPr>
              <w:pStyle w:val="a4"/>
              <w:numPr>
                <w:ilvl w:val="0"/>
                <w:numId w:val="12"/>
              </w:numPr>
              <w:spacing w:after="0" w:line="240" w:lineRule="auto"/>
              <w:ind w:right="-51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Историко-этнографический маршрут</w:t>
            </w:r>
          </w:p>
          <w:p w:rsidR="00A741E7" w:rsidRDefault="00A741E7" w:rsidP="00A741E7">
            <w:pPr>
              <w:pStyle w:val="a4"/>
              <w:numPr>
                <w:ilvl w:val="0"/>
                <w:numId w:val="12"/>
              </w:numPr>
              <w:spacing w:after="0" w:line="240" w:lineRule="auto"/>
              <w:ind w:right="-51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эколого-туристический маршрут </w:t>
            </w:r>
          </w:p>
          <w:p w:rsidR="00A741E7" w:rsidRDefault="00A741E7" w:rsidP="00A741E7">
            <w:pPr>
              <w:pStyle w:val="a4"/>
              <w:numPr>
                <w:ilvl w:val="0"/>
                <w:numId w:val="12"/>
              </w:numPr>
              <w:spacing w:after="0" w:line="240" w:lineRule="auto"/>
              <w:ind w:right="-51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спортивный маршрут</w:t>
            </w:r>
          </w:p>
          <w:p w:rsidR="00A741E7" w:rsidRDefault="00A741E7" w:rsidP="00A741E7">
            <w:pPr>
              <w:pStyle w:val="a4"/>
              <w:numPr>
                <w:ilvl w:val="0"/>
                <w:numId w:val="12"/>
              </w:numPr>
              <w:spacing w:after="0" w:line="240" w:lineRule="auto"/>
              <w:ind w:right="-5136"/>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комплексныймаршрут</w:t>
            </w:r>
            <w:proofErr w:type="spellEnd"/>
            <w:r>
              <w:rPr>
                <w:rFonts w:ascii="Times New Roman" w:eastAsia="Times New Roman" w:hAnsi="Times New Roman" w:cs="Times New Roman"/>
                <w:sz w:val="28"/>
                <w:szCs w:val="28"/>
                <w:lang w:eastAsia="ru-RU"/>
              </w:rPr>
              <w:t>  туризм </w:t>
            </w:r>
            <w:r>
              <w:rPr>
                <w:rFonts w:ascii="Times New Roman" w:eastAsia="Times New Roman" w:hAnsi="Times New Roman" w:cs="Times New Roman"/>
                <w:sz w:val="28"/>
                <w:szCs w:val="28"/>
                <w:lang w:eastAsia="ru-RU"/>
              </w:rPr>
              <w:br/>
            </w:r>
          </w:p>
        </w:tc>
        <w:tc>
          <w:tcPr>
            <w:tcW w:w="5155" w:type="dxa"/>
            <w:gridSpan w:val="2"/>
            <w:hideMark/>
          </w:tcPr>
          <w:p w:rsidR="00A741E7" w:rsidRDefault="00A741E7">
            <w:pPr>
              <w:spacing w:after="0"/>
              <w:rPr>
                <w:rFonts w:cs="Times New Roman"/>
              </w:rPr>
            </w:pPr>
          </w:p>
        </w:tc>
      </w:tr>
      <w:tr w:rsidR="00A741E7" w:rsidTr="00A741E7">
        <w:trPr>
          <w:tblCellSpacing w:w="0" w:type="dxa"/>
        </w:trPr>
        <w:tc>
          <w:tcPr>
            <w:tcW w:w="7760" w:type="dxa"/>
            <w:gridSpan w:val="2"/>
          </w:tcPr>
          <w:p w:rsidR="00A741E7" w:rsidRDefault="00A741E7">
            <w:pPr>
              <w:spacing w:after="0" w:line="240" w:lineRule="auto"/>
              <w:ind w:right="-5136"/>
              <w:jc w:val="both"/>
              <w:rPr>
                <w:rFonts w:ascii="Times New Roman" w:eastAsia="Times New Roman" w:hAnsi="Times New Roman" w:cs="Times New Roman"/>
                <w:sz w:val="28"/>
                <w:szCs w:val="28"/>
                <w:lang w:eastAsia="ru-RU"/>
              </w:rPr>
            </w:pPr>
          </w:p>
        </w:tc>
        <w:tc>
          <w:tcPr>
            <w:tcW w:w="5155" w:type="dxa"/>
            <w:gridSpan w:val="2"/>
          </w:tcPr>
          <w:p w:rsidR="00A741E7" w:rsidRDefault="00A741E7">
            <w:pPr>
              <w:spacing w:after="0" w:line="240" w:lineRule="auto"/>
              <w:ind w:right="-5136"/>
              <w:jc w:val="both"/>
              <w:rPr>
                <w:rFonts w:ascii="Times New Roman" w:eastAsia="Times New Roman" w:hAnsi="Times New Roman" w:cs="Times New Roman"/>
                <w:sz w:val="28"/>
                <w:szCs w:val="28"/>
                <w:lang w:eastAsia="ru-RU"/>
              </w:rPr>
            </w:pPr>
          </w:p>
        </w:tc>
      </w:tr>
      <w:tr w:rsidR="00A741E7" w:rsidTr="00A741E7">
        <w:trPr>
          <w:gridAfter w:val="1"/>
          <w:wAfter w:w="4747" w:type="dxa"/>
          <w:tblCellSpacing w:w="0" w:type="dxa"/>
        </w:trPr>
        <w:tc>
          <w:tcPr>
            <w:tcW w:w="4430" w:type="dxa"/>
          </w:tcPr>
          <w:p w:rsidR="00A741E7" w:rsidRDefault="00A741E7">
            <w:pPr>
              <w:spacing w:after="0" w:line="240" w:lineRule="auto"/>
              <w:jc w:val="both"/>
              <w:rPr>
                <w:rFonts w:ascii="Times New Roman" w:eastAsia="Times New Roman" w:hAnsi="Times New Roman" w:cs="Times New Roman"/>
                <w:sz w:val="28"/>
                <w:szCs w:val="28"/>
                <w:lang w:eastAsia="ru-RU"/>
              </w:rPr>
            </w:pPr>
          </w:p>
        </w:tc>
        <w:tc>
          <w:tcPr>
            <w:tcW w:w="3738" w:type="dxa"/>
            <w:gridSpan w:val="2"/>
          </w:tcPr>
          <w:p w:rsidR="00A741E7" w:rsidRDefault="00A741E7">
            <w:pPr>
              <w:spacing w:after="0" w:line="240" w:lineRule="auto"/>
              <w:jc w:val="both"/>
              <w:rPr>
                <w:rFonts w:ascii="Times New Roman" w:eastAsia="Times New Roman" w:hAnsi="Times New Roman" w:cs="Times New Roman"/>
                <w:sz w:val="28"/>
                <w:szCs w:val="28"/>
                <w:lang w:eastAsia="ru-RU"/>
              </w:rPr>
            </w:pPr>
          </w:p>
        </w:tc>
      </w:tr>
      <w:tr w:rsidR="00A741E7" w:rsidTr="00A741E7">
        <w:trPr>
          <w:gridAfter w:val="1"/>
          <w:wAfter w:w="4747" w:type="dxa"/>
          <w:tblCellSpacing w:w="0" w:type="dxa"/>
        </w:trPr>
        <w:tc>
          <w:tcPr>
            <w:tcW w:w="4430" w:type="dxa"/>
          </w:tcPr>
          <w:p w:rsidR="00A741E7" w:rsidRDefault="00A741E7">
            <w:pPr>
              <w:spacing w:after="0" w:line="240" w:lineRule="auto"/>
              <w:jc w:val="both"/>
              <w:rPr>
                <w:rFonts w:ascii="Times New Roman" w:eastAsia="Times New Roman" w:hAnsi="Times New Roman" w:cs="Times New Roman"/>
                <w:sz w:val="28"/>
                <w:szCs w:val="28"/>
                <w:lang w:eastAsia="ru-RU"/>
              </w:rPr>
            </w:pPr>
          </w:p>
        </w:tc>
        <w:tc>
          <w:tcPr>
            <w:tcW w:w="3738" w:type="dxa"/>
            <w:gridSpan w:val="2"/>
          </w:tcPr>
          <w:p w:rsidR="00A741E7" w:rsidRDefault="00A741E7">
            <w:pPr>
              <w:spacing w:after="0" w:line="240" w:lineRule="auto"/>
              <w:jc w:val="both"/>
              <w:rPr>
                <w:rFonts w:ascii="Times New Roman" w:eastAsia="Times New Roman" w:hAnsi="Times New Roman" w:cs="Times New Roman"/>
                <w:sz w:val="28"/>
                <w:szCs w:val="28"/>
                <w:lang w:eastAsia="ru-RU"/>
              </w:rPr>
            </w:pPr>
          </w:p>
        </w:tc>
      </w:tr>
    </w:tbl>
    <w:p w:rsidR="00280C7A" w:rsidRPr="00280C7A" w:rsidRDefault="00280C7A" w:rsidP="00280C7A">
      <w:pPr>
        <w:shd w:val="clear" w:color="auto" w:fill="FFFFFF"/>
        <w:spacing w:after="0" w:line="240" w:lineRule="auto"/>
        <w:rPr>
          <w:rFonts w:ascii="Times New Roman" w:eastAsia="Times New Roman" w:hAnsi="Times New Roman" w:cs="Times New Roman"/>
          <w:color w:val="000000"/>
          <w:sz w:val="27"/>
          <w:szCs w:val="27"/>
          <w:lang w:eastAsia="ru-RU"/>
        </w:rPr>
      </w:pPr>
    </w:p>
    <w:p w:rsidR="00280C7A" w:rsidRPr="00B45B57" w:rsidRDefault="00280C7A" w:rsidP="00B45B57">
      <w:pPr>
        <w:shd w:val="clear" w:color="auto" w:fill="FFFFFF"/>
        <w:spacing w:before="100" w:beforeAutospacing="1" w:after="0" w:line="240" w:lineRule="auto"/>
        <w:outlineLvl w:val="3"/>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Сроки и порядок проведения конкурса</w:t>
      </w:r>
    </w:p>
    <w:p w:rsidR="00280C7A" w:rsidRPr="00B45B57" w:rsidRDefault="00B45B57"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К</w:t>
      </w:r>
      <w:r w:rsidR="00280C7A" w:rsidRPr="00B45B57">
        <w:rPr>
          <w:rFonts w:ascii="Times New Roman" w:eastAsia="Times New Roman" w:hAnsi="Times New Roman" w:cs="Times New Roman"/>
          <w:color w:val="000000"/>
          <w:sz w:val="28"/>
          <w:szCs w:val="28"/>
          <w:lang w:eastAsia="ru-RU"/>
        </w:rPr>
        <w:t>онкурс проводится в три тура: </w:t>
      </w:r>
    </w:p>
    <w:p w:rsidR="00280C7A" w:rsidRPr="00B45B57" w:rsidRDefault="00280C7A" w:rsidP="00B45B57">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1 тур – исследо</w:t>
      </w:r>
      <w:r w:rsidR="00B45B57">
        <w:rPr>
          <w:rFonts w:ascii="Times New Roman" w:eastAsia="Times New Roman" w:hAnsi="Times New Roman" w:cs="Times New Roman"/>
          <w:color w:val="000000"/>
          <w:sz w:val="28"/>
          <w:szCs w:val="28"/>
          <w:lang w:eastAsia="ru-RU"/>
        </w:rPr>
        <w:t>вательский (сентябрь – октябрь 2016</w:t>
      </w:r>
      <w:r w:rsidRPr="00B45B57">
        <w:rPr>
          <w:rFonts w:ascii="Times New Roman" w:eastAsia="Times New Roman" w:hAnsi="Times New Roman" w:cs="Times New Roman"/>
          <w:color w:val="000000"/>
          <w:sz w:val="28"/>
          <w:szCs w:val="28"/>
          <w:lang w:eastAsia="ru-RU"/>
        </w:rPr>
        <w:t xml:space="preserve"> г.); </w:t>
      </w:r>
    </w:p>
    <w:p w:rsidR="00280C7A" w:rsidRPr="00B45B57" w:rsidRDefault="00280C7A" w:rsidP="00B45B57">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 xml:space="preserve">2 тур – </w:t>
      </w:r>
      <w:r w:rsidR="00B45B57">
        <w:rPr>
          <w:rFonts w:ascii="Times New Roman" w:eastAsia="Times New Roman" w:hAnsi="Times New Roman" w:cs="Times New Roman"/>
          <w:color w:val="000000"/>
          <w:sz w:val="28"/>
          <w:szCs w:val="28"/>
          <w:lang w:eastAsia="ru-RU"/>
        </w:rPr>
        <w:t>экскурсионный (апрель-июнь 2016</w:t>
      </w:r>
      <w:r w:rsidRPr="00B45B57">
        <w:rPr>
          <w:rFonts w:ascii="Times New Roman" w:eastAsia="Times New Roman" w:hAnsi="Times New Roman" w:cs="Times New Roman"/>
          <w:color w:val="000000"/>
          <w:sz w:val="28"/>
          <w:szCs w:val="28"/>
          <w:lang w:eastAsia="ru-RU"/>
        </w:rPr>
        <w:t xml:space="preserve"> г.); </w:t>
      </w:r>
    </w:p>
    <w:p w:rsidR="00280C7A" w:rsidRPr="00B45B57" w:rsidRDefault="00280C7A" w:rsidP="00B45B57">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3 тур – п</w:t>
      </w:r>
      <w:r w:rsidR="00B45B57">
        <w:rPr>
          <w:rFonts w:ascii="Times New Roman" w:eastAsia="Times New Roman" w:hAnsi="Times New Roman" w:cs="Times New Roman"/>
          <w:color w:val="000000"/>
          <w:sz w:val="28"/>
          <w:szCs w:val="28"/>
          <w:lang w:eastAsia="ru-RU"/>
        </w:rPr>
        <w:t>роектный (сентябрь - ноябрь 2016</w:t>
      </w:r>
      <w:r w:rsidRPr="00B45B57">
        <w:rPr>
          <w:rFonts w:ascii="Times New Roman" w:eastAsia="Times New Roman" w:hAnsi="Times New Roman" w:cs="Times New Roman"/>
          <w:color w:val="000000"/>
          <w:sz w:val="28"/>
          <w:szCs w:val="28"/>
          <w:lang w:eastAsia="ru-RU"/>
        </w:rPr>
        <w:t xml:space="preserve"> г.). </w:t>
      </w:r>
    </w:p>
    <w:p w:rsidR="00280C7A" w:rsidRPr="00B45B57" w:rsidRDefault="00280C7A"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1, 2 и 3 тур проходят заочно.</w:t>
      </w:r>
    </w:p>
    <w:p w:rsidR="00280C7A" w:rsidRPr="00B45B57" w:rsidRDefault="00280C7A" w:rsidP="00B45B57">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 xml:space="preserve">Для участия в конкурсе необходимо создать на сайте образовательного учреждения </w:t>
      </w:r>
      <w:proofErr w:type="spellStart"/>
      <w:r w:rsidRPr="00B45B57">
        <w:rPr>
          <w:rFonts w:ascii="Times New Roman" w:eastAsia="Times New Roman" w:hAnsi="Times New Roman" w:cs="Times New Roman"/>
          <w:color w:val="000000"/>
          <w:sz w:val="28"/>
          <w:szCs w:val="28"/>
          <w:lang w:eastAsia="ru-RU"/>
        </w:rPr>
        <w:t>web</w:t>
      </w:r>
      <w:proofErr w:type="spellEnd"/>
      <w:r w:rsidRPr="00B45B57">
        <w:rPr>
          <w:rFonts w:ascii="Times New Roman" w:eastAsia="Times New Roman" w:hAnsi="Times New Roman" w:cs="Times New Roman"/>
          <w:color w:val="000000"/>
          <w:sz w:val="28"/>
          <w:szCs w:val="28"/>
          <w:lang w:eastAsia="ru-RU"/>
        </w:rPr>
        <w:t>-страницу с наименованием «туристическая карта» и направить заявку в ГАОУДПО «Пензенский институт развития образования» по электронной почте: penzaobr@sura.ru с пометкой «</w:t>
      </w:r>
      <w:proofErr w:type="spellStart"/>
      <w:r w:rsidRPr="00B45B57">
        <w:rPr>
          <w:rFonts w:ascii="Times New Roman" w:eastAsia="Times New Roman" w:hAnsi="Times New Roman" w:cs="Times New Roman"/>
          <w:color w:val="000000"/>
          <w:sz w:val="28"/>
          <w:szCs w:val="28"/>
          <w:lang w:eastAsia="ru-RU"/>
        </w:rPr>
        <w:t>Турпроект</w:t>
      </w:r>
      <w:proofErr w:type="spellEnd"/>
      <w:r w:rsidRPr="00B45B57">
        <w:rPr>
          <w:rFonts w:ascii="Times New Roman" w:eastAsia="Times New Roman" w:hAnsi="Times New Roman" w:cs="Times New Roman"/>
          <w:color w:val="000000"/>
          <w:sz w:val="28"/>
          <w:szCs w:val="28"/>
          <w:lang w:eastAsia="ru-RU"/>
        </w:rPr>
        <w:t>».</w:t>
      </w:r>
    </w:p>
    <w:p w:rsidR="00280C7A" w:rsidRPr="00B45B57" w:rsidRDefault="00280C7A" w:rsidP="00B45B57">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Победитель конкурса определяется по количеству набранных баллов за все три тура.</w:t>
      </w:r>
    </w:p>
    <w:p w:rsidR="00280C7A" w:rsidRPr="00B45B57" w:rsidRDefault="00280C7A" w:rsidP="00B45B57">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t>Все команды-участники 1 тура конкурса допускаются к участию во втором туре. Школьные команды, набравшие по итогам второго тура наибольшее количество баллов, допускаются к 3 туру.</w:t>
      </w:r>
    </w:p>
    <w:p w:rsidR="00280C7A" w:rsidRPr="00B45B57" w:rsidRDefault="00280C7A"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b/>
          <w:bCs/>
          <w:color w:val="000000"/>
          <w:sz w:val="28"/>
          <w:szCs w:val="28"/>
          <w:lang w:eastAsia="ru-RU"/>
        </w:rPr>
        <w:t>Заявка участника</w:t>
      </w:r>
      <w:r w:rsidRPr="00B45B57">
        <w:rPr>
          <w:rFonts w:ascii="Times New Roman" w:eastAsia="Times New Roman" w:hAnsi="Times New Roman" w:cs="Times New Roman"/>
          <w:color w:val="000000"/>
          <w:sz w:val="28"/>
          <w:szCs w:val="28"/>
          <w:lang w:eastAsia="ru-RU"/>
        </w:rPr>
        <w:t xml:space="preserve"> состоит </w:t>
      </w:r>
      <w:proofErr w:type="gramStart"/>
      <w:r w:rsidRPr="00B45B57">
        <w:rPr>
          <w:rFonts w:ascii="Times New Roman" w:eastAsia="Times New Roman" w:hAnsi="Times New Roman" w:cs="Times New Roman"/>
          <w:color w:val="000000"/>
          <w:sz w:val="28"/>
          <w:szCs w:val="28"/>
          <w:lang w:eastAsia="ru-RU"/>
        </w:rPr>
        <w:t>из</w:t>
      </w:r>
      <w:proofErr w:type="gramEnd"/>
      <w:r w:rsidRPr="00B45B57">
        <w:rPr>
          <w:rFonts w:ascii="Times New Roman" w:eastAsia="Times New Roman" w:hAnsi="Times New Roman" w:cs="Times New Roman"/>
          <w:color w:val="000000"/>
          <w:sz w:val="28"/>
          <w:szCs w:val="28"/>
          <w:lang w:eastAsia="ru-RU"/>
        </w:rPr>
        <w:t>: </w:t>
      </w:r>
    </w:p>
    <w:p w:rsidR="00280C7A" w:rsidRPr="00B45B57" w:rsidRDefault="00280C7A" w:rsidP="00B45B57">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Наименование образовательного учреждения. </w:t>
      </w:r>
    </w:p>
    <w:p w:rsidR="00280C7A" w:rsidRPr="00B45B57" w:rsidRDefault="00280C7A" w:rsidP="00B45B57">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lastRenderedPageBreak/>
        <w:br/>
        <w:t>Адрес. </w:t>
      </w:r>
    </w:p>
    <w:p w:rsidR="00280C7A" w:rsidRPr="00B45B57" w:rsidRDefault="00280C7A" w:rsidP="00B45B57">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ФИО руководителя команды. </w:t>
      </w:r>
    </w:p>
    <w:p w:rsidR="00280C7A" w:rsidRPr="00B45B57" w:rsidRDefault="00280C7A" w:rsidP="00B45B57">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 xml:space="preserve">Состав школьной команды </w:t>
      </w:r>
      <w:proofErr w:type="gramStart"/>
      <w:r w:rsidRPr="00B45B57">
        <w:rPr>
          <w:rFonts w:ascii="Times New Roman" w:eastAsia="Times New Roman" w:hAnsi="Times New Roman" w:cs="Times New Roman"/>
          <w:color w:val="000000"/>
          <w:sz w:val="28"/>
          <w:szCs w:val="28"/>
          <w:lang w:eastAsia="ru-RU"/>
        </w:rPr>
        <w:t>-у</w:t>
      </w:r>
      <w:proofErr w:type="gramEnd"/>
      <w:r w:rsidRPr="00B45B57">
        <w:rPr>
          <w:rFonts w:ascii="Times New Roman" w:eastAsia="Times New Roman" w:hAnsi="Times New Roman" w:cs="Times New Roman"/>
          <w:color w:val="000000"/>
          <w:sz w:val="28"/>
          <w:szCs w:val="28"/>
          <w:lang w:eastAsia="ru-RU"/>
        </w:rPr>
        <w:t>частников проекта (ФИ, класс). </w:t>
      </w:r>
    </w:p>
    <w:p w:rsidR="00280C7A" w:rsidRPr="00B45B57" w:rsidRDefault="00280C7A" w:rsidP="00B45B57">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Телефон и E-</w:t>
      </w:r>
      <w:proofErr w:type="spellStart"/>
      <w:r w:rsidRPr="00B45B57">
        <w:rPr>
          <w:rFonts w:ascii="Times New Roman" w:eastAsia="Times New Roman" w:hAnsi="Times New Roman" w:cs="Times New Roman"/>
          <w:color w:val="000000"/>
          <w:sz w:val="28"/>
          <w:szCs w:val="28"/>
          <w:lang w:eastAsia="ru-RU"/>
        </w:rPr>
        <w:t>mail</w:t>
      </w:r>
      <w:proofErr w:type="spellEnd"/>
      <w:r w:rsidRPr="00B45B57">
        <w:rPr>
          <w:rFonts w:ascii="Times New Roman" w:eastAsia="Times New Roman" w:hAnsi="Times New Roman" w:cs="Times New Roman"/>
          <w:color w:val="000000"/>
          <w:sz w:val="28"/>
          <w:szCs w:val="28"/>
          <w:lang w:eastAsia="ru-RU"/>
        </w:rPr>
        <w:t xml:space="preserve"> руководителя команды. </w:t>
      </w:r>
    </w:p>
    <w:p w:rsidR="00280C7A" w:rsidRPr="00B45B57" w:rsidRDefault="00280C7A" w:rsidP="00B45B57">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 xml:space="preserve">Ссылка на </w:t>
      </w:r>
      <w:proofErr w:type="spellStart"/>
      <w:r w:rsidRPr="00B45B57">
        <w:rPr>
          <w:rFonts w:ascii="Times New Roman" w:eastAsia="Times New Roman" w:hAnsi="Times New Roman" w:cs="Times New Roman"/>
          <w:color w:val="000000"/>
          <w:sz w:val="28"/>
          <w:szCs w:val="28"/>
          <w:lang w:eastAsia="ru-RU"/>
        </w:rPr>
        <w:t>web</w:t>
      </w:r>
      <w:proofErr w:type="spellEnd"/>
      <w:r w:rsidRPr="00B45B57">
        <w:rPr>
          <w:rFonts w:ascii="Times New Roman" w:eastAsia="Times New Roman" w:hAnsi="Times New Roman" w:cs="Times New Roman"/>
          <w:color w:val="000000"/>
          <w:sz w:val="28"/>
          <w:szCs w:val="28"/>
          <w:lang w:eastAsia="ru-RU"/>
        </w:rPr>
        <w:t>-страницу «туристическая карта» на сайте образовательного учреждения в Интернете. </w:t>
      </w:r>
    </w:p>
    <w:p w:rsidR="00280C7A" w:rsidRPr="00B45B57" w:rsidRDefault="00280C7A"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proofErr w:type="spellStart"/>
      <w:r w:rsidRPr="00B45B57">
        <w:rPr>
          <w:rFonts w:ascii="Times New Roman" w:eastAsia="Times New Roman" w:hAnsi="Times New Roman" w:cs="Times New Roman"/>
          <w:b/>
          <w:bCs/>
          <w:color w:val="000000"/>
          <w:sz w:val="28"/>
          <w:szCs w:val="28"/>
          <w:lang w:eastAsia="ru-RU"/>
        </w:rPr>
        <w:t>Web</w:t>
      </w:r>
      <w:proofErr w:type="spellEnd"/>
      <w:r w:rsidRPr="00B45B57">
        <w:rPr>
          <w:rFonts w:ascii="Times New Roman" w:eastAsia="Times New Roman" w:hAnsi="Times New Roman" w:cs="Times New Roman"/>
          <w:b/>
          <w:bCs/>
          <w:color w:val="000000"/>
          <w:sz w:val="28"/>
          <w:szCs w:val="28"/>
          <w:lang w:eastAsia="ru-RU"/>
        </w:rPr>
        <w:t>-страница «Туристическая карта»</w:t>
      </w:r>
      <w:r w:rsidRPr="00B45B57">
        <w:rPr>
          <w:rFonts w:ascii="Times New Roman" w:eastAsia="Times New Roman" w:hAnsi="Times New Roman" w:cs="Times New Roman"/>
          <w:color w:val="000000"/>
          <w:sz w:val="28"/>
          <w:szCs w:val="28"/>
          <w:lang w:eastAsia="ru-RU"/>
        </w:rPr>
        <w:t> должна изначально содержать следующие элементы: </w:t>
      </w:r>
    </w:p>
    <w:p w:rsidR="00280C7A" w:rsidRPr="00B45B57" w:rsidRDefault="00280C7A" w:rsidP="00B45B57">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Список участников проекта. </w:t>
      </w:r>
    </w:p>
    <w:p w:rsidR="00280C7A" w:rsidRPr="00B45B57" w:rsidRDefault="00280C7A" w:rsidP="00B45B57">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Программу организационной и исследовательской деятельности. </w:t>
      </w:r>
    </w:p>
    <w:p w:rsidR="00280C7A" w:rsidRPr="00B45B57" w:rsidRDefault="00280C7A"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Итогом </w:t>
      </w:r>
      <w:r w:rsidRPr="00B45B57">
        <w:rPr>
          <w:rFonts w:ascii="Times New Roman" w:eastAsia="Times New Roman" w:hAnsi="Times New Roman" w:cs="Times New Roman"/>
          <w:b/>
          <w:bCs/>
          <w:color w:val="000000"/>
          <w:sz w:val="28"/>
          <w:szCs w:val="28"/>
          <w:lang w:eastAsia="ru-RU"/>
        </w:rPr>
        <w:t>1 тура</w:t>
      </w:r>
      <w:r w:rsidRPr="00B45B57">
        <w:rPr>
          <w:rFonts w:ascii="Times New Roman" w:eastAsia="Times New Roman" w:hAnsi="Times New Roman" w:cs="Times New Roman"/>
          <w:color w:val="000000"/>
          <w:sz w:val="28"/>
          <w:szCs w:val="28"/>
          <w:lang w:eastAsia="ru-RU"/>
        </w:rPr>
        <w:t xml:space="preserve"> должны быть отраженные на </w:t>
      </w:r>
      <w:proofErr w:type="spellStart"/>
      <w:r w:rsidRPr="00B45B57">
        <w:rPr>
          <w:rFonts w:ascii="Times New Roman" w:eastAsia="Times New Roman" w:hAnsi="Times New Roman" w:cs="Times New Roman"/>
          <w:color w:val="000000"/>
          <w:sz w:val="28"/>
          <w:szCs w:val="28"/>
          <w:lang w:eastAsia="ru-RU"/>
        </w:rPr>
        <w:t>web</w:t>
      </w:r>
      <w:proofErr w:type="spellEnd"/>
      <w:r w:rsidRPr="00B45B57">
        <w:rPr>
          <w:rFonts w:ascii="Times New Roman" w:eastAsia="Times New Roman" w:hAnsi="Times New Roman" w:cs="Times New Roman"/>
          <w:color w:val="000000"/>
          <w:sz w:val="28"/>
          <w:szCs w:val="28"/>
          <w:lang w:eastAsia="ru-RU"/>
        </w:rPr>
        <w:t>-странице следующие элементы: </w:t>
      </w:r>
    </w:p>
    <w:p w:rsidR="00280C7A" w:rsidRPr="00B45B57" w:rsidRDefault="00280C7A" w:rsidP="00B45B57">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Рекламный ролик о привлекательности вашего района. </w:t>
      </w:r>
    </w:p>
    <w:p w:rsidR="00280C7A" w:rsidRPr="00B45B57" w:rsidRDefault="00280C7A" w:rsidP="00B45B57">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Карта с указанием достопримечательностей и маршруты. </w:t>
      </w:r>
    </w:p>
    <w:p w:rsidR="00280C7A" w:rsidRPr="00B45B57" w:rsidRDefault="00280C7A" w:rsidP="00B45B57">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Маршрутный лист с указанием остановок и необходимого времени на движение и остановки, степенью обустройства маршрута. </w:t>
      </w:r>
    </w:p>
    <w:p w:rsidR="00280C7A" w:rsidRPr="00B45B57" w:rsidRDefault="00280C7A" w:rsidP="00B45B57">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proofErr w:type="gramStart"/>
      <w:r w:rsidRPr="00B45B57">
        <w:rPr>
          <w:rFonts w:ascii="Times New Roman" w:eastAsia="Times New Roman" w:hAnsi="Times New Roman" w:cs="Times New Roman"/>
          <w:color w:val="000000"/>
          <w:sz w:val="28"/>
          <w:szCs w:val="28"/>
          <w:lang w:eastAsia="ru-RU"/>
        </w:rPr>
        <w:t>Текстовая</w:t>
      </w:r>
      <w:proofErr w:type="gramEnd"/>
      <w:r w:rsidRPr="00B45B57">
        <w:rPr>
          <w:rFonts w:ascii="Times New Roman" w:eastAsia="Times New Roman" w:hAnsi="Times New Roman" w:cs="Times New Roman"/>
          <w:color w:val="000000"/>
          <w:sz w:val="28"/>
          <w:szCs w:val="28"/>
          <w:lang w:eastAsia="ru-RU"/>
        </w:rPr>
        <w:t>, фото и видеоинформацию по маршруту. </w:t>
      </w:r>
    </w:p>
    <w:p w:rsidR="00280C7A" w:rsidRPr="00B45B57" w:rsidRDefault="00280C7A" w:rsidP="00B45B57">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Предполагаемые мероприятия. </w:t>
      </w:r>
    </w:p>
    <w:p w:rsidR="00280C7A" w:rsidRPr="00B45B57" w:rsidRDefault="00280C7A" w:rsidP="00B45B57">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Фото сувенирной продукции. </w:t>
      </w:r>
    </w:p>
    <w:p w:rsidR="00280C7A" w:rsidRPr="00B45B57" w:rsidRDefault="00280C7A" w:rsidP="00B45B57">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Описание имеющихся мест проживания и питания. </w:t>
      </w:r>
    </w:p>
    <w:p w:rsidR="00280C7A" w:rsidRPr="00B45B57" w:rsidRDefault="00280C7A"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 xml:space="preserve">Остальные элементы на </w:t>
      </w:r>
      <w:proofErr w:type="spellStart"/>
      <w:r w:rsidRPr="00B45B57">
        <w:rPr>
          <w:rFonts w:ascii="Times New Roman" w:eastAsia="Times New Roman" w:hAnsi="Times New Roman" w:cs="Times New Roman"/>
          <w:color w:val="000000"/>
          <w:sz w:val="28"/>
          <w:szCs w:val="28"/>
          <w:lang w:eastAsia="ru-RU"/>
        </w:rPr>
        <w:t>web</w:t>
      </w:r>
      <w:proofErr w:type="spellEnd"/>
      <w:r w:rsidRPr="00B45B57">
        <w:rPr>
          <w:rFonts w:ascii="Times New Roman" w:eastAsia="Times New Roman" w:hAnsi="Times New Roman" w:cs="Times New Roman"/>
          <w:color w:val="000000"/>
          <w:sz w:val="28"/>
          <w:szCs w:val="28"/>
          <w:lang w:eastAsia="ru-RU"/>
        </w:rPr>
        <w:t>-странице располагаются по усмотрению школьных команд. </w:t>
      </w: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b/>
          <w:bCs/>
          <w:color w:val="000000"/>
          <w:sz w:val="28"/>
          <w:szCs w:val="28"/>
          <w:lang w:eastAsia="ru-RU"/>
        </w:rPr>
        <w:t>2 тур</w:t>
      </w:r>
      <w:r w:rsidRPr="00B45B57">
        <w:rPr>
          <w:rFonts w:ascii="Times New Roman" w:eastAsia="Times New Roman" w:hAnsi="Times New Roman" w:cs="Times New Roman"/>
          <w:color w:val="000000"/>
          <w:sz w:val="28"/>
          <w:szCs w:val="28"/>
          <w:lang w:eastAsia="ru-RU"/>
        </w:rPr>
        <w:t xml:space="preserve"> включает в себя организацию экскурсионной деятельности по разработанным маршрутам, с привлечением детей, учащихся, жителей поселения и других территорий. Необходимо будет привлечь как можно </w:t>
      </w:r>
      <w:r w:rsidRPr="00B45B57">
        <w:rPr>
          <w:rFonts w:ascii="Times New Roman" w:eastAsia="Times New Roman" w:hAnsi="Times New Roman" w:cs="Times New Roman"/>
          <w:color w:val="000000"/>
          <w:sz w:val="28"/>
          <w:szCs w:val="28"/>
          <w:lang w:eastAsia="ru-RU"/>
        </w:rPr>
        <w:lastRenderedPageBreak/>
        <w:t>больше экскурсантов из своего образовательного учреждения и поселения, и особенно из других образовательных учреждений и территорий. Экскурсии должны сопровождаться различными мероприятиями: </w:t>
      </w:r>
    </w:p>
    <w:p w:rsidR="00280C7A" w:rsidRPr="00B45B57" w:rsidRDefault="00280C7A" w:rsidP="00B45B57">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proofErr w:type="gramStart"/>
      <w:r w:rsidRPr="00B45B57">
        <w:rPr>
          <w:rFonts w:ascii="Times New Roman" w:eastAsia="Times New Roman" w:hAnsi="Times New Roman" w:cs="Times New Roman"/>
          <w:color w:val="000000"/>
          <w:sz w:val="28"/>
          <w:szCs w:val="28"/>
          <w:lang w:eastAsia="ru-RU"/>
        </w:rPr>
        <w:t>культурно-эстетическими</w:t>
      </w:r>
      <w:proofErr w:type="gramEnd"/>
      <w:r w:rsidRPr="00B45B57">
        <w:rPr>
          <w:rFonts w:ascii="Times New Roman" w:eastAsia="Times New Roman" w:hAnsi="Times New Roman" w:cs="Times New Roman"/>
          <w:color w:val="000000"/>
          <w:sz w:val="28"/>
          <w:szCs w:val="28"/>
          <w:lang w:eastAsia="ru-RU"/>
        </w:rPr>
        <w:t xml:space="preserve"> (танцы, песни, соревнования, конкурсы); </w:t>
      </w:r>
    </w:p>
    <w:p w:rsidR="00280C7A" w:rsidRPr="00B45B57" w:rsidRDefault="00280C7A" w:rsidP="00B45B57">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proofErr w:type="gramStart"/>
      <w:r w:rsidRPr="00B45B57">
        <w:rPr>
          <w:rFonts w:ascii="Times New Roman" w:eastAsia="Times New Roman" w:hAnsi="Times New Roman" w:cs="Times New Roman"/>
          <w:color w:val="000000"/>
          <w:sz w:val="28"/>
          <w:szCs w:val="28"/>
          <w:lang w:eastAsia="ru-RU"/>
        </w:rPr>
        <w:t>трудовыми</w:t>
      </w:r>
      <w:proofErr w:type="gramEnd"/>
      <w:r w:rsidRPr="00B45B57">
        <w:rPr>
          <w:rFonts w:ascii="Times New Roman" w:eastAsia="Times New Roman" w:hAnsi="Times New Roman" w:cs="Times New Roman"/>
          <w:color w:val="000000"/>
          <w:sz w:val="28"/>
          <w:szCs w:val="28"/>
          <w:lang w:eastAsia="ru-RU"/>
        </w:rPr>
        <w:t xml:space="preserve"> (сложить поленницу, сколотить забор, поставить лавочку, обустроить родник и т.д.). </w:t>
      </w:r>
    </w:p>
    <w:p w:rsidR="00280C7A" w:rsidRPr="00B45B57" w:rsidRDefault="00280C7A"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 xml:space="preserve">Результаты всех экскурсий должны быть представлены на </w:t>
      </w:r>
      <w:proofErr w:type="spellStart"/>
      <w:r w:rsidRPr="00B45B57">
        <w:rPr>
          <w:rFonts w:ascii="Times New Roman" w:eastAsia="Times New Roman" w:hAnsi="Times New Roman" w:cs="Times New Roman"/>
          <w:color w:val="000000"/>
          <w:sz w:val="28"/>
          <w:szCs w:val="28"/>
          <w:lang w:eastAsia="ru-RU"/>
        </w:rPr>
        <w:t>web</w:t>
      </w:r>
      <w:proofErr w:type="spellEnd"/>
      <w:r w:rsidRPr="00B45B57">
        <w:rPr>
          <w:rFonts w:ascii="Times New Roman" w:eastAsia="Times New Roman" w:hAnsi="Times New Roman" w:cs="Times New Roman"/>
          <w:color w:val="000000"/>
          <w:sz w:val="28"/>
          <w:szCs w:val="28"/>
          <w:lang w:eastAsia="ru-RU"/>
        </w:rPr>
        <w:t>-странице «туристическая карта» образовательного учреждения в виде фотографий, видеороликов, характеризующих уникальность разработанного маршрута и отзыва экскурсантов. </w:t>
      </w: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b/>
          <w:bCs/>
          <w:color w:val="000000"/>
          <w:sz w:val="28"/>
          <w:szCs w:val="28"/>
          <w:lang w:eastAsia="ru-RU"/>
        </w:rPr>
        <w:t>3 тур</w:t>
      </w:r>
      <w:r w:rsidRPr="00B45B57">
        <w:rPr>
          <w:rFonts w:ascii="Times New Roman" w:eastAsia="Times New Roman" w:hAnsi="Times New Roman" w:cs="Times New Roman"/>
          <w:color w:val="000000"/>
          <w:sz w:val="28"/>
          <w:szCs w:val="28"/>
          <w:lang w:eastAsia="ru-RU"/>
        </w:rPr>
        <w:t xml:space="preserve"> состоит из разработки турпродукта. Турпродукт должен содержать описание 4 </w:t>
      </w:r>
      <w:proofErr w:type="gramStart"/>
      <w:r w:rsidRPr="00B45B57">
        <w:rPr>
          <w:rFonts w:ascii="Times New Roman" w:eastAsia="Times New Roman" w:hAnsi="Times New Roman" w:cs="Times New Roman"/>
          <w:color w:val="000000"/>
          <w:sz w:val="28"/>
          <w:szCs w:val="28"/>
          <w:lang w:eastAsia="ru-RU"/>
        </w:rPr>
        <w:t>П</w:t>
      </w:r>
      <w:proofErr w:type="gramEnd"/>
      <w:r w:rsidRPr="00B45B57">
        <w:rPr>
          <w:rFonts w:ascii="Times New Roman" w:eastAsia="Times New Roman" w:hAnsi="Times New Roman" w:cs="Times New Roman"/>
          <w:color w:val="000000"/>
          <w:sz w:val="28"/>
          <w:szCs w:val="28"/>
          <w:lang w:eastAsia="ru-RU"/>
        </w:rPr>
        <w:t>: </w:t>
      </w:r>
    </w:p>
    <w:p w:rsidR="00280C7A" w:rsidRPr="00B45B57" w:rsidRDefault="00280C7A" w:rsidP="00B45B57">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b/>
          <w:bCs/>
          <w:color w:val="000000"/>
          <w:sz w:val="28"/>
          <w:szCs w:val="28"/>
          <w:lang w:eastAsia="ru-RU"/>
        </w:rPr>
        <w:t>проезд</w:t>
      </w:r>
      <w:r w:rsidRPr="00B45B57">
        <w:rPr>
          <w:rFonts w:ascii="Times New Roman" w:eastAsia="Times New Roman" w:hAnsi="Times New Roman" w:cs="Times New Roman"/>
          <w:color w:val="000000"/>
          <w:sz w:val="28"/>
          <w:szCs w:val="28"/>
          <w:lang w:eastAsia="ru-RU"/>
        </w:rPr>
        <w:t> до образовательного учреждения от крупных транспортных узлов; </w:t>
      </w:r>
    </w:p>
    <w:p w:rsidR="00280C7A" w:rsidRPr="00B45B57" w:rsidRDefault="00280C7A" w:rsidP="00B45B57">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b/>
          <w:bCs/>
          <w:color w:val="000000"/>
          <w:sz w:val="28"/>
          <w:szCs w:val="28"/>
          <w:lang w:eastAsia="ru-RU"/>
        </w:rPr>
        <w:t>проживание</w:t>
      </w:r>
      <w:r w:rsidRPr="00B45B57">
        <w:rPr>
          <w:rFonts w:ascii="Times New Roman" w:eastAsia="Times New Roman" w:hAnsi="Times New Roman" w:cs="Times New Roman"/>
          <w:color w:val="000000"/>
          <w:sz w:val="28"/>
          <w:szCs w:val="28"/>
          <w:lang w:eastAsia="ru-RU"/>
        </w:rPr>
        <w:t> с описанием конкретных условий; </w:t>
      </w:r>
    </w:p>
    <w:p w:rsidR="00280C7A" w:rsidRPr="00B45B57" w:rsidRDefault="00280C7A" w:rsidP="00B45B57">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b/>
          <w:bCs/>
          <w:color w:val="000000"/>
          <w:sz w:val="28"/>
          <w:szCs w:val="28"/>
          <w:lang w:eastAsia="ru-RU"/>
        </w:rPr>
        <w:t>питание</w:t>
      </w:r>
      <w:r w:rsidRPr="00B45B57">
        <w:rPr>
          <w:rFonts w:ascii="Times New Roman" w:eastAsia="Times New Roman" w:hAnsi="Times New Roman" w:cs="Times New Roman"/>
          <w:color w:val="000000"/>
          <w:sz w:val="28"/>
          <w:szCs w:val="28"/>
          <w:lang w:eastAsia="ru-RU"/>
        </w:rPr>
        <w:t> с указанием разных вариантов; </w:t>
      </w:r>
    </w:p>
    <w:p w:rsidR="00280C7A" w:rsidRPr="00B45B57" w:rsidRDefault="00280C7A" w:rsidP="00B45B57">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r>
      <w:r w:rsidRPr="00B45B57">
        <w:rPr>
          <w:rFonts w:ascii="Times New Roman" w:eastAsia="Times New Roman" w:hAnsi="Times New Roman" w:cs="Times New Roman"/>
          <w:b/>
          <w:bCs/>
          <w:color w:val="000000"/>
          <w:sz w:val="28"/>
          <w:szCs w:val="28"/>
          <w:lang w:eastAsia="ru-RU"/>
        </w:rPr>
        <w:t>показ </w:t>
      </w:r>
      <w:r w:rsidRPr="00B45B57">
        <w:rPr>
          <w:rFonts w:ascii="Times New Roman" w:eastAsia="Times New Roman" w:hAnsi="Times New Roman" w:cs="Times New Roman"/>
          <w:color w:val="000000"/>
          <w:sz w:val="28"/>
          <w:szCs w:val="28"/>
          <w:lang w:eastAsia="ru-RU"/>
        </w:rPr>
        <w:t>с описанием экскурсионных мероприятий. </w:t>
      </w:r>
    </w:p>
    <w:p w:rsidR="00280C7A" w:rsidRPr="00B45B57" w:rsidRDefault="00280C7A"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В описании турпродукта должны быть указаны конкретные исполнители и финансовое обеспечение всех услуг. </w:t>
      </w:r>
      <w:r w:rsidRPr="00B45B57">
        <w:rPr>
          <w:rFonts w:ascii="Times New Roman" w:eastAsia="Times New Roman" w:hAnsi="Times New Roman" w:cs="Times New Roman"/>
          <w:b/>
          <w:bCs/>
          <w:color w:val="000000"/>
          <w:sz w:val="28"/>
          <w:szCs w:val="28"/>
          <w:lang w:eastAsia="ru-RU"/>
        </w:rPr>
        <w:t>Описание турпродукта предоставляется в бумажном и электронном</w:t>
      </w:r>
      <w:r w:rsidR="0051694C" w:rsidRPr="00B45B57">
        <w:rPr>
          <w:rFonts w:ascii="Times New Roman" w:eastAsia="Times New Roman" w:hAnsi="Times New Roman" w:cs="Times New Roman"/>
          <w:b/>
          <w:bCs/>
          <w:color w:val="000000"/>
          <w:sz w:val="28"/>
          <w:szCs w:val="28"/>
          <w:lang w:eastAsia="ru-RU"/>
        </w:rPr>
        <w:t xml:space="preserve"> варианте в ГБУ НАО «НРЦРО»  по адресу:  г. Нарьян-Мар, ул. </w:t>
      </w:r>
      <w:proofErr w:type="spellStart"/>
      <w:r w:rsidR="0051694C" w:rsidRPr="00B45B57">
        <w:rPr>
          <w:rFonts w:ascii="Times New Roman" w:eastAsia="Times New Roman" w:hAnsi="Times New Roman" w:cs="Times New Roman"/>
          <w:b/>
          <w:bCs/>
          <w:color w:val="000000"/>
          <w:sz w:val="28"/>
          <w:szCs w:val="28"/>
          <w:lang w:eastAsia="ru-RU"/>
        </w:rPr>
        <w:t>Выучейского</w:t>
      </w:r>
      <w:proofErr w:type="spellEnd"/>
      <w:r w:rsidR="0051694C" w:rsidRPr="00B45B57">
        <w:rPr>
          <w:rFonts w:ascii="Times New Roman" w:eastAsia="Times New Roman" w:hAnsi="Times New Roman" w:cs="Times New Roman"/>
          <w:b/>
          <w:bCs/>
          <w:color w:val="000000"/>
          <w:sz w:val="28"/>
          <w:szCs w:val="28"/>
          <w:lang w:eastAsia="ru-RU"/>
        </w:rPr>
        <w:t>, 14. до 20 марта 2016</w:t>
      </w:r>
      <w:r w:rsidRPr="00B45B57">
        <w:rPr>
          <w:rFonts w:ascii="Times New Roman" w:eastAsia="Times New Roman" w:hAnsi="Times New Roman" w:cs="Times New Roman"/>
          <w:b/>
          <w:bCs/>
          <w:color w:val="000000"/>
          <w:sz w:val="28"/>
          <w:szCs w:val="28"/>
          <w:lang w:eastAsia="ru-RU"/>
        </w:rPr>
        <w:t xml:space="preserve"> года </w:t>
      </w:r>
    </w:p>
    <w:p w:rsidR="00280C7A" w:rsidRPr="00B45B57" w:rsidRDefault="00280C7A" w:rsidP="00B45B57">
      <w:pPr>
        <w:shd w:val="clear" w:color="auto" w:fill="FFFFFF"/>
        <w:spacing w:before="100" w:beforeAutospacing="1" w:after="0" w:line="240" w:lineRule="auto"/>
        <w:outlineLvl w:val="3"/>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4. Критерии оценки работы участников конкурса</w:t>
      </w:r>
    </w:p>
    <w:p w:rsidR="00280C7A" w:rsidRPr="00B45B57" w:rsidRDefault="00280C7A" w:rsidP="00B45B57">
      <w:pPr>
        <w:shd w:val="clear" w:color="auto" w:fill="FFFFFF"/>
        <w:spacing w:before="100" w:beforeAutospacing="1" w:after="0" w:line="240" w:lineRule="auto"/>
        <w:outlineLvl w:val="3"/>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1 тур.</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4430"/>
        <w:gridCol w:w="5155"/>
      </w:tblGrid>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логистика маршрута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2 балла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насыщенность содержания экскурсии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10 баллов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r>
            <w:r w:rsidRPr="00B45B57">
              <w:rPr>
                <w:rFonts w:ascii="Times New Roman" w:eastAsia="Times New Roman" w:hAnsi="Times New Roman" w:cs="Times New Roman"/>
                <w:sz w:val="28"/>
                <w:szCs w:val="28"/>
                <w:lang w:eastAsia="ru-RU"/>
              </w:rPr>
              <w:lastRenderedPageBreak/>
              <w:t>историко-этнографический маршрут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lastRenderedPageBreak/>
              <w:br/>
            </w:r>
            <w:r w:rsidRPr="00B45B57">
              <w:rPr>
                <w:rFonts w:ascii="Times New Roman" w:eastAsia="Times New Roman" w:hAnsi="Times New Roman" w:cs="Times New Roman"/>
                <w:sz w:val="28"/>
                <w:szCs w:val="28"/>
                <w:lang w:eastAsia="ru-RU"/>
              </w:rPr>
              <w:lastRenderedPageBreak/>
              <w:t>2 балла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lastRenderedPageBreak/>
              <w:br/>
              <w:t>эколого-туристический маршрут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2 балла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спортивный туризм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2 балла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комплексный маршрут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5 баллов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обоснование достоверности информации</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4 балла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информативность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2 балла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дизайн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4 балла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наличие местных сувениров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4 балла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наличие рекламной продукции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по 1 баллу за каждый вид (открытки, календари, буклеты, книги и т.д.) </w:t>
            </w:r>
          </w:p>
        </w:tc>
      </w:tr>
      <w:tr w:rsidR="00280C7A" w:rsidRPr="00B45B57" w:rsidTr="00280C7A">
        <w:trPr>
          <w:tblCellSpacing w:w="0" w:type="dxa"/>
        </w:trPr>
        <w:tc>
          <w:tcPr>
            <w:tcW w:w="421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наличие мифов и легенд </w:t>
            </w:r>
          </w:p>
        </w:tc>
        <w:tc>
          <w:tcPr>
            <w:tcW w:w="49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2 балла </w:t>
            </w:r>
          </w:p>
        </w:tc>
      </w:tr>
    </w:tbl>
    <w:p w:rsidR="00280C7A" w:rsidRPr="00B45B57" w:rsidRDefault="00280C7A" w:rsidP="00B45B57">
      <w:pPr>
        <w:shd w:val="clear" w:color="auto" w:fill="FFFFFF"/>
        <w:spacing w:before="100" w:beforeAutospacing="1" w:after="0" w:line="240" w:lineRule="auto"/>
        <w:outlineLvl w:val="3"/>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2 тур:</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847"/>
        <w:gridCol w:w="5738"/>
      </w:tblGrid>
      <w:tr w:rsidR="00280C7A" w:rsidRPr="00B45B57" w:rsidTr="00280C7A">
        <w:trPr>
          <w:tblCellSpacing w:w="0" w:type="dxa"/>
        </w:trPr>
        <w:tc>
          <w:tcPr>
            <w:tcW w:w="366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количество экскурсий </w:t>
            </w:r>
          </w:p>
        </w:tc>
        <w:tc>
          <w:tcPr>
            <w:tcW w:w="546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1 балл - местных, 2 балла - иногородних </w:t>
            </w:r>
          </w:p>
        </w:tc>
      </w:tr>
      <w:tr w:rsidR="00280C7A" w:rsidRPr="00B45B57" w:rsidTr="00280C7A">
        <w:trPr>
          <w:tblCellSpacing w:w="0" w:type="dxa"/>
        </w:trPr>
        <w:tc>
          <w:tcPr>
            <w:tcW w:w="366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количество мероприятий </w:t>
            </w:r>
          </w:p>
        </w:tc>
        <w:tc>
          <w:tcPr>
            <w:tcW w:w="546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1 балл за каждое мероприятие </w:t>
            </w:r>
          </w:p>
        </w:tc>
      </w:tr>
      <w:tr w:rsidR="00280C7A" w:rsidRPr="00B45B57" w:rsidTr="00280C7A">
        <w:trPr>
          <w:tblCellSpacing w:w="0" w:type="dxa"/>
        </w:trPr>
        <w:tc>
          <w:tcPr>
            <w:tcW w:w="366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обустроенность маршрута </w:t>
            </w:r>
          </w:p>
        </w:tc>
        <w:tc>
          <w:tcPr>
            <w:tcW w:w="546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1 балл – твердое покрытие дороги</w:t>
            </w:r>
          </w:p>
          <w:p w:rsidR="00280C7A" w:rsidRPr="00B45B57" w:rsidRDefault="00280C7A" w:rsidP="00B45B57">
            <w:pPr>
              <w:spacing w:before="100" w:beforeAutospacing="1"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t>1 балл - места отдыха (лавочки, столы, туалет)</w:t>
            </w:r>
          </w:p>
          <w:p w:rsidR="00280C7A" w:rsidRPr="00B45B57" w:rsidRDefault="00280C7A" w:rsidP="00B45B57">
            <w:pPr>
              <w:spacing w:before="100" w:beforeAutospacing="1"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t>2 балла - обустройство объектов осмотра</w:t>
            </w:r>
          </w:p>
          <w:p w:rsidR="00280C7A" w:rsidRPr="00B45B57" w:rsidRDefault="00280C7A" w:rsidP="00B45B57">
            <w:pPr>
              <w:spacing w:before="100" w:beforeAutospacing="1"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t>2 балла – наличие информационных щитов</w:t>
            </w:r>
          </w:p>
          <w:p w:rsidR="00280C7A" w:rsidRPr="00B45B57" w:rsidRDefault="00280C7A" w:rsidP="00B45B57">
            <w:pPr>
              <w:spacing w:after="0" w:line="240" w:lineRule="auto"/>
              <w:rPr>
                <w:rFonts w:ascii="Times New Roman" w:eastAsia="Times New Roman" w:hAnsi="Times New Roman" w:cs="Times New Roman"/>
                <w:sz w:val="28"/>
                <w:szCs w:val="28"/>
                <w:lang w:eastAsia="ru-RU"/>
              </w:rPr>
            </w:pPr>
          </w:p>
        </w:tc>
      </w:tr>
    </w:tbl>
    <w:p w:rsidR="00280C7A" w:rsidRPr="00B45B57" w:rsidRDefault="00280C7A" w:rsidP="00B45B57">
      <w:pPr>
        <w:shd w:val="clear" w:color="auto" w:fill="FFFFFF"/>
        <w:spacing w:before="100" w:beforeAutospacing="1" w:after="0" w:line="240" w:lineRule="auto"/>
        <w:outlineLvl w:val="3"/>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lastRenderedPageBreak/>
        <w:t>3 тур</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573"/>
        <w:gridCol w:w="6012"/>
      </w:tblGrid>
      <w:tr w:rsidR="00280C7A" w:rsidRPr="00B45B57" w:rsidTr="00280C7A">
        <w:trPr>
          <w:tblCellSpacing w:w="0" w:type="dxa"/>
        </w:trPr>
        <w:tc>
          <w:tcPr>
            <w:tcW w:w="34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целостность </w:t>
            </w:r>
          </w:p>
        </w:tc>
        <w:tc>
          <w:tcPr>
            <w:tcW w:w="573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5 баллов за наличие всех элементов (</w:t>
            </w:r>
            <w:proofErr w:type="gramStart"/>
            <w:r w:rsidRPr="00B45B57">
              <w:rPr>
                <w:rFonts w:ascii="Times New Roman" w:eastAsia="Times New Roman" w:hAnsi="Times New Roman" w:cs="Times New Roman"/>
                <w:sz w:val="28"/>
                <w:szCs w:val="28"/>
                <w:lang w:eastAsia="ru-RU"/>
              </w:rPr>
              <w:t>нормативный</w:t>
            </w:r>
            <w:proofErr w:type="gramEnd"/>
            <w:r w:rsidRPr="00B45B57">
              <w:rPr>
                <w:rFonts w:ascii="Times New Roman" w:eastAsia="Times New Roman" w:hAnsi="Times New Roman" w:cs="Times New Roman"/>
                <w:sz w:val="28"/>
                <w:szCs w:val="28"/>
                <w:lang w:eastAsia="ru-RU"/>
              </w:rPr>
              <w:t>, экономический, организационный, экскурсионный) </w:t>
            </w:r>
          </w:p>
        </w:tc>
      </w:tr>
      <w:tr w:rsidR="00280C7A" w:rsidRPr="00B45B57" w:rsidTr="00280C7A">
        <w:trPr>
          <w:tblCellSpacing w:w="0" w:type="dxa"/>
        </w:trPr>
        <w:tc>
          <w:tcPr>
            <w:tcW w:w="34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реалистичность </w:t>
            </w:r>
          </w:p>
        </w:tc>
        <w:tc>
          <w:tcPr>
            <w:tcW w:w="573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5 баллов за практическую реализацию </w:t>
            </w:r>
          </w:p>
        </w:tc>
      </w:tr>
      <w:tr w:rsidR="00280C7A" w:rsidRPr="00B45B57" w:rsidTr="00280C7A">
        <w:trPr>
          <w:tblCellSpacing w:w="0" w:type="dxa"/>
        </w:trPr>
        <w:tc>
          <w:tcPr>
            <w:tcW w:w="34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качество </w:t>
            </w:r>
          </w:p>
        </w:tc>
        <w:tc>
          <w:tcPr>
            <w:tcW w:w="573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5 баллов за соответствие всем стандартам (безопасность, сервис, дизайн) </w:t>
            </w:r>
          </w:p>
        </w:tc>
      </w:tr>
      <w:tr w:rsidR="00280C7A" w:rsidRPr="00B45B57" w:rsidTr="00280C7A">
        <w:trPr>
          <w:tblCellSpacing w:w="0" w:type="dxa"/>
        </w:trPr>
        <w:tc>
          <w:tcPr>
            <w:tcW w:w="3405"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уровень охвата </w:t>
            </w:r>
          </w:p>
        </w:tc>
        <w:tc>
          <w:tcPr>
            <w:tcW w:w="5730" w:type="dxa"/>
            <w:hideMark/>
          </w:tcPr>
          <w:p w:rsidR="00280C7A" w:rsidRPr="00B45B57" w:rsidRDefault="00280C7A" w:rsidP="00B45B57">
            <w:pPr>
              <w:spacing w:after="0" w:line="240" w:lineRule="auto"/>
              <w:rPr>
                <w:rFonts w:ascii="Times New Roman" w:eastAsia="Times New Roman" w:hAnsi="Times New Roman" w:cs="Times New Roman"/>
                <w:sz w:val="28"/>
                <w:szCs w:val="28"/>
                <w:lang w:eastAsia="ru-RU"/>
              </w:rPr>
            </w:pPr>
            <w:r w:rsidRPr="00B45B57">
              <w:rPr>
                <w:rFonts w:ascii="Times New Roman" w:eastAsia="Times New Roman" w:hAnsi="Times New Roman" w:cs="Times New Roman"/>
                <w:sz w:val="28"/>
                <w:szCs w:val="28"/>
                <w:lang w:eastAsia="ru-RU"/>
              </w:rPr>
              <w:br/>
              <w:t>5 баллов за вовлечение в проект представителей органов исполнительной и законодательной власти, музеев, творческих коллективов </w:t>
            </w:r>
          </w:p>
        </w:tc>
      </w:tr>
    </w:tbl>
    <w:p w:rsidR="00280C7A" w:rsidRPr="00B45B57" w:rsidRDefault="00280C7A" w:rsidP="00B45B57">
      <w:pPr>
        <w:shd w:val="clear" w:color="auto" w:fill="FFFFFF"/>
        <w:spacing w:before="100" w:beforeAutospacing="1" w:after="0" w:line="240" w:lineRule="auto"/>
        <w:outlineLvl w:val="3"/>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Подведение итогов конкурса</w:t>
      </w:r>
    </w:p>
    <w:p w:rsidR="00280C7A" w:rsidRPr="00B45B57" w:rsidRDefault="00280C7A" w:rsidP="00B45B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Итоги конкурса подводит жюри, состоящ</w:t>
      </w:r>
      <w:r w:rsidR="0051694C" w:rsidRPr="00B45B57">
        <w:rPr>
          <w:rFonts w:ascii="Times New Roman" w:eastAsia="Times New Roman" w:hAnsi="Times New Roman" w:cs="Times New Roman"/>
          <w:color w:val="000000"/>
          <w:sz w:val="28"/>
          <w:szCs w:val="28"/>
          <w:lang w:eastAsia="ru-RU"/>
        </w:rPr>
        <w:t>ее из представител</w:t>
      </w:r>
      <w:r w:rsidR="00B45B57" w:rsidRPr="00B45B57">
        <w:rPr>
          <w:rFonts w:ascii="Times New Roman" w:eastAsia="Times New Roman" w:hAnsi="Times New Roman" w:cs="Times New Roman"/>
          <w:color w:val="000000"/>
          <w:sz w:val="28"/>
          <w:szCs w:val="28"/>
          <w:lang w:eastAsia="ru-RU"/>
        </w:rPr>
        <w:t>ей Департамента образования, кул</w:t>
      </w:r>
      <w:r w:rsidR="0051694C" w:rsidRPr="00B45B57">
        <w:rPr>
          <w:rFonts w:ascii="Times New Roman" w:eastAsia="Times New Roman" w:hAnsi="Times New Roman" w:cs="Times New Roman"/>
          <w:color w:val="000000"/>
          <w:sz w:val="28"/>
          <w:szCs w:val="28"/>
          <w:lang w:eastAsia="ru-RU"/>
        </w:rPr>
        <w:t>ьтуры и спорта НАО</w:t>
      </w:r>
      <w:r w:rsidR="00B45B57" w:rsidRPr="00B45B57">
        <w:rPr>
          <w:rFonts w:ascii="Times New Roman" w:eastAsia="Times New Roman" w:hAnsi="Times New Roman" w:cs="Times New Roman"/>
          <w:color w:val="000000"/>
          <w:sz w:val="28"/>
          <w:szCs w:val="28"/>
          <w:lang w:eastAsia="ru-RU"/>
        </w:rPr>
        <w:t xml:space="preserve">, ГБУ НАО  «Ненецкий региональный центр развития образования», </w:t>
      </w:r>
      <w:r w:rsidRPr="00B45B57">
        <w:rPr>
          <w:rFonts w:ascii="Times New Roman" w:eastAsia="Times New Roman" w:hAnsi="Times New Roman" w:cs="Times New Roman"/>
          <w:color w:val="000000"/>
          <w:sz w:val="28"/>
          <w:szCs w:val="28"/>
          <w:lang w:eastAsia="ru-RU"/>
        </w:rPr>
        <w:t>а также приглашенные эксперты.</w:t>
      </w:r>
    </w:p>
    <w:p w:rsidR="00280C7A" w:rsidRPr="00B45B57" w:rsidRDefault="00280C7A" w:rsidP="00B45B57">
      <w:pPr>
        <w:shd w:val="clear" w:color="auto" w:fill="FFFFFF"/>
        <w:spacing w:before="100" w:beforeAutospacing="1" w:after="0" w:line="240" w:lineRule="auto"/>
        <w:outlineLvl w:val="3"/>
        <w:rPr>
          <w:rFonts w:ascii="Times New Roman" w:eastAsia="Times New Roman" w:hAnsi="Times New Roman" w:cs="Times New Roman"/>
          <w:b/>
          <w:bCs/>
          <w:color w:val="000000"/>
          <w:sz w:val="28"/>
          <w:szCs w:val="28"/>
          <w:lang w:eastAsia="ru-RU"/>
        </w:rPr>
      </w:pPr>
      <w:r w:rsidRPr="00B45B57">
        <w:rPr>
          <w:rFonts w:ascii="Times New Roman" w:eastAsia="Times New Roman" w:hAnsi="Times New Roman" w:cs="Times New Roman"/>
          <w:b/>
          <w:bCs/>
          <w:color w:val="000000"/>
          <w:sz w:val="28"/>
          <w:szCs w:val="28"/>
          <w:lang w:eastAsia="ru-RU"/>
        </w:rPr>
        <w:t>Награждение</w:t>
      </w:r>
    </w:p>
    <w:p w:rsidR="00280C7A" w:rsidRPr="00B45B57" w:rsidRDefault="00280C7A" w:rsidP="00B45B57">
      <w:pPr>
        <w:shd w:val="clear" w:color="auto" w:fill="FFFFFF"/>
        <w:spacing w:after="0" w:line="240" w:lineRule="auto"/>
        <w:rPr>
          <w:rFonts w:ascii="Times New Roman" w:eastAsia="Times New Roman" w:hAnsi="Times New Roman" w:cs="Times New Roman"/>
          <w:color w:val="000000"/>
          <w:sz w:val="28"/>
          <w:szCs w:val="28"/>
          <w:lang w:eastAsia="ru-RU"/>
        </w:rPr>
      </w:pPr>
      <w:r w:rsidRPr="00B45B57">
        <w:rPr>
          <w:rFonts w:ascii="Times New Roman" w:eastAsia="Times New Roman" w:hAnsi="Times New Roman" w:cs="Times New Roman"/>
          <w:color w:val="000000"/>
          <w:sz w:val="28"/>
          <w:szCs w:val="28"/>
          <w:lang w:eastAsia="ru-RU"/>
        </w:rPr>
        <w:br/>
        <w:t>По итогам конкурса жюри определяет победителей, которые награждаются дипломами</w:t>
      </w:r>
    </w:p>
    <w:p w:rsidR="003A532E" w:rsidRPr="00B45B57" w:rsidRDefault="003A532E"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Pr="00B45B57" w:rsidRDefault="00053101" w:rsidP="00B45B57">
      <w:pPr>
        <w:spacing w:after="0"/>
        <w:rPr>
          <w:sz w:val="28"/>
          <w:szCs w:val="28"/>
        </w:rPr>
      </w:pPr>
    </w:p>
    <w:p w:rsidR="00053101" w:rsidRDefault="00053101"/>
    <w:p w:rsidR="00053101" w:rsidRDefault="00053101"/>
    <w:p w:rsidR="00053101" w:rsidRDefault="00053101"/>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color w:val="000000"/>
          <w:sz w:val="27"/>
          <w:szCs w:val="27"/>
          <w:shd w:val="clear" w:color="auto" w:fill="FFFFFF"/>
          <w:lang w:eastAsia="ru-RU"/>
        </w:rPr>
        <w:t>Утверждаю</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053101">
        <w:rPr>
          <w:rFonts w:ascii="Times New Roman" w:eastAsia="Times New Roman" w:hAnsi="Times New Roman" w:cs="Times New Roman"/>
          <w:color w:val="000000"/>
          <w:sz w:val="27"/>
          <w:szCs w:val="27"/>
          <w:lang w:eastAsia="ru-RU"/>
        </w:rPr>
        <w:t>Ген</w:t>
      </w:r>
      <w:proofErr w:type="gramStart"/>
      <w:r w:rsidRPr="00053101">
        <w:rPr>
          <w:rFonts w:ascii="Times New Roman" w:eastAsia="Times New Roman" w:hAnsi="Times New Roman" w:cs="Times New Roman"/>
          <w:color w:val="000000"/>
          <w:sz w:val="27"/>
          <w:szCs w:val="27"/>
          <w:lang w:eastAsia="ru-RU"/>
        </w:rPr>
        <w:t>.д</w:t>
      </w:r>
      <w:proofErr w:type="gramEnd"/>
      <w:r w:rsidRPr="00053101">
        <w:rPr>
          <w:rFonts w:ascii="Times New Roman" w:eastAsia="Times New Roman" w:hAnsi="Times New Roman" w:cs="Times New Roman"/>
          <w:color w:val="000000"/>
          <w:sz w:val="27"/>
          <w:szCs w:val="27"/>
          <w:lang w:eastAsia="ru-RU"/>
        </w:rPr>
        <w:t>иректор</w:t>
      </w:r>
      <w:proofErr w:type="spellEnd"/>
      <w:r w:rsidRPr="00053101">
        <w:rPr>
          <w:rFonts w:ascii="Times New Roman" w:eastAsia="Times New Roman" w:hAnsi="Times New Roman" w:cs="Times New Roman"/>
          <w:color w:val="000000"/>
          <w:sz w:val="27"/>
          <w:szCs w:val="27"/>
          <w:lang w:eastAsia="ru-RU"/>
        </w:rPr>
        <w:t xml:space="preserve"> ГБОУ «ФМФ «Ленский край» МО РС(Я)»</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________ Миронова А.Н. </w:t>
      </w:r>
      <w:r w:rsidRPr="00053101">
        <w:rPr>
          <w:rFonts w:ascii="Times New Roman" w:eastAsia="Times New Roman" w:hAnsi="Times New Roman" w:cs="Times New Roman"/>
          <w:color w:val="000000"/>
          <w:sz w:val="27"/>
          <w:szCs w:val="27"/>
          <w:lang w:eastAsia="ru-RU"/>
        </w:rPr>
        <w:br/>
        <w:t>Утверждаю</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Начальник</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районног</w:t>
      </w:r>
      <w:proofErr w:type="gramStart"/>
      <w:r w:rsidRPr="00053101">
        <w:rPr>
          <w:rFonts w:ascii="Times New Roman" w:eastAsia="Times New Roman" w:hAnsi="Times New Roman" w:cs="Times New Roman"/>
          <w:color w:val="000000"/>
          <w:sz w:val="27"/>
          <w:szCs w:val="27"/>
          <w:lang w:eastAsia="ru-RU"/>
        </w:rPr>
        <w:t>о-</w:t>
      </w:r>
      <w:proofErr w:type="gramEnd"/>
      <w:r w:rsidRPr="00053101">
        <w:rPr>
          <w:rFonts w:ascii="Times New Roman" w:eastAsia="Times New Roman" w:hAnsi="Times New Roman" w:cs="Times New Roman"/>
          <w:color w:val="000000"/>
          <w:sz w:val="27"/>
          <w:szCs w:val="27"/>
          <w:lang w:eastAsia="ru-RU"/>
        </w:rPr>
        <w:t xml:space="preserve"> исторического</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 xml:space="preserve">музея А.Я. </w:t>
      </w:r>
      <w:proofErr w:type="spellStart"/>
      <w:r w:rsidRPr="00053101">
        <w:rPr>
          <w:rFonts w:ascii="Times New Roman" w:eastAsia="Times New Roman" w:hAnsi="Times New Roman" w:cs="Times New Roman"/>
          <w:color w:val="000000"/>
          <w:sz w:val="27"/>
          <w:szCs w:val="27"/>
          <w:lang w:eastAsia="ru-RU"/>
        </w:rPr>
        <w:t>Уваровского</w:t>
      </w:r>
      <w:proofErr w:type="spellEnd"/>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___________ Ефимова Л.Е </w:t>
      </w:r>
      <w:r w:rsidRPr="00053101">
        <w:rPr>
          <w:rFonts w:ascii="Times New Roman" w:eastAsia="Times New Roman" w:hAnsi="Times New Roman" w:cs="Times New Roman"/>
          <w:color w:val="000000"/>
          <w:sz w:val="27"/>
          <w:szCs w:val="27"/>
          <w:lang w:eastAsia="ru-RU"/>
        </w:rPr>
        <w:br/>
        <w:t>Утверждаю</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начальник МКУ «ЖРУО»</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____________ Петрова Р.Н.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ПОЛОЖЕНИЕ</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о конкурсе социально-значимых проектов «Идеи детей – развитию района»,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 xml:space="preserve">посвященная 75 – </w:t>
      </w:r>
      <w:proofErr w:type="spellStart"/>
      <w:r w:rsidRPr="00053101">
        <w:rPr>
          <w:rFonts w:ascii="Times New Roman" w:eastAsia="Times New Roman" w:hAnsi="Times New Roman" w:cs="Times New Roman"/>
          <w:color w:val="000000"/>
          <w:sz w:val="27"/>
          <w:szCs w:val="27"/>
          <w:lang w:eastAsia="ru-RU"/>
        </w:rPr>
        <w:t>летию</w:t>
      </w:r>
      <w:proofErr w:type="spellEnd"/>
      <w:r w:rsidRPr="00053101">
        <w:rPr>
          <w:rFonts w:ascii="Times New Roman" w:eastAsia="Times New Roman" w:hAnsi="Times New Roman" w:cs="Times New Roman"/>
          <w:color w:val="000000"/>
          <w:sz w:val="27"/>
          <w:szCs w:val="27"/>
          <w:lang w:eastAsia="ru-RU"/>
        </w:rPr>
        <w:t xml:space="preserve"> </w:t>
      </w:r>
      <w:proofErr w:type="spellStart"/>
      <w:r w:rsidRPr="00053101">
        <w:rPr>
          <w:rFonts w:ascii="Times New Roman" w:eastAsia="Times New Roman" w:hAnsi="Times New Roman" w:cs="Times New Roman"/>
          <w:color w:val="000000"/>
          <w:sz w:val="27"/>
          <w:szCs w:val="27"/>
          <w:lang w:eastAsia="ru-RU"/>
        </w:rPr>
        <w:t>М.Е.Николаева</w:t>
      </w:r>
      <w:proofErr w:type="spellEnd"/>
      <w:r w:rsidRPr="00053101">
        <w:rPr>
          <w:rFonts w:ascii="Times New Roman" w:eastAsia="Times New Roman" w:hAnsi="Times New Roman" w:cs="Times New Roman"/>
          <w:color w:val="000000"/>
          <w:sz w:val="27"/>
          <w:szCs w:val="27"/>
          <w:lang w:eastAsia="ru-RU"/>
        </w:rPr>
        <w:t xml:space="preserve"> Первого Президента Р</w:t>
      </w:r>
      <w:proofErr w:type="gramStart"/>
      <w:r w:rsidRPr="00053101">
        <w:rPr>
          <w:rFonts w:ascii="Times New Roman" w:eastAsia="Times New Roman" w:hAnsi="Times New Roman" w:cs="Times New Roman"/>
          <w:color w:val="000000"/>
          <w:sz w:val="27"/>
          <w:szCs w:val="27"/>
          <w:lang w:eastAsia="ru-RU"/>
        </w:rPr>
        <w:t>С(</w:t>
      </w:r>
      <w:proofErr w:type="gramEnd"/>
      <w:r w:rsidRPr="00053101">
        <w:rPr>
          <w:rFonts w:ascii="Times New Roman" w:eastAsia="Times New Roman" w:hAnsi="Times New Roman" w:cs="Times New Roman"/>
          <w:color w:val="000000"/>
          <w:sz w:val="27"/>
          <w:szCs w:val="27"/>
          <w:lang w:eastAsia="ru-RU"/>
        </w:rPr>
        <w:t>Я) </w:t>
      </w:r>
      <w:r w:rsidRPr="00053101">
        <w:rPr>
          <w:rFonts w:ascii="Times New Roman" w:eastAsia="Times New Roman" w:hAnsi="Times New Roman" w:cs="Times New Roman"/>
          <w:color w:val="000000"/>
          <w:sz w:val="27"/>
          <w:szCs w:val="27"/>
          <w:lang w:eastAsia="ru-RU"/>
        </w:rPr>
        <w:br/>
        <w:t>1. </w:t>
      </w:r>
      <w:r w:rsidRPr="00053101">
        <w:rPr>
          <w:rFonts w:ascii="Times New Roman" w:eastAsia="Times New Roman" w:hAnsi="Times New Roman" w:cs="Times New Roman"/>
          <w:b/>
          <w:bCs/>
          <w:color w:val="000000"/>
          <w:sz w:val="27"/>
          <w:szCs w:val="27"/>
          <w:lang w:eastAsia="ru-RU"/>
        </w:rPr>
        <w:t>Общие положения</w:t>
      </w:r>
      <w:r w:rsidRPr="00053101">
        <w:rPr>
          <w:rFonts w:ascii="Times New Roman" w:eastAsia="Times New Roman" w:hAnsi="Times New Roman" w:cs="Times New Roman"/>
          <w:color w:val="000000"/>
          <w:sz w:val="27"/>
          <w:szCs w:val="27"/>
          <w:lang w:eastAsia="ru-RU"/>
        </w:rPr>
        <w:t>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1.1.</w:t>
      </w:r>
      <w:r w:rsidRPr="00053101">
        <w:rPr>
          <w:rFonts w:ascii="Times New Roman" w:eastAsia="Times New Roman" w:hAnsi="Times New Roman" w:cs="Times New Roman"/>
          <w:color w:val="000000"/>
          <w:sz w:val="27"/>
          <w:szCs w:val="27"/>
          <w:lang w:eastAsia="ru-RU"/>
        </w:rPr>
        <w:t xml:space="preserve"> Конкурс проводится в целях активизации и поддержки деятельности школьников, молодежных общественных объединений и организаций, привлечения молодежи к решению социальных проблем </w:t>
      </w:r>
      <w:proofErr w:type="spellStart"/>
      <w:r w:rsidRPr="00053101">
        <w:rPr>
          <w:rFonts w:ascii="Times New Roman" w:eastAsia="Times New Roman" w:hAnsi="Times New Roman" w:cs="Times New Roman"/>
          <w:color w:val="000000"/>
          <w:sz w:val="27"/>
          <w:szCs w:val="27"/>
          <w:lang w:eastAsia="ru-RU"/>
        </w:rPr>
        <w:t>Жиганского</w:t>
      </w:r>
      <w:proofErr w:type="spellEnd"/>
      <w:r w:rsidRPr="00053101">
        <w:rPr>
          <w:rFonts w:ascii="Times New Roman" w:eastAsia="Times New Roman" w:hAnsi="Times New Roman" w:cs="Times New Roman"/>
          <w:color w:val="000000"/>
          <w:sz w:val="27"/>
          <w:szCs w:val="27"/>
          <w:lang w:eastAsia="ru-RU"/>
        </w:rPr>
        <w:t xml:space="preserve"> района.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2. Учредители и организаторы Конкурса</w:t>
      </w:r>
      <w:r w:rsidRPr="00053101">
        <w:rPr>
          <w:rFonts w:ascii="Times New Roman" w:eastAsia="Times New Roman" w:hAnsi="Times New Roman" w:cs="Times New Roman"/>
          <w:color w:val="000000"/>
          <w:sz w:val="27"/>
          <w:szCs w:val="27"/>
          <w:lang w:eastAsia="ru-RU"/>
        </w:rPr>
        <w:t>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2.1.</w:t>
      </w:r>
      <w:r w:rsidRPr="00053101">
        <w:rPr>
          <w:rFonts w:ascii="Times New Roman" w:eastAsia="Times New Roman" w:hAnsi="Times New Roman" w:cs="Times New Roman"/>
          <w:color w:val="000000"/>
          <w:sz w:val="27"/>
          <w:szCs w:val="27"/>
          <w:lang w:eastAsia="ru-RU"/>
        </w:rPr>
        <w:t> Учредителем Конкурса является МКУ «</w:t>
      </w:r>
      <w:proofErr w:type="spellStart"/>
      <w:r w:rsidRPr="00053101">
        <w:rPr>
          <w:rFonts w:ascii="Times New Roman" w:eastAsia="Times New Roman" w:hAnsi="Times New Roman" w:cs="Times New Roman"/>
          <w:color w:val="000000"/>
          <w:sz w:val="27"/>
          <w:szCs w:val="27"/>
          <w:lang w:eastAsia="ru-RU"/>
        </w:rPr>
        <w:t>Жиганское</w:t>
      </w:r>
      <w:proofErr w:type="spellEnd"/>
      <w:r w:rsidRPr="00053101">
        <w:rPr>
          <w:rFonts w:ascii="Times New Roman" w:eastAsia="Times New Roman" w:hAnsi="Times New Roman" w:cs="Times New Roman"/>
          <w:color w:val="000000"/>
          <w:sz w:val="27"/>
          <w:szCs w:val="27"/>
          <w:lang w:eastAsia="ru-RU"/>
        </w:rPr>
        <w:t xml:space="preserve"> районное управление </w:t>
      </w:r>
      <w:r w:rsidRPr="00053101">
        <w:rPr>
          <w:rFonts w:ascii="Times New Roman" w:eastAsia="Times New Roman" w:hAnsi="Times New Roman" w:cs="Times New Roman"/>
          <w:color w:val="000000"/>
          <w:sz w:val="27"/>
          <w:szCs w:val="27"/>
          <w:lang w:eastAsia="ru-RU"/>
        </w:rPr>
        <w:lastRenderedPageBreak/>
        <w:t>образование».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2.2.</w:t>
      </w:r>
      <w:r w:rsidRPr="00053101">
        <w:rPr>
          <w:rFonts w:ascii="Times New Roman" w:eastAsia="Times New Roman" w:hAnsi="Times New Roman" w:cs="Times New Roman"/>
          <w:color w:val="000000"/>
          <w:sz w:val="27"/>
          <w:szCs w:val="27"/>
          <w:lang w:eastAsia="ru-RU"/>
        </w:rPr>
        <w:t> Организаторами Конкурса являются МКУ «</w:t>
      </w:r>
      <w:proofErr w:type="spellStart"/>
      <w:r w:rsidRPr="00053101">
        <w:rPr>
          <w:rFonts w:ascii="Times New Roman" w:eastAsia="Times New Roman" w:hAnsi="Times New Roman" w:cs="Times New Roman"/>
          <w:color w:val="000000"/>
          <w:sz w:val="27"/>
          <w:szCs w:val="27"/>
          <w:lang w:eastAsia="ru-RU"/>
        </w:rPr>
        <w:t>Жиганское</w:t>
      </w:r>
      <w:proofErr w:type="spellEnd"/>
      <w:r w:rsidRPr="00053101">
        <w:rPr>
          <w:rFonts w:ascii="Times New Roman" w:eastAsia="Times New Roman" w:hAnsi="Times New Roman" w:cs="Times New Roman"/>
          <w:color w:val="000000"/>
          <w:sz w:val="27"/>
          <w:szCs w:val="27"/>
          <w:lang w:eastAsia="ru-RU"/>
        </w:rPr>
        <w:t xml:space="preserve"> районное управление образование», </w:t>
      </w:r>
      <w:proofErr w:type="gramStart"/>
      <w:r w:rsidRPr="00053101">
        <w:rPr>
          <w:rFonts w:ascii="Times New Roman" w:eastAsia="Times New Roman" w:hAnsi="Times New Roman" w:cs="Times New Roman"/>
          <w:color w:val="000000"/>
          <w:sz w:val="27"/>
          <w:szCs w:val="27"/>
          <w:lang w:eastAsia="ru-RU"/>
        </w:rPr>
        <w:t>районный</w:t>
      </w:r>
      <w:proofErr w:type="gramEnd"/>
      <w:r w:rsidRPr="00053101">
        <w:rPr>
          <w:rFonts w:ascii="Times New Roman" w:eastAsia="Times New Roman" w:hAnsi="Times New Roman" w:cs="Times New Roman"/>
          <w:color w:val="000000"/>
          <w:sz w:val="27"/>
          <w:szCs w:val="27"/>
          <w:lang w:eastAsia="ru-RU"/>
        </w:rPr>
        <w:t xml:space="preserve"> – исторический музея </w:t>
      </w:r>
      <w:proofErr w:type="spellStart"/>
      <w:r w:rsidRPr="00053101">
        <w:rPr>
          <w:rFonts w:ascii="Times New Roman" w:eastAsia="Times New Roman" w:hAnsi="Times New Roman" w:cs="Times New Roman"/>
          <w:color w:val="000000"/>
          <w:sz w:val="27"/>
          <w:szCs w:val="27"/>
          <w:lang w:eastAsia="ru-RU"/>
        </w:rPr>
        <w:t>А.Я.Уваровского</w:t>
      </w:r>
      <w:proofErr w:type="spellEnd"/>
      <w:r w:rsidRPr="00053101">
        <w:rPr>
          <w:rFonts w:ascii="Times New Roman" w:eastAsia="Times New Roman" w:hAnsi="Times New Roman" w:cs="Times New Roman"/>
          <w:color w:val="000000"/>
          <w:sz w:val="27"/>
          <w:szCs w:val="27"/>
          <w:lang w:eastAsia="ru-RU"/>
        </w:rPr>
        <w:t>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2.3. </w:t>
      </w:r>
      <w:r w:rsidRPr="00053101">
        <w:rPr>
          <w:rFonts w:ascii="Times New Roman" w:eastAsia="Times New Roman" w:hAnsi="Times New Roman" w:cs="Times New Roman"/>
          <w:color w:val="000000"/>
          <w:sz w:val="27"/>
          <w:szCs w:val="27"/>
          <w:lang w:eastAsia="ru-RU"/>
        </w:rPr>
        <w:t>ГБОУ «Физико-математический форум «Ленский край» МО Р</w:t>
      </w:r>
      <w:proofErr w:type="gramStart"/>
      <w:r w:rsidRPr="00053101">
        <w:rPr>
          <w:rFonts w:ascii="Times New Roman" w:eastAsia="Times New Roman" w:hAnsi="Times New Roman" w:cs="Times New Roman"/>
          <w:color w:val="000000"/>
          <w:sz w:val="27"/>
          <w:szCs w:val="27"/>
          <w:lang w:eastAsia="ru-RU"/>
        </w:rPr>
        <w:t>С(</w:t>
      </w:r>
      <w:proofErr w:type="gramEnd"/>
      <w:r w:rsidRPr="00053101">
        <w:rPr>
          <w:rFonts w:ascii="Times New Roman" w:eastAsia="Times New Roman" w:hAnsi="Times New Roman" w:cs="Times New Roman"/>
          <w:color w:val="000000"/>
          <w:sz w:val="27"/>
          <w:szCs w:val="27"/>
          <w:lang w:eastAsia="ru-RU"/>
        </w:rPr>
        <w:t>Я)»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3. Участие в конкурсе</w:t>
      </w:r>
      <w:r w:rsidRPr="00053101">
        <w:rPr>
          <w:rFonts w:ascii="Times New Roman" w:eastAsia="Times New Roman" w:hAnsi="Times New Roman" w:cs="Times New Roman"/>
          <w:color w:val="000000"/>
          <w:sz w:val="27"/>
          <w:szCs w:val="27"/>
          <w:lang w:eastAsia="ru-RU"/>
        </w:rPr>
        <w:t>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3.1.</w:t>
      </w:r>
      <w:r w:rsidRPr="00053101">
        <w:rPr>
          <w:rFonts w:ascii="Times New Roman" w:eastAsia="Times New Roman" w:hAnsi="Times New Roman" w:cs="Times New Roman"/>
          <w:color w:val="000000"/>
          <w:sz w:val="27"/>
          <w:szCs w:val="27"/>
          <w:lang w:eastAsia="ru-RU"/>
        </w:rPr>
        <w:t xml:space="preserve"> К участию в конкурсе приглашаются школьники, общественные объединения, молодежные организации, осуществляющие свою деятельность на территории </w:t>
      </w:r>
      <w:proofErr w:type="spellStart"/>
      <w:r w:rsidRPr="00053101">
        <w:rPr>
          <w:rFonts w:ascii="Times New Roman" w:eastAsia="Times New Roman" w:hAnsi="Times New Roman" w:cs="Times New Roman"/>
          <w:color w:val="000000"/>
          <w:sz w:val="27"/>
          <w:szCs w:val="27"/>
          <w:lang w:eastAsia="ru-RU"/>
        </w:rPr>
        <w:t>Жиганского</w:t>
      </w:r>
      <w:proofErr w:type="spellEnd"/>
      <w:r w:rsidRPr="00053101">
        <w:rPr>
          <w:rFonts w:ascii="Times New Roman" w:eastAsia="Times New Roman" w:hAnsi="Times New Roman" w:cs="Times New Roman"/>
          <w:color w:val="000000"/>
          <w:sz w:val="27"/>
          <w:szCs w:val="27"/>
          <w:lang w:eastAsia="ru-RU"/>
        </w:rPr>
        <w:t xml:space="preserve"> района.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3.2.</w:t>
      </w:r>
      <w:r w:rsidRPr="00053101">
        <w:rPr>
          <w:rFonts w:ascii="Times New Roman" w:eastAsia="Times New Roman" w:hAnsi="Times New Roman" w:cs="Times New Roman"/>
          <w:color w:val="000000"/>
          <w:sz w:val="27"/>
          <w:szCs w:val="27"/>
          <w:lang w:eastAsia="ru-RU"/>
        </w:rPr>
        <w:t xml:space="preserve"> Для участия в конкурсе необходимо в срок до 15.07.2012 года предоставить заявку в МКУ «ЖРУО» по адресу: </w:t>
      </w:r>
      <w:proofErr w:type="gramStart"/>
      <w:r w:rsidRPr="00053101">
        <w:rPr>
          <w:rFonts w:ascii="Times New Roman" w:eastAsia="Times New Roman" w:hAnsi="Times New Roman" w:cs="Times New Roman"/>
          <w:color w:val="000000"/>
          <w:sz w:val="27"/>
          <w:szCs w:val="27"/>
          <w:lang w:eastAsia="ru-RU"/>
        </w:rPr>
        <w:t>Октябрьская</w:t>
      </w:r>
      <w:proofErr w:type="gramEnd"/>
      <w:r w:rsidRPr="00053101">
        <w:rPr>
          <w:rFonts w:ascii="Times New Roman" w:eastAsia="Times New Roman" w:hAnsi="Times New Roman" w:cs="Times New Roman"/>
          <w:color w:val="000000"/>
          <w:sz w:val="27"/>
          <w:szCs w:val="27"/>
          <w:lang w:eastAsia="ru-RU"/>
        </w:rPr>
        <w:t xml:space="preserve"> 23; e-</w:t>
      </w:r>
      <w:proofErr w:type="spellStart"/>
      <w:r w:rsidRPr="00053101">
        <w:rPr>
          <w:rFonts w:ascii="Times New Roman" w:eastAsia="Times New Roman" w:hAnsi="Times New Roman" w:cs="Times New Roman"/>
          <w:color w:val="000000"/>
          <w:sz w:val="27"/>
          <w:szCs w:val="27"/>
          <w:lang w:eastAsia="ru-RU"/>
        </w:rPr>
        <w:t>mail</w:t>
      </w:r>
      <w:proofErr w:type="spellEnd"/>
      <w:r w:rsidRPr="00053101">
        <w:rPr>
          <w:rFonts w:ascii="Times New Roman" w:eastAsia="Times New Roman" w:hAnsi="Times New Roman" w:cs="Times New Roman"/>
          <w:color w:val="000000"/>
          <w:sz w:val="27"/>
          <w:szCs w:val="27"/>
          <w:lang w:eastAsia="ru-RU"/>
        </w:rPr>
        <w:t>: uuojig@zhig.sakha.ru (приложение 1). Заявки должны быть поданы на бумажном и электронном носителе по форме согласно приложению. Заявки, поданные по истечении установленного срока, не рассматриваются.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4. Требования к конкурсным проектам</w:t>
      </w:r>
      <w:r w:rsidRPr="00053101">
        <w:rPr>
          <w:rFonts w:ascii="Times New Roman" w:eastAsia="Times New Roman" w:hAnsi="Times New Roman" w:cs="Times New Roman"/>
          <w:color w:val="000000"/>
          <w:sz w:val="27"/>
          <w:szCs w:val="27"/>
          <w:lang w:eastAsia="ru-RU"/>
        </w:rPr>
        <w:t>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4.1. </w:t>
      </w:r>
      <w:r w:rsidRPr="00053101">
        <w:rPr>
          <w:rFonts w:ascii="Times New Roman" w:eastAsia="Times New Roman" w:hAnsi="Times New Roman" w:cs="Times New Roman"/>
          <w:color w:val="000000"/>
          <w:sz w:val="27"/>
          <w:szCs w:val="27"/>
          <w:lang w:eastAsia="ru-RU"/>
        </w:rPr>
        <w:t>В рамках конкурса рассматриваются социально-значимые проекты, реализация которых: </w:t>
      </w:r>
    </w:p>
    <w:p w:rsidR="00053101" w:rsidRPr="00053101" w:rsidRDefault="00053101" w:rsidP="0005310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предполагается в сроки и на условиях, предусмотренных настоящим положением и соответствующие одному из ниже перечисленных направлений: </w:t>
      </w:r>
    </w:p>
    <w:p w:rsidR="00053101" w:rsidRPr="00053101" w:rsidRDefault="00053101" w:rsidP="0005310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популяризация семейных ценностей; </w:t>
      </w:r>
    </w:p>
    <w:p w:rsidR="00053101" w:rsidRPr="00053101" w:rsidRDefault="00053101" w:rsidP="0005310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 xml:space="preserve">повышение уровня правовой культуры населения </w:t>
      </w:r>
      <w:proofErr w:type="spellStart"/>
      <w:r w:rsidRPr="00053101">
        <w:rPr>
          <w:rFonts w:ascii="Times New Roman" w:eastAsia="Times New Roman" w:hAnsi="Times New Roman" w:cs="Times New Roman"/>
          <w:color w:val="000000"/>
          <w:sz w:val="27"/>
          <w:szCs w:val="27"/>
          <w:lang w:eastAsia="ru-RU"/>
        </w:rPr>
        <w:t>Жиганского</w:t>
      </w:r>
      <w:proofErr w:type="spellEnd"/>
      <w:r w:rsidRPr="00053101">
        <w:rPr>
          <w:rFonts w:ascii="Times New Roman" w:eastAsia="Times New Roman" w:hAnsi="Times New Roman" w:cs="Times New Roman"/>
          <w:color w:val="000000"/>
          <w:sz w:val="27"/>
          <w:szCs w:val="27"/>
          <w:lang w:eastAsia="ru-RU"/>
        </w:rPr>
        <w:t xml:space="preserve"> района в сфере жилищно-коммунального хозяйства; </w:t>
      </w:r>
    </w:p>
    <w:p w:rsidR="00053101" w:rsidRPr="00053101" w:rsidRDefault="00053101" w:rsidP="0005310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поддержка социально незащищенных групп населения; </w:t>
      </w:r>
    </w:p>
    <w:p w:rsidR="00053101" w:rsidRPr="00053101" w:rsidRDefault="00053101" w:rsidP="0005310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профилактика социальных заболеваний и вредных привычек: алкоголизма, наркомании, курения и других; </w:t>
      </w:r>
    </w:p>
    <w:p w:rsidR="00053101" w:rsidRPr="00053101" w:rsidRDefault="00053101" w:rsidP="0005310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развитие добровольческого движения; </w:t>
      </w:r>
    </w:p>
    <w:p w:rsidR="00053101" w:rsidRPr="00053101" w:rsidRDefault="00053101" w:rsidP="0005310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 xml:space="preserve">благоустройство </w:t>
      </w:r>
      <w:proofErr w:type="spellStart"/>
      <w:r w:rsidRPr="00053101">
        <w:rPr>
          <w:rFonts w:ascii="Times New Roman" w:eastAsia="Times New Roman" w:hAnsi="Times New Roman" w:cs="Times New Roman"/>
          <w:color w:val="000000"/>
          <w:sz w:val="27"/>
          <w:szCs w:val="27"/>
          <w:lang w:eastAsia="ru-RU"/>
        </w:rPr>
        <w:t>Жиганского</w:t>
      </w:r>
      <w:proofErr w:type="spellEnd"/>
      <w:r w:rsidRPr="00053101">
        <w:rPr>
          <w:rFonts w:ascii="Times New Roman" w:eastAsia="Times New Roman" w:hAnsi="Times New Roman" w:cs="Times New Roman"/>
          <w:color w:val="000000"/>
          <w:sz w:val="27"/>
          <w:szCs w:val="27"/>
          <w:lang w:eastAsia="ru-RU"/>
        </w:rPr>
        <w:t xml:space="preserve"> района, повышение экологической культуры; </w:t>
      </w:r>
    </w:p>
    <w:p w:rsidR="00053101" w:rsidRPr="00053101" w:rsidRDefault="00053101" w:rsidP="0005310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организация мероприятий, направленных на содействие духовному развитию личности в сфере образования, просвещения, искусства. </w:t>
      </w: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lastRenderedPageBreak/>
        <w:br/>
      </w:r>
      <w:r w:rsidRPr="00053101">
        <w:rPr>
          <w:rFonts w:ascii="Times New Roman" w:eastAsia="Times New Roman" w:hAnsi="Times New Roman" w:cs="Times New Roman"/>
          <w:b/>
          <w:bCs/>
          <w:color w:val="000000"/>
          <w:sz w:val="27"/>
          <w:szCs w:val="27"/>
          <w:lang w:eastAsia="ru-RU"/>
        </w:rPr>
        <w:t>4.2.</w:t>
      </w:r>
      <w:r w:rsidRPr="00053101">
        <w:rPr>
          <w:rFonts w:ascii="Times New Roman" w:eastAsia="Times New Roman" w:hAnsi="Times New Roman" w:cs="Times New Roman"/>
          <w:color w:val="000000"/>
          <w:sz w:val="27"/>
          <w:szCs w:val="27"/>
          <w:lang w:eastAsia="ru-RU"/>
        </w:rPr>
        <w:t> Сроки проведения конкурса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15.07.2012 - сбор заявок участников конкурса;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01.08.2012 – экспертиза проектов, определение победителей конкурса,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5. Подведение итогов конкурса, определение победителей</w:t>
      </w:r>
      <w:r w:rsidRPr="00053101">
        <w:rPr>
          <w:rFonts w:ascii="Times New Roman" w:eastAsia="Times New Roman" w:hAnsi="Times New Roman" w:cs="Times New Roman"/>
          <w:color w:val="000000"/>
          <w:sz w:val="27"/>
          <w:szCs w:val="27"/>
          <w:lang w:eastAsia="ru-RU"/>
        </w:rPr>
        <w:t>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5.1.</w:t>
      </w:r>
      <w:r w:rsidRPr="00053101">
        <w:rPr>
          <w:rFonts w:ascii="Times New Roman" w:eastAsia="Times New Roman" w:hAnsi="Times New Roman" w:cs="Times New Roman"/>
          <w:color w:val="000000"/>
          <w:sz w:val="27"/>
          <w:szCs w:val="27"/>
          <w:lang w:eastAsia="ru-RU"/>
        </w:rPr>
        <w:t> Подведение итогов конкурса, проведение экспертизы представленных на конкурс проектов и определение победителей осуществляет Экспертный совет.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5.2.</w:t>
      </w:r>
      <w:r w:rsidRPr="00053101">
        <w:rPr>
          <w:rFonts w:ascii="Times New Roman" w:eastAsia="Times New Roman" w:hAnsi="Times New Roman" w:cs="Times New Roman"/>
          <w:color w:val="000000"/>
          <w:sz w:val="27"/>
          <w:szCs w:val="27"/>
          <w:lang w:eastAsia="ru-RU"/>
        </w:rPr>
        <w:t> Экспертный совет формируется из числа учредителей и организаторов, специалистов социальной сферы, представителей общественных организаций. В своей деятельности Экспертный совет руководствуется данным положением, самостоятельно разрабатывает процедуру оценки проектов, при необходимости формирует список дополнительных вопросов к участникам конкурса с целью принятия окончательного решения.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5.3.</w:t>
      </w:r>
      <w:r w:rsidRPr="00053101">
        <w:rPr>
          <w:rFonts w:ascii="Times New Roman" w:eastAsia="Times New Roman" w:hAnsi="Times New Roman" w:cs="Times New Roman"/>
          <w:color w:val="000000"/>
          <w:sz w:val="27"/>
          <w:szCs w:val="27"/>
          <w:lang w:eastAsia="ru-RU"/>
        </w:rPr>
        <w:t> Критериями оценки проектов, представленных на конкурс, являются: </w:t>
      </w:r>
    </w:p>
    <w:p w:rsidR="00053101" w:rsidRPr="00053101" w:rsidRDefault="00053101" w:rsidP="0005310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влияние на ситуацию в целом; </w:t>
      </w:r>
    </w:p>
    <w:p w:rsidR="00053101" w:rsidRPr="00053101" w:rsidRDefault="00053101" w:rsidP="0005310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влияние на целевую группу; </w:t>
      </w:r>
    </w:p>
    <w:p w:rsidR="00053101" w:rsidRPr="00053101" w:rsidRDefault="00053101" w:rsidP="0005310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информированность о проекте; </w:t>
      </w:r>
    </w:p>
    <w:p w:rsidR="00053101" w:rsidRPr="00053101" w:rsidRDefault="00053101" w:rsidP="0005310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наличие обоснованных, измеряемых и объективных качественных и количественных результатов проекта; </w:t>
      </w:r>
    </w:p>
    <w:p w:rsidR="00053101" w:rsidRPr="00053101" w:rsidRDefault="00053101" w:rsidP="0005310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возможность тиражирования результатов проекта. </w:t>
      </w: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5.4.</w:t>
      </w:r>
      <w:r w:rsidRPr="00053101">
        <w:rPr>
          <w:rFonts w:ascii="Times New Roman" w:eastAsia="Times New Roman" w:hAnsi="Times New Roman" w:cs="Times New Roman"/>
          <w:color w:val="000000"/>
          <w:sz w:val="27"/>
          <w:szCs w:val="27"/>
          <w:lang w:eastAsia="ru-RU"/>
        </w:rPr>
        <w:t> Экспертный совет вправе самостоятельно определить сумму финансирования проектов победителей конкурса вне зависимости от запрашиваемой суммы.</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r w:rsidRPr="00053101">
        <w:rPr>
          <w:rFonts w:ascii="Times New Roman" w:eastAsia="Times New Roman" w:hAnsi="Times New Roman" w:cs="Times New Roman"/>
          <w:color w:val="000000"/>
          <w:sz w:val="27"/>
          <w:szCs w:val="27"/>
          <w:lang w:eastAsia="ru-RU"/>
        </w:rPr>
        <w:t>ПРИЛОЖЕНИЕ</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к Положению о конкурсе</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социально-значимых проектов</w:t>
      </w:r>
    </w:p>
    <w:p w:rsidR="007C16C0" w:rsidRDefault="007C16C0" w:rsidP="00053101">
      <w:pPr>
        <w:shd w:val="clear" w:color="auto" w:fill="FFFFFF"/>
        <w:spacing w:after="0" w:line="240" w:lineRule="auto"/>
        <w:rPr>
          <w:rFonts w:ascii="Times New Roman" w:eastAsia="Times New Roman" w:hAnsi="Times New Roman" w:cs="Times New Roman"/>
          <w:color w:val="000000"/>
          <w:sz w:val="27"/>
          <w:szCs w:val="27"/>
          <w:lang w:eastAsia="ru-RU"/>
        </w:rPr>
      </w:pPr>
    </w:p>
    <w:p w:rsidR="007C16C0" w:rsidRDefault="007C16C0" w:rsidP="00053101">
      <w:pPr>
        <w:shd w:val="clear" w:color="auto" w:fill="FFFFFF"/>
        <w:spacing w:after="0" w:line="240" w:lineRule="auto"/>
        <w:rPr>
          <w:rFonts w:ascii="Times New Roman" w:eastAsia="Times New Roman" w:hAnsi="Times New Roman" w:cs="Times New Roman"/>
          <w:color w:val="000000"/>
          <w:sz w:val="27"/>
          <w:szCs w:val="27"/>
          <w:lang w:eastAsia="ru-RU"/>
        </w:rPr>
      </w:pP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lastRenderedPageBreak/>
        <w:br/>
        <w:t>ФОРМА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Дата подачи заявки____________</w:t>
      </w: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t>ЗАЯВКА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Название проекта______________________________________________________________</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_____________________________________________________________________________</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Ф.И.О. руководителя проекта _____________________________________________________</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телефон_____________</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География проекта: _______________________________________________________</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Срок выполнения проекта:______________________________________________________</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Приложения на ______ листах</w:t>
      </w: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1. Описание проекта /название/</w:t>
      </w:r>
      <w:r w:rsidRPr="00053101">
        <w:rPr>
          <w:rFonts w:ascii="Times New Roman" w:eastAsia="Times New Roman" w:hAnsi="Times New Roman" w:cs="Times New Roman"/>
          <w:color w:val="000000"/>
          <w:sz w:val="27"/>
          <w:szCs w:val="27"/>
          <w:lang w:eastAsia="ru-RU"/>
        </w:rPr>
        <w:t>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1.1.</w:t>
      </w:r>
      <w:r w:rsidRPr="00053101">
        <w:rPr>
          <w:rFonts w:ascii="Times New Roman" w:eastAsia="Times New Roman" w:hAnsi="Times New Roman" w:cs="Times New Roman"/>
          <w:color w:val="000000"/>
          <w:sz w:val="27"/>
          <w:szCs w:val="27"/>
          <w:lang w:eastAsia="ru-RU"/>
        </w:rPr>
        <w:t> </w:t>
      </w:r>
      <w:r w:rsidRPr="00053101">
        <w:rPr>
          <w:rFonts w:ascii="Times New Roman" w:eastAsia="Times New Roman" w:hAnsi="Times New Roman" w:cs="Times New Roman"/>
          <w:b/>
          <w:bCs/>
          <w:color w:val="000000"/>
          <w:sz w:val="27"/>
          <w:szCs w:val="27"/>
          <w:lang w:eastAsia="ru-RU"/>
        </w:rPr>
        <w:t>Постановка проблемы, </w:t>
      </w:r>
      <w:r w:rsidRPr="00053101">
        <w:rPr>
          <w:rFonts w:ascii="Times New Roman" w:eastAsia="Times New Roman" w:hAnsi="Times New Roman" w:cs="Times New Roman"/>
          <w:color w:val="000000"/>
          <w:sz w:val="27"/>
          <w:szCs w:val="27"/>
          <w:lang w:eastAsia="ru-RU"/>
        </w:rPr>
        <w:t>(не более половины страницы). В этом разделе Вам необходимо описать, почему возникла необходимость в выполнении данной работы. Какую проблему он будет решать, в чем состоит актуальность данной проблемы. Раздел должен быть разумен по объему, не содержать не подтвержденных утверждений и не быть перегруженным профессиональной терминологией.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1.2. Цели и задачи проекта </w:t>
      </w:r>
      <w:r w:rsidRPr="00053101">
        <w:rPr>
          <w:rFonts w:ascii="Times New Roman" w:eastAsia="Times New Roman" w:hAnsi="Times New Roman" w:cs="Times New Roman"/>
          <w:color w:val="000000"/>
          <w:sz w:val="27"/>
          <w:szCs w:val="27"/>
          <w:lang w:eastAsia="ru-RU"/>
        </w:rPr>
        <w:t>(не более половины страницы). Четко сформулируйте цель проекта. Задачи вашего проекта должны кратко обозначать действия по достижению цели. Цели и задачи должны быть достижимы и измеримы.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1.3. Механизм реализации проекта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 xml:space="preserve">В данном разделе необходимо шаг за шагом описать, что будет происходить в рамках данного проекта, кто будет это делать и кому конкретно эта деятельность будет адресована (какие ресурсы будут использованы, как будет </w:t>
      </w:r>
      <w:r w:rsidRPr="00053101">
        <w:rPr>
          <w:rFonts w:ascii="Times New Roman" w:eastAsia="Times New Roman" w:hAnsi="Times New Roman" w:cs="Times New Roman"/>
          <w:color w:val="000000"/>
          <w:sz w:val="27"/>
          <w:szCs w:val="27"/>
          <w:lang w:eastAsia="ru-RU"/>
        </w:rPr>
        <w:lastRenderedPageBreak/>
        <w:t>проводиться отбор участников, как будет распространяться литература и т.д.). Здесь также следует указать, почему именно этот способ реализации вы выбрали. Это один из самых объемных и подробных разделов заявки.</w:t>
      </w:r>
    </w:p>
    <w:p w:rsidR="00053101" w:rsidRPr="00053101" w:rsidRDefault="00053101" w:rsidP="00053101">
      <w:pPr>
        <w:shd w:val="clear" w:color="auto" w:fill="FFFFFF"/>
        <w:spacing w:after="27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1.4. Календарный план выполнения проекта,</w:t>
      </w:r>
      <w:r w:rsidRPr="00053101">
        <w:rPr>
          <w:rFonts w:ascii="Times New Roman" w:eastAsia="Times New Roman" w:hAnsi="Times New Roman" w:cs="Times New Roman"/>
          <w:color w:val="000000"/>
          <w:sz w:val="27"/>
          <w:szCs w:val="27"/>
          <w:lang w:eastAsia="ru-RU"/>
        </w:rPr>
        <w:t> (не более 2-х страниц). В разделе перечислите мероприятия с определенными сроками исполнения, которые планируете выполнить для реализации намеченных целей и задач. Укажите разумно ограниченный набор мероприятий, которые могут быть выполнены в срок и в пределах общей стоимости проекта. Обозначьте ответственных за исполнение данных мероприятий. </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657"/>
        <w:gridCol w:w="4111"/>
        <w:gridCol w:w="2401"/>
        <w:gridCol w:w="2401"/>
      </w:tblGrid>
      <w:tr w:rsidR="00053101" w:rsidRPr="00053101" w:rsidTr="00053101">
        <w:trPr>
          <w:tblCellSpacing w:w="0" w:type="dxa"/>
        </w:trPr>
        <w:tc>
          <w:tcPr>
            <w:tcW w:w="60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375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Мероприятие по проекту </w:t>
            </w:r>
          </w:p>
        </w:tc>
        <w:tc>
          <w:tcPr>
            <w:tcW w:w="219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Сроки исполнения </w:t>
            </w:r>
          </w:p>
        </w:tc>
        <w:tc>
          <w:tcPr>
            <w:tcW w:w="219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Исполнители </w:t>
            </w:r>
          </w:p>
        </w:tc>
      </w:tr>
      <w:tr w:rsidR="00053101" w:rsidRPr="00053101" w:rsidTr="00053101">
        <w:trPr>
          <w:tblCellSpacing w:w="0" w:type="dxa"/>
        </w:trPr>
        <w:tc>
          <w:tcPr>
            <w:tcW w:w="60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1. </w:t>
            </w:r>
          </w:p>
        </w:tc>
        <w:tc>
          <w:tcPr>
            <w:tcW w:w="375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r w:rsidR="00053101" w:rsidRPr="00053101" w:rsidTr="00053101">
        <w:trPr>
          <w:tblCellSpacing w:w="0" w:type="dxa"/>
        </w:trPr>
        <w:tc>
          <w:tcPr>
            <w:tcW w:w="60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2. </w:t>
            </w:r>
          </w:p>
        </w:tc>
        <w:tc>
          <w:tcPr>
            <w:tcW w:w="375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r w:rsidR="00053101" w:rsidRPr="00053101" w:rsidTr="00053101">
        <w:trPr>
          <w:tblCellSpacing w:w="0" w:type="dxa"/>
        </w:trPr>
        <w:tc>
          <w:tcPr>
            <w:tcW w:w="60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375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bl>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1.5</w:t>
      </w:r>
      <w:r w:rsidRPr="00053101">
        <w:rPr>
          <w:rFonts w:ascii="Times New Roman" w:eastAsia="Times New Roman" w:hAnsi="Times New Roman" w:cs="Times New Roman"/>
          <w:color w:val="000000"/>
          <w:sz w:val="27"/>
          <w:szCs w:val="27"/>
          <w:lang w:eastAsia="ru-RU"/>
        </w:rPr>
        <w:t>Ожидаемые результаты проекта (два – три абзаца). Определите и сформулируйте ожидаемые результаты выполнения вашего проекта. Желательно, чтобы предполагаемые результаты были выражены в качественных и количественных показателях. Обозначьте долговременный эффект проекта и представьте описание дальнейших действий по продолжению проекта.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1.6.</w:t>
      </w:r>
      <w:r w:rsidRPr="00053101">
        <w:rPr>
          <w:rFonts w:ascii="Times New Roman" w:eastAsia="Times New Roman" w:hAnsi="Times New Roman" w:cs="Times New Roman"/>
          <w:color w:val="000000"/>
          <w:sz w:val="27"/>
          <w:szCs w:val="27"/>
          <w:lang w:eastAsia="ru-RU"/>
        </w:rPr>
        <w:t> Предложения по оценке эффективности проекта (два – три абзаца). В разделе вами должны быть предложены: критерии мониторинга проекта во время его реализации и критерии оценки эффективности проекта после его завершения.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2. Бюджет проекта.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Оформляется на отдельных листах. Бюджет проекта должен содержать стоимостную оценку всех необходимых затрат. При составлении бюджета вам следует руководствоваться предложенным форматом бюджета.</w:t>
      </w: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Образец бюджета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lastRenderedPageBreak/>
        <w:t>БЮДЖЕТ ПРОЕКТА /название/</w:t>
      </w: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t>Срок исполнения: _________________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А. РАСХОДНЫЕ МАТЕРИАЛЫ</w:t>
      </w:r>
      <w:r w:rsidRPr="00053101">
        <w:rPr>
          <w:rFonts w:ascii="Times New Roman" w:eastAsia="Times New Roman" w:hAnsi="Times New Roman" w:cs="Times New Roman"/>
          <w:color w:val="000000"/>
          <w:sz w:val="27"/>
          <w:szCs w:val="27"/>
          <w:lang w:eastAsia="ru-RU"/>
        </w:rPr>
        <w:t> </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583"/>
        <w:gridCol w:w="2024"/>
        <w:gridCol w:w="2350"/>
        <w:gridCol w:w="1526"/>
        <w:gridCol w:w="1698"/>
        <w:gridCol w:w="1389"/>
      </w:tblGrid>
      <w:tr w:rsidR="00053101" w:rsidRPr="00053101" w:rsidTr="00053101">
        <w:trPr>
          <w:tblCellSpacing w:w="0" w:type="dxa"/>
        </w:trPr>
        <w:tc>
          <w:tcPr>
            <w:tcW w:w="46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177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Наименование </w:t>
            </w:r>
          </w:p>
        </w:tc>
        <w:tc>
          <w:tcPr>
            <w:tcW w:w="205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Цена в рублях </w:t>
            </w:r>
          </w:p>
        </w:tc>
        <w:tc>
          <w:tcPr>
            <w:tcW w:w="133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Кол-во </w:t>
            </w:r>
          </w:p>
        </w:tc>
        <w:tc>
          <w:tcPr>
            <w:tcW w:w="148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Требуется </w:t>
            </w:r>
          </w:p>
        </w:tc>
        <w:tc>
          <w:tcPr>
            <w:tcW w:w="121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Итого: </w:t>
            </w:r>
          </w:p>
        </w:tc>
      </w:tr>
      <w:tr w:rsidR="00053101" w:rsidRPr="00053101" w:rsidTr="00053101">
        <w:trPr>
          <w:tblCellSpacing w:w="0" w:type="dxa"/>
        </w:trPr>
        <w:tc>
          <w:tcPr>
            <w:tcW w:w="46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1. </w:t>
            </w:r>
          </w:p>
        </w:tc>
        <w:tc>
          <w:tcPr>
            <w:tcW w:w="177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05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roofErr w:type="spellStart"/>
            <w:r w:rsidRPr="00053101">
              <w:rPr>
                <w:rFonts w:ascii="Times New Roman" w:eastAsia="Times New Roman" w:hAnsi="Times New Roman" w:cs="Times New Roman"/>
                <w:sz w:val="24"/>
                <w:szCs w:val="24"/>
                <w:lang w:eastAsia="ru-RU"/>
              </w:rPr>
              <w:t>ххх</w:t>
            </w:r>
            <w:proofErr w:type="spellEnd"/>
            <w:r w:rsidRPr="00053101">
              <w:rPr>
                <w:rFonts w:ascii="Times New Roman" w:eastAsia="Times New Roman" w:hAnsi="Times New Roman" w:cs="Times New Roman"/>
                <w:sz w:val="24"/>
                <w:szCs w:val="24"/>
                <w:lang w:eastAsia="ru-RU"/>
              </w:rPr>
              <w:t xml:space="preserve"> руб. </w:t>
            </w:r>
          </w:p>
        </w:tc>
        <w:tc>
          <w:tcPr>
            <w:tcW w:w="133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8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21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roofErr w:type="spellStart"/>
            <w:r w:rsidRPr="00053101">
              <w:rPr>
                <w:rFonts w:ascii="Times New Roman" w:eastAsia="Times New Roman" w:hAnsi="Times New Roman" w:cs="Times New Roman"/>
                <w:sz w:val="24"/>
                <w:szCs w:val="24"/>
                <w:lang w:eastAsia="ru-RU"/>
              </w:rPr>
              <w:t>ххх</w:t>
            </w:r>
            <w:proofErr w:type="spellEnd"/>
            <w:r w:rsidRPr="00053101">
              <w:rPr>
                <w:rFonts w:ascii="Times New Roman" w:eastAsia="Times New Roman" w:hAnsi="Times New Roman" w:cs="Times New Roman"/>
                <w:sz w:val="24"/>
                <w:szCs w:val="24"/>
                <w:lang w:eastAsia="ru-RU"/>
              </w:rPr>
              <w:t xml:space="preserve"> руб. </w:t>
            </w:r>
          </w:p>
        </w:tc>
      </w:tr>
      <w:tr w:rsidR="00053101" w:rsidRPr="00053101" w:rsidTr="00053101">
        <w:trPr>
          <w:tblCellSpacing w:w="0" w:type="dxa"/>
        </w:trPr>
        <w:tc>
          <w:tcPr>
            <w:tcW w:w="46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177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05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33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8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21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r w:rsidR="00053101" w:rsidRPr="00053101" w:rsidTr="00053101">
        <w:trPr>
          <w:tblCellSpacing w:w="0" w:type="dxa"/>
        </w:trPr>
        <w:tc>
          <w:tcPr>
            <w:tcW w:w="46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77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05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33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8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21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r w:rsidR="00053101" w:rsidRPr="00053101" w:rsidTr="00053101">
        <w:trPr>
          <w:tblCellSpacing w:w="0" w:type="dxa"/>
        </w:trPr>
        <w:tc>
          <w:tcPr>
            <w:tcW w:w="46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77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05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33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8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21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bl>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В. ТИПОГРАФСКИЕ РАСХОДЫ</w:t>
      </w:r>
      <w:r w:rsidRPr="00053101">
        <w:rPr>
          <w:rFonts w:ascii="Times New Roman" w:eastAsia="Times New Roman" w:hAnsi="Times New Roman" w:cs="Times New Roman"/>
          <w:color w:val="000000"/>
          <w:sz w:val="27"/>
          <w:szCs w:val="27"/>
          <w:lang w:eastAsia="ru-RU"/>
        </w:rPr>
        <w:t> </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583"/>
        <w:gridCol w:w="3001"/>
        <w:gridCol w:w="1612"/>
        <w:gridCol w:w="1372"/>
        <w:gridCol w:w="1664"/>
        <w:gridCol w:w="1338"/>
      </w:tblGrid>
      <w:tr w:rsidR="00053101" w:rsidRPr="00053101" w:rsidTr="00053101">
        <w:trPr>
          <w:tblCellSpacing w:w="0" w:type="dxa"/>
        </w:trPr>
        <w:tc>
          <w:tcPr>
            <w:tcW w:w="46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262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Наименование </w:t>
            </w:r>
          </w:p>
        </w:tc>
        <w:tc>
          <w:tcPr>
            <w:tcW w:w="141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Цена в рублях </w:t>
            </w:r>
          </w:p>
        </w:tc>
        <w:tc>
          <w:tcPr>
            <w:tcW w:w="120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Кол-во </w:t>
            </w:r>
          </w:p>
        </w:tc>
        <w:tc>
          <w:tcPr>
            <w:tcW w:w="145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Требуется </w:t>
            </w:r>
          </w:p>
        </w:tc>
        <w:tc>
          <w:tcPr>
            <w:tcW w:w="117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Итого: </w:t>
            </w:r>
          </w:p>
        </w:tc>
      </w:tr>
      <w:tr w:rsidR="00053101" w:rsidRPr="00053101" w:rsidTr="00053101">
        <w:trPr>
          <w:trHeight w:val="15"/>
          <w:tblCellSpacing w:w="0" w:type="dxa"/>
        </w:trPr>
        <w:tc>
          <w:tcPr>
            <w:tcW w:w="465" w:type="dxa"/>
            <w:hideMark/>
          </w:tcPr>
          <w:p w:rsidR="00053101" w:rsidRPr="00053101" w:rsidRDefault="00053101" w:rsidP="00053101">
            <w:pPr>
              <w:spacing w:after="0" w:line="15" w:lineRule="atLeast"/>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1. </w:t>
            </w:r>
          </w:p>
        </w:tc>
        <w:tc>
          <w:tcPr>
            <w:tcW w:w="2625" w:type="dxa"/>
            <w:hideMark/>
          </w:tcPr>
          <w:p w:rsidR="00053101" w:rsidRPr="00053101" w:rsidRDefault="00053101" w:rsidP="00053101">
            <w:pPr>
              <w:spacing w:after="240" w:line="15" w:lineRule="atLeast"/>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10" w:type="dxa"/>
            <w:hideMark/>
          </w:tcPr>
          <w:p w:rsidR="00053101" w:rsidRPr="00053101" w:rsidRDefault="00053101" w:rsidP="00053101">
            <w:pPr>
              <w:spacing w:after="0" w:line="15" w:lineRule="atLeast"/>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roofErr w:type="spellStart"/>
            <w:r w:rsidRPr="00053101">
              <w:rPr>
                <w:rFonts w:ascii="Times New Roman" w:eastAsia="Times New Roman" w:hAnsi="Times New Roman" w:cs="Times New Roman"/>
                <w:sz w:val="24"/>
                <w:szCs w:val="24"/>
                <w:lang w:eastAsia="ru-RU"/>
              </w:rPr>
              <w:t>ххх</w:t>
            </w:r>
            <w:proofErr w:type="spellEnd"/>
            <w:r w:rsidRPr="00053101">
              <w:rPr>
                <w:rFonts w:ascii="Times New Roman" w:eastAsia="Times New Roman" w:hAnsi="Times New Roman" w:cs="Times New Roman"/>
                <w:sz w:val="24"/>
                <w:szCs w:val="24"/>
                <w:lang w:eastAsia="ru-RU"/>
              </w:rPr>
              <w:t xml:space="preserve"> </w:t>
            </w:r>
            <w:proofErr w:type="spellStart"/>
            <w:r w:rsidRPr="00053101">
              <w:rPr>
                <w:rFonts w:ascii="Times New Roman" w:eastAsia="Times New Roman" w:hAnsi="Times New Roman" w:cs="Times New Roman"/>
                <w:sz w:val="24"/>
                <w:szCs w:val="24"/>
                <w:lang w:eastAsia="ru-RU"/>
              </w:rPr>
              <w:t>руб</w:t>
            </w:r>
            <w:proofErr w:type="spellEnd"/>
            <w:r w:rsidRPr="00053101">
              <w:rPr>
                <w:rFonts w:ascii="Times New Roman" w:eastAsia="Times New Roman" w:hAnsi="Times New Roman" w:cs="Times New Roman"/>
                <w:sz w:val="24"/>
                <w:szCs w:val="24"/>
                <w:lang w:eastAsia="ru-RU"/>
              </w:rPr>
              <w:t> </w:t>
            </w:r>
          </w:p>
        </w:tc>
        <w:tc>
          <w:tcPr>
            <w:tcW w:w="1200" w:type="dxa"/>
            <w:hideMark/>
          </w:tcPr>
          <w:p w:rsidR="00053101" w:rsidRPr="00053101" w:rsidRDefault="00053101" w:rsidP="00053101">
            <w:pPr>
              <w:spacing w:after="240" w:line="15" w:lineRule="atLeast"/>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55" w:type="dxa"/>
            <w:hideMark/>
          </w:tcPr>
          <w:p w:rsidR="00053101" w:rsidRPr="00053101" w:rsidRDefault="00053101" w:rsidP="00053101">
            <w:pPr>
              <w:spacing w:after="0" w:line="15" w:lineRule="atLeast"/>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roofErr w:type="spellStart"/>
            <w:r w:rsidRPr="00053101">
              <w:rPr>
                <w:rFonts w:ascii="Times New Roman" w:eastAsia="Times New Roman" w:hAnsi="Times New Roman" w:cs="Times New Roman"/>
                <w:sz w:val="24"/>
                <w:szCs w:val="24"/>
                <w:lang w:eastAsia="ru-RU"/>
              </w:rPr>
              <w:t>ххх</w:t>
            </w:r>
            <w:proofErr w:type="spellEnd"/>
            <w:r w:rsidRPr="00053101">
              <w:rPr>
                <w:rFonts w:ascii="Times New Roman" w:eastAsia="Times New Roman" w:hAnsi="Times New Roman" w:cs="Times New Roman"/>
                <w:sz w:val="24"/>
                <w:szCs w:val="24"/>
                <w:lang w:eastAsia="ru-RU"/>
              </w:rPr>
              <w:t xml:space="preserve"> </w:t>
            </w:r>
            <w:proofErr w:type="spellStart"/>
            <w:r w:rsidRPr="00053101">
              <w:rPr>
                <w:rFonts w:ascii="Times New Roman" w:eastAsia="Times New Roman" w:hAnsi="Times New Roman" w:cs="Times New Roman"/>
                <w:sz w:val="24"/>
                <w:szCs w:val="24"/>
                <w:lang w:eastAsia="ru-RU"/>
              </w:rPr>
              <w:t>руб</w:t>
            </w:r>
            <w:proofErr w:type="spellEnd"/>
            <w:r w:rsidRPr="00053101">
              <w:rPr>
                <w:rFonts w:ascii="Times New Roman" w:eastAsia="Times New Roman" w:hAnsi="Times New Roman" w:cs="Times New Roman"/>
                <w:sz w:val="24"/>
                <w:szCs w:val="24"/>
                <w:lang w:eastAsia="ru-RU"/>
              </w:rPr>
              <w:t> </w:t>
            </w:r>
          </w:p>
        </w:tc>
        <w:tc>
          <w:tcPr>
            <w:tcW w:w="1170" w:type="dxa"/>
            <w:hideMark/>
          </w:tcPr>
          <w:p w:rsidR="00053101" w:rsidRPr="00053101" w:rsidRDefault="00053101" w:rsidP="00053101">
            <w:pPr>
              <w:spacing w:after="0" w:line="15" w:lineRule="atLeast"/>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roofErr w:type="spellStart"/>
            <w:r w:rsidRPr="00053101">
              <w:rPr>
                <w:rFonts w:ascii="Times New Roman" w:eastAsia="Times New Roman" w:hAnsi="Times New Roman" w:cs="Times New Roman"/>
                <w:sz w:val="24"/>
                <w:szCs w:val="24"/>
                <w:lang w:eastAsia="ru-RU"/>
              </w:rPr>
              <w:t>ххх</w:t>
            </w:r>
            <w:proofErr w:type="spellEnd"/>
            <w:r w:rsidRPr="00053101">
              <w:rPr>
                <w:rFonts w:ascii="Times New Roman" w:eastAsia="Times New Roman" w:hAnsi="Times New Roman" w:cs="Times New Roman"/>
                <w:sz w:val="24"/>
                <w:szCs w:val="24"/>
                <w:lang w:eastAsia="ru-RU"/>
              </w:rPr>
              <w:t xml:space="preserve"> </w:t>
            </w:r>
            <w:proofErr w:type="spellStart"/>
            <w:r w:rsidRPr="00053101">
              <w:rPr>
                <w:rFonts w:ascii="Times New Roman" w:eastAsia="Times New Roman" w:hAnsi="Times New Roman" w:cs="Times New Roman"/>
                <w:sz w:val="24"/>
                <w:szCs w:val="24"/>
                <w:lang w:eastAsia="ru-RU"/>
              </w:rPr>
              <w:t>руб</w:t>
            </w:r>
            <w:proofErr w:type="spellEnd"/>
            <w:r w:rsidRPr="00053101">
              <w:rPr>
                <w:rFonts w:ascii="Times New Roman" w:eastAsia="Times New Roman" w:hAnsi="Times New Roman" w:cs="Times New Roman"/>
                <w:sz w:val="24"/>
                <w:szCs w:val="24"/>
                <w:lang w:eastAsia="ru-RU"/>
              </w:rPr>
              <w:t> </w:t>
            </w:r>
          </w:p>
        </w:tc>
      </w:tr>
      <w:tr w:rsidR="00053101" w:rsidRPr="00053101" w:rsidTr="00053101">
        <w:trPr>
          <w:tblCellSpacing w:w="0" w:type="dxa"/>
        </w:trPr>
        <w:tc>
          <w:tcPr>
            <w:tcW w:w="46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262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1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20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5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17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r w:rsidR="00053101" w:rsidRPr="00053101" w:rsidTr="00053101">
        <w:trPr>
          <w:tblCellSpacing w:w="0" w:type="dxa"/>
        </w:trPr>
        <w:tc>
          <w:tcPr>
            <w:tcW w:w="46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62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1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20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45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117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bl>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С. ТРАНСПОРТНЫЕ РАСХОДЫ</w:t>
      </w:r>
      <w:r w:rsidRPr="00053101">
        <w:rPr>
          <w:rFonts w:ascii="Times New Roman" w:eastAsia="Times New Roman" w:hAnsi="Times New Roman" w:cs="Times New Roman"/>
          <w:color w:val="000000"/>
          <w:sz w:val="27"/>
          <w:szCs w:val="27"/>
          <w:lang w:eastAsia="ru-RU"/>
        </w:rPr>
        <w:t> </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657"/>
        <w:gridCol w:w="4111"/>
        <w:gridCol w:w="2401"/>
        <w:gridCol w:w="2401"/>
      </w:tblGrid>
      <w:tr w:rsidR="00053101" w:rsidRPr="00053101" w:rsidTr="00053101">
        <w:trPr>
          <w:tblCellSpacing w:w="0" w:type="dxa"/>
        </w:trPr>
        <w:tc>
          <w:tcPr>
            <w:tcW w:w="60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375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Наименование </w:t>
            </w:r>
          </w:p>
        </w:tc>
        <w:tc>
          <w:tcPr>
            <w:tcW w:w="219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Требуется </w:t>
            </w:r>
          </w:p>
        </w:tc>
        <w:tc>
          <w:tcPr>
            <w:tcW w:w="219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Итого: </w:t>
            </w:r>
          </w:p>
        </w:tc>
      </w:tr>
      <w:tr w:rsidR="00053101" w:rsidRPr="00053101" w:rsidTr="00053101">
        <w:trPr>
          <w:tblCellSpacing w:w="0" w:type="dxa"/>
        </w:trPr>
        <w:tc>
          <w:tcPr>
            <w:tcW w:w="60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1. </w:t>
            </w:r>
          </w:p>
        </w:tc>
        <w:tc>
          <w:tcPr>
            <w:tcW w:w="375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lastRenderedPageBreak/>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lastRenderedPageBreak/>
              <w:br/>
            </w:r>
          </w:p>
        </w:tc>
      </w:tr>
      <w:tr w:rsidR="00053101" w:rsidRPr="00053101" w:rsidTr="00053101">
        <w:trPr>
          <w:tblCellSpacing w:w="0" w:type="dxa"/>
        </w:trPr>
        <w:tc>
          <w:tcPr>
            <w:tcW w:w="60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lastRenderedPageBreak/>
              <w:br/>
              <w:t>… </w:t>
            </w:r>
          </w:p>
        </w:tc>
        <w:tc>
          <w:tcPr>
            <w:tcW w:w="375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bl>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D. ПРОЧИЕ РАСХОДЫ</w:t>
      </w:r>
      <w:r w:rsidRPr="00053101">
        <w:rPr>
          <w:rFonts w:ascii="Times New Roman" w:eastAsia="Times New Roman" w:hAnsi="Times New Roman" w:cs="Times New Roman"/>
          <w:color w:val="000000"/>
          <w:sz w:val="27"/>
          <w:szCs w:val="27"/>
          <w:lang w:eastAsia="ru-RU"/>
        </w:rPr>
        <w:t> </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2384"/>
        <w:gridCol w:w="2401"/>
        <w:gridCol w:w="2384"/>
        <w:gridCol w:w="2401"/>
      </w:tblGrid>
      <w:tr w:rsidR="00053101" w:rsidRPr="00053101" w:rsidTr="00053101">
        <w:trPr>
          <w:tblCellSpacing w:w="0" w:type="dxa"/>
        </w:trPr>
        <w:tc>
          <w:tcPr>
            <w:tcW w:w="217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219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Наименование </w:t>
            </w:r>
          </w:p>
        </w:tc>
        <w:tc>
          <w:tcPr>
            <w:tcW w:w="217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Требуется </w:t>
            </w:r>
          </w:p>
        </w:tc>
        <w:tc>
          <w:tcPr>
            <w:tcW w:w="2190"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Итого: </w:t>
            </w:r>
          </w:p>
        </w:tc>
      </w:tr>
      <w:tr w:rsidR="00053101" w:rsidRPr="00053101" w:rsidTr="00053101">
        <w:trPr>
          <w:tblCellSpacing w:w="0" w:type="dxa"/>
        </w:trPr>
        <w:tc>
          <w:tcPr>
            <w:tcW w:w="217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1. </w:t>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7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r w:rsidR="00053101" w:rsidRPr="00053101" w:rsidTr="00053101">
        <w:trPr>
          <w:tblCellSpacing w:w="0" w:type="dxa"/>
        </w:trPr>
        <w:tc>
          <w:tcPr>
            <w:tcW w:w="2175" w:type="dxa"/>
            <w:hideMark/>
          </w:tcPr>
          <w:p w:rsidR="00053101" w:rsidRPr="00053101" w:rsidRDefault="00053101" w:rsidP="00053101">
            <w:pPr>
              <w:spacing w:after="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t>… </w:t>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75"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c>
          <w:tcPr>
            <w:tcW w:w="2190" w:type="dxa"/>
            <w:hideMark/>
          </w:tcPr>
          <w:p w:rsidR="00053101" w:rsidRPr="00053101" w:rsidRDefault="00053101" w:rsidP="00053101">
            <w:pPr>
              <w:spacing w:after="240" w:line="240" w:lineRule="auto"/>
              <w:rPr>
                <w:rFonts w:ascii="Times New Roman" w:eastAsia="Times New Roman" w:hAnsi="Times New Roman" w:cs="Times New Roman"/>
                <w:sz w:val="24"/>
                <w:szCs w:val="24"/>
                <w:lang w:eastAsia="ru-RU"/>
              </w:rPr>
            </w:pPr>
            <w:r w:rsidRPr="00053101">
              <w:rPr>
                <w:rFonts w:ascii="Times New Roman" w:eastAsia="Times New Roman" w:hAnsi="Times New Roman" w:cs="Times New Roman"/>
                <w:sz w:val="24"/>
                <w:szCs w:val="24"/>
                <w:lang w:eastAsia="ru-RU"/>
              </w:rPr>
              <w:br/>
            </w:r>
          </w:p>
        </w:tc>
      </w:tr>
    </w:tbl>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Статьи бюджета:</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1. Статья «Расходные материалы».</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Все ресурсы, имеющие срок полезного действия меньше 12 месяцев относятся к расходным материалам. Например: канцтовары, инвентарь, шары и т.д.</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2. Статья «Типографские расходы».</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Указываются расходы на тиражирование и почтовые отправления.</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3.Статья «Транспортные расходы»</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Указываются расходы, связанные с арендой автомобиля, стоимость проезда до места реализации проекта и т.д.</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4. Статья «Прочие расходы».</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В статье указываются расходы сторонних организаций по проекту, расходы на аренду оборудования, помещения для реализации проекта. </w:t>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color w:val="000000"/>
          <w:sz w:val="27"/>
          <w:szCs w:val="27"/>
          <w:lang w:eastAsia="ru-RU"/>
        </w:rPr>
        <w:br/>
      </w:r>
      <w:r w:rsidRPr="00053101">
        <w:rPr>
          <w:rFonts w:ascii="Times New Roman" w:eastAsia="Times New Roman" w:hAnsi="Times New Roman" w:cs="Times New Roman"/>
          <w:b/>
          <w:bCs/>
          <w:color w:val="000000"/>
          <w:sz w:val="27"/>
          <w:szCs w:val="27"/>
          <w:lang w:eastAsia="ru-RU"/>
        </w:rPr>
        <w:t>Приложения.</w:t>
      </w:r>
    </w:p>
    <w:p w:rsidR="00053101" w:rsidRPr="00053101" w:rsidRDefault="00053101" w:rsidP="000531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t>Приложения – это все материалы, не вошедшие в заявку. Заявка начинается с титульного листа и заканчивается бюджетом проекта. Каждый лист приложения может не нумероваться, но обязательно подсчитывается, общее количество листов приложений указывается на титульном листе.</w:t>
      </w:r>
    </w:p>
    <w:p w:rsidR="00053101" w:rsidRPr="00053101" w:rsidRDefault="00053101" w:rsidP="00053101">
      <w:pPr>
        <w:shd w:val="clear" w:color="auto" w:fill="FFFFFF"/>
        <w:spacing w:after="0" w:line="240" w:lineRule="auto"/>
        <w:rPr>
          <w:rFonts w:ascii="Times New Roman" w:eastAsia="Times New Roman" w:hAnsi="Times New Roman" w:cs="Times New Roman"/>
          <w:color w:val="000000"/>
          <w:sz w:val="27"/>
          <w:szCs w:val="27"/>
          <w:lang w:eastAsia="ru-RU"/>
        </w:rPr>
      </w:pPr>
      <w:r w:rsidRPr="00053101">
        <w:rPr>
          <w:rFonts w:ascii="Times New Roman" w:eastAsia="Times New Roman" w:hAnsi="Times New Roman" w:cs="Times New Roman"/>
          <w:color w:val="000000"/>
          <w:sz w:val="27"/>
          <w:szCs w:val="27"/>
          <w:lang w:eastAsia="ru-RU"/>
        </w:rPr>
        <w:lastRenderedPageBreak/>
        <w:br/>
      </w:r>
      <w:r w:rsidRPr="00053101">
        <w:rPr>
          <w:rFonts w:ascii="Times New Roman" w:eastAsia="Times New Roman" w:hAnsi="Times New Roman" w:cs="Times New Roman"/>
          <w:color w:val="000000"/>
          <w:sz w:val="27"/>
          <w:szCs w:val="27"/>
          <w:lang w:eastAsia="ru-RU"/>
        </w:rPr>
        <w:br/>
        <w:t>Как правило, номер приложения указывается в правом верхнем углу листа буквами, например, Приложение 1, Приложение 2. Одно приложение может состоять из нескольких листов, тогда номер приложения указывается только на первом листе данного приложения. Нумерация листов приложений сквозная и является продолжением нумерации Заявки. Если какое-нибудь приложение напрямую относится к одному из разделов Заявки, то в данном разделе дается ссылка на это приложение. Например, более подробно см. Приложение 3. </w:t>
      </w:r>
    </w:p>
    <w:bookmarkEnd w:id="0"/>
    <w:p w:rsidR="00053101" w:rsidRDefault="00053101"/>
    <w:sectPr w:rsidR="00053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D6"/>
    <w:multiLevelType w:val="multilevel"/>
    <w:tmpl w:val="E8C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35A3A"/>
    <w:multiLevelType w:val="multilevel"/>
    <w:tmpl w:val="4154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F61423"/>
    <w:multiLevelType w:val="multilevel"/>
    <w:tmpl w:val="8F7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21F37"/>
    <w:multiLevelType w:val="multilevel"/>
    <w:tmpl w:val="5636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00E24"/>
    <w:multiLevelType w:val="multilevel"/>
    <w:tmpl w:val="7DD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D6A49"/>
    <w:multiLevelType w:val="multilevel"/>
    <w:tmpl w:val="65EE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220AFC"/>
    <w:multiLevelType w:val="multilevel"/>
    <w:tmpl w:val="50B4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541DC"/>
    <w:multiLevelType w:val="multilevel"/>
    <w:tmpl w:val="D12C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AB6595"/>
    <w:multiLevelType w:val="hybridMultilevel"/>
    <w:tmpl w:val="3BD25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
    <w:lvlOverride w:ilvl="0">
      <w:startOverride w:val="1"/>
    </w:lvlOverride>
  </w:num>
  <w:num w:numId="3">
    <w:abstractNumId w:val="5"/>
    <w:lvlOverride w:ilvl="0">
      <w:startOverride w:val="1"/>
    </w:lvlOverride>
  </w:num>
  <w:num w:numId="4">
    <w:abstractNumId w:val="7"/>
    <w:lvlOverride w:ilvl="0">
      <w:startOverride w:val="1"/>
    </w:lvlOverride>
  </w:num>
  <w:num w:numId="5">
    <w:abstractNumId w:val="2"/>
  </w:num>
  <w:num w:numId="6">
    <w:abstractNumId w:val="3"/>
    <w:lvlOverride w:ilvl="0">
      <w:startOverride w:val="1"/>
    </w:lvlOverride>
  </w:num>
  <w:num w:numId="7">
    <w:abstractNumId w:val="0"/>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08"/>
    <w:rsid w:val="00053101"/>
    <w:rsid w:val="00280C7A"/>
    <w:rsid w:val="003A532E"/>
    <w:rsid w:val="00492274"/>
    <w:rsid w:val="0051694C"/>
    <w:rsid w:val="005C66E4"/>
    <w:rsid w:val="007C16C0"/>
    <w:rsid w:val="00841C98"/>
    <w:rsid w:val="00A741E7"/>
    <w:rsid w:val="00B45B57"/>
    <w:rsid w:val="00C97DF4"/>
    <w:rsid w:val="00E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80C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0C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0C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0C7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80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0C7A"/>
  </w:style>
  <w:style w:type="paragraph" w:styleId="a4">
    <w:name w:val="List Paragraph"/>
    <w:basedOn w:val="a"/>
    <w:uiPriority w:val="34"/>
    <w:qFormat/>
    <w:rsid w:val="00A74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80C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0C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0C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0C7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80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0C7A"/>
  </w:style>
  <w:style w:type="paragraph" w:styleId="a4">
    <w:name w:val="List Paragraph"/>
    <w:basedOn w:val="a"/>
    <w:uiPriority w:val="34"/>
    <w:qFormat/>
    <w:rsid w:val="00A74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5238">
      <w:bodyDiv w:val="1"/>
      <w:marLeft w:val="0"/>
      <w:marRight w:val="0"/>
      <w:marTop w:val="0"/>
      <w:marBottom w:val="0"/>
      <w:divBdr>
        <w:top w:val="none" w:sz="0" w:space="0" w:color="auto"/>
        <w:left w:val="none" w:sz="0" w:space="0" w:color="auto"/>
        <w:bottom w:val="none" w:sz="0" w:space="0" w:color="auto"/>
        <w:right w:val="none" w:sz="0" w:space="0" w:color="auto"/>
      </w:divBdr>
    </w:div>
    <w:div w:id="252713923">
      <w:bodyDiv w:val="1"/>
      <w:marLeft w:val="0"/>
      <w:marRight w:val="0"/>
      <w:marTop w:val="0"/>
      <w:marBottom w:val="0"/>
      <w:divBdr>
        <w:top w:val="none" w:sz="0" w:space="0" w:color="auto"/>
        <w:left w:val="none" w:sz="0" w:space="0" w:color="auto"/>
        <w:bottom w:val="none" w:sz="0" w:space="0" w:color="auto"/>
        <w:right w:val="none" w:sz="0" w:space="0" w:color="auto"/>
      </w:divBdr>
      <w:divsChild>
        <w:div w:id="727843787">
          <w:marLeft w:val="0"/>
          <w:marRight w:val="0"/>
          <w:marTop w:val="0"/>
          <w:marBottom w:val="0"/>
          <w:divBdr>
            <w:top w:val="none" w:sz="0" w:space="0" w:color="auto"/>
            <w:left w:val="none" w:sz="0" w:space="0" w:color="auto"/>
            <w:bottom w:val="none" w:sz="0" w:space="0" w:color="auto"/>
            <w:right w:val="none" w:sz="0" w:space="0" w:color="auto"/>
          </w:divBdr>
        </w:div>
      </w:divsChild>
    </w:div>
    <w:div w:id="836193366">
      <w:bodyDiv w:val="1"/>
      <w:marLeft w:val="0"/>
      <w:marRight w:val="0"/>
      <w:marTop w:val="0"/>
      <w:marBottom w:val="0"/>
      <w:divBdr>
        <w:top w:val="none" w:sz="0" w:space="0" w:color="auto"/>
        <w:left w:val="none" w:sz="0" w:space="0" w:color="auto"/>
        <w:bottom w:val="none" w:sz="0" w:space="0" w:color="auto"/>
        <w:right w:val="none" w:sz="0" w:space="0" w:color="auto"/>
      </w:divBdr>
      <w:divsChild>
        <w:div w:id="172864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ferst</dc:creator>
  <cp:keywords/>
  <dc:description/>
  <cp:lastModifiedBy>ferst</cp:lastModifiedBy>
  <cp:revision>8</cp:revision>
  <dcterms:created xsi:type="dcterms:W3CDTF">2016-03-22T04:46:00Z</dcterms:created>
  <dcterms:modified xsi:type="dcterms:W3CDTF">2016-05-19T04:59:00Z</dcterms:modified>
</cp:coreProperties>
</file>