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4D5" w:rsidRPr="006A03CB" w:rsidRDefault="00F90125" w:rsidP="00255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244D5" w:rsidRPr="006A03CB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255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244D5" w:rsidRPr="006A0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44D5" w:rsidRPr="006A03CB" w:rsidRDefault="00D244D5" w:rsidP="00255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состоянии системы образования обучающихся с ОВЗ и с инвалидностью </w:t>
      </w:r>
    </w:p>
    <w:p w:rsidR="00D244D5" w:rsidRPr="00186808" w:rsidRDefault="00D244D5" w:rsidP="002552DD">
      <w:pPr>
        <w:spacing w:after="0" w:line="240" w:lineRule="auto"/>
        <w:jc w:val="center"/>
      </w:pPr>
      <w:r w:rsidRPr="006A0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901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Ненецком автономном округе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 сентября 2020 г.</w:t>
      </w:r>
    </w:p>
    <w:p w:rsidR="00D244D5" w:rsidRDefault="00D244D5" w:rsidP="00255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2DD" w:rsidRDefault="002552DD" w:rsidP="00255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E51" w:rsidRPr="00212E51" w:rsidRDefault="00212E51" w:rsidP="00212E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2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Ключевые приоритеты и основные задачи по созданию условий для развития инклюзивного образования в образовательных организациях закреплены                            в Конституции Российской Федерации, Федеральном законе от 29.12.2012 № 273-ФЗ «Об образовании в Российской Федерации», окружном законе от 16.04.2014 № 12-оз «Об образовании в Ненецком автономном округе».</w:t>
      </w:r>
    </w:p>
    <w:p w:rsidR="00212E51" w:rsidRPr="00212E51" w:rsidRDefault="00212E51" w:rsidP="00212E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2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 ресурсом для развития инклюзивного образования является участие региона в реализации государственной программы Российской Федерации «Доступная среда» на 2011-2020 годы, а также реализация государственных программ Ненецкого автономного округа:</w:t>
      </w:r>
    </w:p>
    <w:p w:rsidR="00212E51" w:rsidRPr="00212E51" w:rsidRDefault="00212E51" w:rsidP="00212E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2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«Развитие образования в Ненецком автономном округе»;</w:t>
      </w:r>
    </w:p>
    <w:p w:rsidR="00212E51" w:rsidRPr="00212E51" w:rsidRDefault="00212E51" w:rsidP="00212E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2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«Доступная среда Ненецкого автономного округа на 2017-2020 годы».</w:t>
      </w:r>
    </w:p>
    <w:p w:rsidR="00F90125" w:rsidRPr="00F90125" w:rsidRDefault="002552DD" w:rsidP="00F9012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F90125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Включение детей с инвалидностью и с ОВЗ в систему образования</w:t>
      </w:r>
      <w:r w:rsidR="00E87263" w:rsidRPr="00F90125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Pr="00F90125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начинается с раннего возраста. </w:t>
      </w:r>
      <w:r w:rsidR="00F90125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В</w:t>
      </w:r>
      <w:r w:rsidR="00F90125" w:rsidRPr="00F90125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Ненецком автономном округе отсутствует слу</w:t>
      </w:r>
      <w:r w:rsidR="00F90125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жба ранней коррекционной помощи, однако</w:t>
      </w:r>
      <w:r w:rsidR="00F90125" w:rsidRPr="00F90125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F90125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в</w:t>
      </w:r>
      <w:r w:rsidR="00F90125" w:rsidRPr="00F90125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месте с тем, с 2017 года </w:t>
      </w:r>
      <w:r w:rsidR="00F90125" w:rsidRPr="00F90125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br/>
        <w:t xml:space="preserve">в регионе созданы ресурсные площадки по инклюзивному образованию на базе </w:t>
      </w:r>
      <w:r w:rsidR="00F90125" w:rsidRPr="00F90125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br/>
        <w:t xml:space="preserve">5 образовательных организаций, в том числе в ГБДОУ НАО «Детский сад «Ромашка» и ГБДОУ НАО «Детский сад «Семицветик». На базе данных учреждений оказывается методическое сопровождение педагогических работников образовательных организаций </w:t>
      </w:r>
      <w:r w:rsidR="00F90125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Ненецкого автономного округа</w:t>
      </w:r>
      <w:r w:rsidR="00F90125" w:rsidRPr="00F90125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, реализующих практику инклюзивного образования через: разработку рекомендаций родителям (законным представителям), имеющих детей с нарушением в развитии; консультативную помощь всем участникам образовательных отношений (родителям, педагогам, специалистам); внедрение современных методик </w:t>
      </w:r>
      <w:r w:rsidR="004B7FA6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br/>
      </w:r>
      <w:r w:rsidR="00F90125" w:rsidRPr="00F90125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и технологий реабилитации или абилитации детей указанной категории </w:t>
      </w:r>
      <w:r w:rsidR="004B7FA6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br/>
      </w:r>
      <w:r w:rsidR="00F90125" w:rsidRPr="00F90125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в образовательном процессе. В ГБДОУ НАО «Детский сад «Семицветик» реализуется долгосрочный проект «Общение без ограничений – разным детям равные возможности» совместно с ГКОУ НАО «Ненецкая специальная (коррекционная) </w:t>
      </w:r>
      <w:r w:rsidR="00F90125" w:rsidRPr="00F90125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lastRenderedPageBreak/>
        <w:t>школа-интернат». На вышеуказанных площадках осуществляется психолого-педагогическая помощь и сопровождение детей целевой группы и их семей.</w:t>
      </w:r>
    </w:p>
    <w:p w:rsidR="00F90125" w:rsidRPr="00F90125" w:rsidRDefault="00F90125" w:rsidP="00F9012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F90125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С 2017 года на базе Центра психолого-педагогической, медицинской </w:t>
      </w:r>
      <w:r w:rsidRPr="00F90125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br/>
        <w:t>и социальной помощи «ДАР»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, структурного подразделения государственного </w:t>
      </w:r>
      <w:r w:rsidR="003907A1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бюджетного </w:t>
      </w:r>
      <w:r w:rsidR="003907A1" w:rsidRPr="00F90125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«Ненецкий региональный центр развития образования» </w:t>
      </w:r>
      <w:r w:rsidRPr="00F90125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(дале</w:t>
      </w:r>
      <w:r w:rsidR="00B73EF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е – Центр «ДАР») функционирует к</w:t>
      </w:r>
      <w:r w:rsidRPr="00F90125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онсультативный центр для родителей (законных представителей) и детей в возрасте от 2 до 7 лет, не посещающих образовательные организации.  </w:t>
      </w:r>
    </w:p>
    <w:p w:rsidR="00F90125" w:rsidRPr="00F90125" w:rsidRDefault="00F90125" w:rsidP="00F9012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F90125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Основными задачами консультативного центра являются:</w:t>
      </w:r>
    </w:p>
    <w:p w:rsidR="00F90125" w:rsidRPr="00F90125" w:rsidRDefault="00F90125" w:rsidP="00F9012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F90125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- оказание всесторонней помощи родителям (законным представителям) </w:t>
      </w:r>
      <w:r w:rsidRPr="00F90125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br/>
        <w:t>в обеспечении условий для развития детей, воспитывающихся в условиях семьи;</w:t>
      </w:r>
    </w:p>
    <w:p w:rsidR="00F90125" w:rsidRPr="00F90125" w:rsidRDefault="00F90125" w:rsidP="00F9012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F90125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- оказание консультативной помощи родителям по различным вопросам воспитания, обучения и развития ребенка дошкольного возраста;</w:t>
      </w:r>
    </w:p>
    <w:p w:rsidR="00F90125" w:rsidRPr="00F90125" w:rsidRDefault="00F90125" w:rsidP="00F9012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F90125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- оказание содействия в социализации детей дошкольного возраста, </w:t>
      </w:r>
      <w:r w:rsidRPr="00F90125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br/>
        <w:t>не посещающих образовательные организации.</w:t>
      </w:r>
    </w:p>
    <w:p w:rsidR="00F90125" w:rsidRPr="00F90125" w:rsidRDefault="00F90125" w:rsidP="00F9012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F90125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Основными формами деятельности консультативного центра являются организация лекториев, теоретических и практических семинаров для родителей, проведение совместных занятий с детьми, индивидуальных </w:t>
      </w:r>
      <w:r w:rsidRPr="00F90125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br/>
        <w:t>и групповых консультаций     по     запросу     родителей (законных     представителей).</w:t>
      </w:r>
    </w:p>
    <w:p w:rsidR="000E0496" w:rsidRPr="000E0496" w:rsidRDefault="000E0496" w:rsidP="000E049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0E0496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По данным региональной информационной системы доступности дошкольного образования, передаваемым в федеральную информационную систему доступности дошкольного образования, по состоянию на 1 сентября 2020 г. из 3428 детей, посещающих дошкольные образовательные организации в Ненецком автономном округе, 165 детей (4,81 %) являются детьми с ОВЗ (из них 19 детей-инвалидов) и 17 детьми-инвалидами.</w:t>
      </w:r>
    </w:p>
    <w:p w:rsidR="000E0496" w:rsidRPr="000E0496" w:rsidRDefault="000E0496" w:rsidP="000E049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0E0496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В 2020 году численность детей с ОВЗ, посещающих дошкольные образовательные организации</w:t>
      </w:r>
      <w:r w:rsidRPr="000E0496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уменьшилось </w:t>
      </w:r>
      <w:r w:rsidRPr="000E0496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на 15,14% (в 2019 году – 195 воспитанников с ОВЗ</w:t>
      </w:r>
      <w:r w:rsidR="00B6251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, </w:t>
      </w:r>
      <w:r w:rsidRPr="000E0496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а численность детей-инвалидов увеличилась на 20 % (в 2018 году – 30 детей-инвалидов).</w:t>
      </w:r>
    </w:p>
    <w:p w:rsidR="000E0496" w:rsidRPr="000E0496" w:rsidRDefault="000E0496" w:rsidP="000E049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0E0496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В 2020 году количество групп комбинированной направленности составляло 0, </w:t>
      </w:r>
      <w:r w:rsidRPr="000E0496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lastRenderedPageBreak/>
        <w:t>а компенсирующей направленности – 11, их количество с 2019 года увеличилось на 10 % (в 2018 году – 0 групп комбинированной и 10 групп компенсирующей направленности). Это свидетельствует о об удовлетворении потребности граждан.</w:t>
      </w:r>
    </w:p>
    <w:p w:rsidR="002552DD" w:rsidRPr="000E0496" w:rsidRDefault="000E0496" w:rsidP="000E049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0E0496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Численность детей с ОВЗ, не обеспеченных местом в группах для детей с ОВЗ, на 1 сентября 2020 г. составляет 0 детей (на 1 января 2020 г. – 0 детей). </w:t>
      </w:r>
      <w:r w:rsidRPr="000E0496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br/>
        <w:t xml:space="preserve">При этом в целом по Ненецкому автономному округу в группах для детей </w:t>
      </w:r>
      <w:r w:rsidRPr="000E0496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br/>
        <w:t xml:space="preserve">с ОВЗ в дошкольных образовательных организациях имеются 4 свободных места </w:t>
      </w:r>
      <w:r w:rsidRPr="000E0496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(ЗПР). </w:t>
      </w:r>
    </w:p>
    <w:p w:rsidR="00CF4CBD" w:rsidRPr="00CF4CBD" w:rsidRDefault="002552DD" w:rsidP="000E04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непрерывного профессионального роста педагогов </w:t>
      </w:r>
      <w:r w:rsidRPr="00CF4C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специалистов, занятых в работе с детьми с ОВЗ и инвалидностью, в 20</w:t>
      </w:r>
      <w:r w:rsidR="00FB7CE9" w:rsidRPr="00CF4CB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F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обучающие мероприятия проведены для более </w:t>
      </w:r>
      <w:r w:rsidR="00CF4CBD" w:rsidRPr="00CF4CB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B1B86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="00CF4CBD" w:rsidRPr="00CF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из числа руководящего, педагогического и административного персонала образовательных организаций, центров психолого-педагогической, медицинской и социальной помощи, психолого-медико-педагогических комиссий. </w:t>
      </w:r>
      <w:r w:rsidR="00CF4CBD" w:rsidRPr="00CF4C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поводилось по следующим вопросам:</w:t>
      </w:r>
    </w:p>
    <w:p w:rsidR="00CF4CBD" w:rsidRDefault="00CF4CBD" w:rsidP="00255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F4C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родителей, воспитывающих детей с разными образовательными потребностями и оказание им психолого-педагогической, методической и консультативной помощи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4CBD" w:rsidRDefault="00CF4CBD" w:rsidP="00255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77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психолого</w:t>
      </w:r>
      <w:r w:rsidRPr="00CF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-педагогическое сопровождение детей с нарушениями речи </w:t>
      </w:r>
      <w:r w:rsidR="004B7F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4C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реализации ФГОС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4CBD" w:rsidRDefault="00CF4CBD" w:rsidP="00255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Pr="00CF4CB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истанционное образование: формы и методы дистанционного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4CBD" w:rsidRDefault="004B7FA6" w:rsidP="00255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1F4775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1F4775" w:rsidRPr="001F4775">
        <w:rPr>
          <w:rFonts w:ascii="Times New Roman" w:eastAsia="Times New Roman" w:hAnsi="Times New Roman" w:cs="Times New Roman"/>
          <w:sz w:val="28"/>
          <w:szCs w:val="28"/>
          <w:lang w:eastAsia="ru-RU"/>
        </w:rPr>
        <w:t>ифровые технологии в работе педагога в условиях реализации образовательных и профессиональных стандартов</w:t>
      </w:r>
      <w:r w:rsidR="001F47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4775" w:rsidRDefault="001F4775" w:rsidP="001F47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1F477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бучение детей с ОВЗ и детей - инвалидов по ФГОС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4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основного общего </w:t>
      </w:r>
      <w:r w:rsidR="004B7F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477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среднего общего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4775" w:rsidRDefault="001F4775" w:rsidP="001F47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ц</w:t>
      </w:r>
      <w:r w:rsidRPr="001F4775">
        <w:rPr>
          <w:rFonts w:ascii="Times New Roman" w:eastAsia="Times New Roman" w:hAnsi="Times New Roman" w:cs="Times New Roman"/>
          <w:sz w:val="28"/>
          <w:szCs w:val="28"/>
          <w:lang w:eastAsia="ru-RU"/>
        </w:rPr>
        <w:t>ифровое образование обучающихся с ограниченными возможностями здоровья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52DD" w:rsidRPr="005C7C27" w:rsidRDefault="002552DD" w:rsidP="00255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8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уделяется реализации права на образование детей-инвалид</w:t>
      </w:r>
      <w:r w:rsidR="00C50287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проживающих в детских домах. В Ненецком автономном округе осуществляет свою деятельность г</w:t>
      </w:r>
      <w:r w:rsidR="00C50287" w:rsidRPr="00C5028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</w:t>
      </w:r>
      <w:r w:rsidR="00C50287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C50287" w:rsidRPr="00C50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 w:rsidR="00C5028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50287" w:rsidRPr="00C50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C5028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50287" w:rsidRPr="00C50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Ненецкого автономного </w:t>
      </w:r>
      <w:r w:rsidR="00C50287" w:rsidRPr="00C502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округа для детей-сирот и детей, остав</w:t>
      </w:r>
      <w:r w:rsidR="00C50287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шихся без попечения родителей, «</w:t>
      </w:r>
      <w:r w:rsidR="00C50287" w:rsidRPr="00C5028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с</w:t>
      </w:r>
      <w:r w:rsidR="00C5028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одействия семейному устройству «Наш дом» (далее – ЦССУ «</w:t>
      </w:r>
      <w:r w:rsidR="00C50287" w:rsidRPr="005C7C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дом».</w:t>
      </w:r>
    </w:p>
    <w:p w:rsidR="00E76D57" w:rsidRPr="00E76D57" w:rsidRDefault="00E76D57" w:rsidP="00A22ABA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A22ABA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Вместе с тем</w:t>
      </w:r>
      <w:r w:rsidRPr="00A22ABA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в</w:t>
      </w:r>
      <w:r w:rsidRPr="00E76D5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целях реализации положений, закрепленных Федеральным законом от 29.12.2012 № 273-ФЗ «Об образовании в Российской Федерации», касающихся организации обучения детей с ограниченными возможностями здоровья, в образовательных организациях региона приняты следующие меры </w:t>
      </w:r>
      <w:r w:rsidR="004B7FA6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br/>
      </w:r>
      <w:r w:rsidRPr="00E76D5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по созданию условий: </w:t>
      </w:r>
    </w:p>
    <w:p w:rsidR="00E76D57" w:rsidRDefault="00E76D57" w:rsidP="00A22ABA">
      <w:pPr>
        <w:pStyle w:val="a3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E76D5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совершенствуется нормативная и методическая база для реализации мероприятий по предоставлению образовательных услуг лицам с ОВЗ и инвалидам. В уставы образовательных организаций внесены разделы об обучении и воспитании детей с ОВЗ, в том числе с инвалидностью. В образовательных организациях подготовлены локальные акты по работе с детьми с ОВЗ (Положение о приеме, Положение о промежуточной аттестации, Положение о ПМПк и др.);</w:t>
      </w:r>
    </w:p>
    <w:p w:rsidR="00E76D57" w:rsidRPr="00E76D57" w:rsidRDefault="00E76D57" w:rsidP="00A22ABA">
      <w:pPr>
        <w:pStyle w:val="a3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E76D5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учет детей, нуждающихся в дошкольной образовательной организации (далее – ДОО), имеющих инвалидность, ведется в льготном порядке. </w:t>
      </w:r>
      <w:r w:rsidR="004B7FA6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br/>
      </w:r>
      <w:r w:rsidRPr="00E76D5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При наступлении очередности предоставляются места в ДОО в группах возрастной нормы, при необходимости в группах компенсирующей направленности; </w:t>
      </w:r>
    </w:p>
    <w:p w:rsidR="00E76D57" w:rsidRPr="00E76D57" w:rsidRDefault="00E76D57" w:rsidP="00A22ABA">
      <w:pPr>
        <w:pStyle w:val="a3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E76D5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утвержден региональный план мероприятий НАО «Развитие ранней помощи в Ненецком автономном округе на 2018-2020 годы». Координатор исполнения Плана - Департамент здравоохранения, труда и социальной защиты населения НАО. Данный план направлен на оказание психолого-педагогической </w:t>
      </w:r>
      <w:r w:rsidR="004B7FA6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br/>
      </w:r>
      <w:r w:rsidRPr="00E76D5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и коррекционно-развивающей помощи детям, а также для социально-психолого-педагогического сопровождения семей, воспитывающих ребенка с ОВЗ, подбора адекватных способов взаимодействия с ребенком, его воспитания и развития. </w:t>
      </w:r>
      <w:r w:rsidR="004B7FA6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br/>
      </w:r>
      <w:r w:rsidRPr="00E76D5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В настоящее время родители детей в возрасте до 3 лет имеют возможность обратиться в центр психолого-педагогической, медицинской и социальной помощи «ДАР» (далее – Центр) за консультативной помощью по вопросам воспитания, обучения и социальной адаптации детей. Эта помощь оказывается, как в рамках ПМПК, так и отдельными специалистами: учителем-логопедом, педагогом-психологом, учителем-дефектологом. На сегодняшний день формы оказания ранней помощи в Центре </w:t>
      </w:r>
      <w:r w:rsidRPr="00E76D5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lastRenderedPageBreak/>
        <w:t>ограничиваются консультированием законных представителей ребенка и индивидуальными занятиями педагога-психолога с ребёнком в условиях Центра (по запросу законных представителей). Детям-инвалидам, детям с ОВЗ организовано сопровождение психолога, дефектолога, логопеда, социального педагога, при необходимости разрабатываются индивидуальные образовательные маршруты;</w:t>
      </w:r>
    </w:p>
    <w:p w:rsidR="00E76D57" w:rsidRPr="00E76D57" w:rsidRDefault="00E76D57" w:rsidP="00A22ABA">
      <w:pPr>
        <w:pStyle w:val="a3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E76D5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с целью сопровождения детей с особыми образовательными потребностями в штатные расписания ГБДОУ НАО «Детский сад «Ромашка», ГБДОУ НАО «Детский сад «Кораблик», ГБДОУ НАО «Детский сад «Семицветик», структурное подразделение ГБОУ НАО «Средняя школа № 2» - детский сад «Теремок», ГБОУ НАО «Ненецкая средняя школа им. А.П. Пырерки» введены должности тьюторов; </w:t>
      </w:r>
    </w:p>
    <w:p w:rsidR="00E76D57" w:rsidRPr="00E76D57" w:rsidRDefault="00E76D57" w:rsidP="00A22ABA">
      <w:pPr>
        <w:pStyle w:val="a3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E76D5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на базе шести образовательных учреждений функционируют ресурсные площадки по организации инклюзивного образования (2 детских сада, 4 школы). Сотрудники регионального центра психолого-педагогической, медицинской </w:t>
      </w:r>
      <w:r w:rsidR="004B7FA6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br/>
      </w:r>
      <w:r w:rsidRPr="00E76D5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и социальной помощи «ДАР» (далее – Центр «ДАР») осуществляют тьюторское сопровождение педагогических работников образовательных организаций </w:t>
      </w:r>
      <w:r w:rsidR="004B7FA6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br/>
      </w:r>
      <w:r w:rsidRPr="00E76D5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по вопросам реализации индивидуальной программы реабилитации ребенка-инвалида в части получения детьми-инвалидами образования в обычных образовательных учреждениях; </w:t>
      </w:r>
    </w:p>
    <w:p w:rsidR="00E76D57" w:rsidRPr="00E76D57" w:rsidRDefault="00E76D57" w:rsidP="00A22ABA">
      <w:pPr>
        <w:pStyle w:val="a3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E76D5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финансирование государственного задания школ осуществляется </w:t>
      </w:r>
      <w:r w:rsidR="004B7FA6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br/>
      </w:r>
      <w:r w:rsidRPr="00E76D5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с учетом использования повышающих коэффициентов на обучение детей с ОВЗ </w:t>
      </w:r>
      <w:r w:rsidR="004B7FA6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br/>
      </w:r>
      <w:r w:rsidRPr="00E76D5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и инвалидностью. В соответствии с постановлением Администрации Ненецкого автономного округа от 21.12.2016 № 401-п обучающиеся с ОВЗ и инвалидностью обеспечиваются двухразовым бесплатным питанием. Согласно распоряжению Департамента образования от 16.02.2017 года № 132-р для обучающихся с ОВЗ </w:t>
      </w:r>
      <w:r w:rsidR="004B7FA6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br/>
      </w:r>
      <w:r w:rsidRPr="00E76D5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и инвалидностью созданы условия для посещения групп продленного дня. Приказом Департамента образования от 27.12.2017 № 87 определен норматив аудиторной нагрузки при реализации основных и адаптированных общеобразовательных программ для обучающихся с ОВЗ и инвалидностью. проходящих обучение на дому или в медицинских организациях. расположенных на территории округа; </w:t>
      </w:r>
    </w:p>
    <w:sectPr w:rsidR="00E76D57" w:rsidRPr="00E76D57" w:rsidSect="008226BC">
      <w:headerReference w:type="default" r:id="rId8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C3B" w:rsidRDefault="00E23C3B" w:rsidP="00C13A93">
      <w:pPr>
        <w:spacing w:after="0" w:line="240" w:lineRule="auto"/>
      </w:pPr>
      <w:r>
        <w:separator/>
      </w:r>
    </w:p>
  </w:endnote>
  <w:endnote w:type="continuationSeparator" w:id="0">
    <w:p w:rsidR="00E23C3B" w:rsidRDefault="00E23C3B" w:rsidP="00C13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1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C3B" w:rsidRDefault="00E23C3B" w:rsidP="00C13A93">
      <w:pPr>
        <w:spacing w:after="0" w:line="240" w:lineRule="auto"/>
      </w:pPr>
      <w:r>
        <w:separator/>
      </w:r>
    </w:p>
  </w:footnote>
  <w:footnote w:type="continuationSeparator" w:id="0">
    <w:p w:rsidR="00E23C3B" w:rsidRDefault="00E23C3B" w:rsidP="00C13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32819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226BC" w:rsidRPr="008226BC" w:rsidRDefault="008226BC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226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226B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226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D1CD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226B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226BC" w:rsidRDefault="008226B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614" w:hanging="1200"/>
      </w:pPr>
      <w:rPr>
        <w:rFonts w:eastAsia="Calibri"/>
        <w:i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668" w:hanging="1200"/>
      </w:pPr>
      <w:rPr>
        <w:rFonts w:eastAsia="Calibri"/>
        <w:i/>
        <w:sz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722" w:hanging="1200"/>
      </w:pPr>
      <w:rPr>
        <w:rFonts w:eastAsia="Calibri"/>
        <w:i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776" w:hanging="1200"/>
      </w:pPr>
      <w:rPr>
        <w:rFonts w:eastAsia="Calibri"/>
        <w:i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7070" w:hanging="1440"/>
      </w:pPr>
      <w:rPr>
        <w:rFonts w:eastAsia="Calibri"/>
        <w:i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484" w:hanging="1800"/>
      </w:pPr>
      <w:rPr>
        <w:rFonts w:eastAsia="Calibri"/>
        <w:i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538" w:hanging="1800"/>
      </w:pPr>
      <w:rPr>
        <w:rFonts w:eastAsia="Calibri"/>
        <w:i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952" w:hanging="2160"/>
      </w:pPr>
      <w:rPr>
        <w:rFonts w:eastAsia="Calibri"/>
        <w:i/>
        <w:sz w:val="28"/>
      </w:rPr>
    </w:lvl>
  </w:abstractNum>
  <w:abstractNum w:abstractNumId="1" w15:restartNumberingAfterBreak="0">
    <w:nsid w:val="049C796E"/>
    <w:multiLevelType w:val="hybridMultilevel"/>
    <w:tmpl w:val="363C0144"/>
    <w:lvl w:ilvl="0" w:tplc="2954E2B0">
      <w:start w:val="2022"/>
      <w:numFmt w:val="decimal"/>
      <w:lvlText w:val="%1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E5D4452"/>
    <w:multiLevelType w:val="multilevel"/>
    <w:tmpl w:val="8708D4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" w15:restartNumberingAfterBreak="0">
    <w:nsid w:val="10247A6E"/>
    <w:multiLevelType w:val="hybridMultilevel"/>
    <w:tmpl w:val="E4122AD6"/>
    <w:lvl w:ilvl="0" w:tplc="690EB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611A8B"/>
    <w:multiLevelType w:val="hybridMultilevel"/>
    <w:tmpl w:val="18F4A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E616C"/>
    <w:multiLevelType w:val="hybridMultilevel"/>
    <w:tmpl w:val="AB1E2AE4"/>
    <w:lvl w:ilvl="0" w:tplc="4F34F7E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04FDE"/>
    <w:multiLevelType w:val="multilevel"/>
    <w:tmpl w:val="81040D1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9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 w15:restartNumberingAfterBreak="0">
    <w:nsid w:val="49174073"/>
    <w:multiLevelType w:val="hybridMultilevel"/>
    <w:tmpl w:val="880485E8"/>
    <w:lvl w:ilvl="0" w:tplc="AD82CF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35E60"/>
    <w:multiLevelType w:val="hybridMultilevel"/>
    <w:tmpl w:val="C5805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A212E"/>
    <w:multiLevelType w:val="hybridMultilevel"/>
    <w:tmpl w:val="EE0AB256"/>
    <w:lvl w:ilvl="0" w:tplc="3EF80DD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21BBC"/>
    <w:multiLevelType w:val="multilevel"/>
    <w:tmpl w:val="7A4409FA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2614" w:hanging="1200"/>
      </w:pPr>
      <w:rPr>
        <w:rFonts w:eastAsiaTheme="minorHAnsi" w:hint="default"/>
        <w:i/>
        <w:sz w:val="28"/>
      </w:rPr>
    </w:lvl>
    <w:lvl w:ilvl="2">
      <w:start w:val="1"/>
      <w:numFmt w:val="decimal"/>
      <w:isLgl/>
      <w:lvlText w:val="%1.%2.%3."/>
      <w:lvlJc w:val="left"/>
      <w:pPr>
        <w:ind w:left="3668" w:hanging="1200"/>
      </w:pPr>
      <w:rPr>
        <w:rFonts w:eastAsiaTheme="minorHAnsi" w:hint="default"/>
        <w:i/>
        <w:sz w:val="28"/>
      </w:rPr>
    </w:lvl>
    <w:lvl w:ilvl="3">
      <w:start w:val="1"/>
      <w:numFmt w:val="decimal"/>
      <w:isLgl/>
      <w:lvlText w:val="%1.%2.%3.%4."/>
      <w:lvlJc w:val="left"/>
      <w:pPr>
        <w:ind w:left="4722" w:hanging="1200"/>
      </w:pPr>
      <w:rPr>
        <w:rFonts w:eastAsiaTheme="minorHAnsi" w:hint="default"/>
        <w:i/>
        <w:sz w:val="28"/>
      </w:rPr>
    </w:lvl>
    <w:lvl w:ilvl="4">
      <w:start w:val="1"/>
      <w:numFmt w:val="decimal"/>
      <w:isLgl/>
      <w:lvlText w:val="%1.%2.%3.%4.%5."/>
      <w:lvlJc w:val="left"/>
      <w:pPr>
        <w:ind w:left="5776" w:hanging="1200"/>
      </w:pPr>
      <w:rPr>
        <w:rFonts w:eastAsiaTheme="minorHAnsi" w:hint="default"/>
        <w:i/>
        <w:sz w:val="28"/>
      </w:rPr>
    </w:lvl>
    <w:lvl w:ilvl="5">
      <w:start w:val="1"/>
      <w:numFmt w:val="decimal"/>
      <w:isLgl/>
      <w:lvlText w:val="%1.%2.%3.%4.%5.%6."/>
      <w:lvlJc w:val="left"/>
      <w:pPr>
        <w:ind w:left="7070" w:hanging="1440"/>
      </w:pPr>
      <w:rPr>
        <w:rFonts w:eastAsiaTheme="minorHAnsi" w:hint="default"/>
        <w:i/>
        <w:sz w:val="28"/>
      </w:rPr>
    </w:lvl>
    <w:lvl w:ilvl="6">
      <w:start w:val="1"/>
      <w:numFmt w:val="decimal"/>
      <w:isLgl/>
      <w:lvlText w:val="%1.%2.%3.%4.%5.%6.%7."/>
      <w:lvlJc w:val="left"/>
      <w:pPr>
        <w:ind w:left="8484" w:hanging="1800"/>
      </w:pPr>
      <w:rPr>
        <w:rFonts w:eastAsiaTheme="minorHAnsi" w:hint="default"/>
        <w:i/>
        <w:sz w:val="28"/>
      </w:rPr>
    </w:lvl>
    <w:lvl w:ilvl="7">
      <w:start w:val="1"/>
      <w:numFmt w:val="decimal"/>
      <w:isLgl/>
      <w:lvlText w:val="%1.%2.%3.%4.%5.%6.%7.%8."/>
      <w:lvlJc w:val="left"/>
      <w:pPr>
        <w:ind w:left="9538" w:hanging="1800"/>
      </w:pPr>
      <w:rPr>
        <w:rFonts w:eastAsiaTheme="minorHAnsi" w:hint="default"/>
        <w:i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0952" w:hanging="2160"/>
      </w:pPr>
      <w:rPr>
        <w:rFonts w:eastAsiaTheme="minorHAnsi" w:hint="default"/>
        <w:i/>
        <w:sz w:val="28"/>
      </w:rPr>
    </w:lvl>
  </w:abstractNum>
  <w:abstractNum w:abstractNumId="11" w15:restartNumberingAfterBreak="0">
    <w:nsid w:val="5E825F02"/>
    <w:multiLevelType w:val="hybridMultilevel"/>
    <w:tmpl w:val="26BC4794"/>
    <w:lvl w:ilvl="0" w:tplc="C166E7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83C24AB"/>
    <w:multiLevelType w:val="hybridMultilevel"/>
    <w:tmpl w:val="CC903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8174F1"/>
    <w:multiLevelType w:val="hybridMultilevel"/>
    <w:tmpl w:val="46C8CC1E"/>
    <w:lvl w:ilvl="0" w:tplc="1B12D6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3BE19C3"/>
    <w:multiLevelType w:val="hybridMultilevel"/>
    <w:tmpl w:val="E12C04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FC0DF0"/>
    <w:multiLevelType w:val="hybridMultilevel"/>
    <w:tmpl w:val="DFD0E094"/>
    <w:lvl w:ilvl="0" w:tplc="3C5AD7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8A8112D"/>
    <w:multiLevelType w:val="multilevel"/>
    <w:tmpl w:val="AA1EE9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11"/>
  </w:num>
  <w:num w:numId="4">
    <w:abstractNumId w:val="10"/>
  </w:num>
  <w:num w:numId="5">
    <w:abstractNumId w:val="5"/>
  </w:num>
  <w:num w:numId="6">
    <w:abstractNumId w:val="11"/>
  </w:num>
  <w:num w:numId="7">
    <w:abstractNumId w:val="9"/>
  </w:num>
  <w:num w:numId="8">
    <w:abstractNumId w:val="4"/>
  </w:num>
  <w:num w:numId="9">
    <w:abstractNumId w:val="12"/>
  </w:num>
  <w:num w:numId="10">
    <w:abstractNumId w:val="8"/>
  </w:num>
  <w:num w:numId="11">
    <w:abstractNumId w:val="7"/>
  </w:num>
  <w:num w:numId="12">
    <w:abstractNumId w:val="1"/>
  </w:num>
  <w:num w:numId="13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1"/>
  </w:num>
  <w:num w:numId="16">
    <w:abstractNumId w:val="14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6"/>
  </w:num>
  <w:num w:numId="20">
    <w:abstractNumId w:val="6"/>
  </w:num>
  <w:num w:numId="21">
    <w:abstractNumId w:val="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A69"/>
    <w:rsid w:val="00000E2E"/>
    <w:rsid w:val="00003A4F"/>
    <w:rsid w:val="00004E3A"/>
    <w:rsid w:val="000121DE"/>
    <w:rsid w:val="00012392"/>
    <w:rsid w:val="000242F2"/>
    <w:rsid w:val="00031DEA"/>
    <w:rsid w:val="000521CA"/>
    <w:rsid w:val="00052F89"/>
    <w:rsid w:val="0006386A"/>
    <w:rsid w:val="00074006"/>
    <w:rsid w:val="00077E81"/>
    <w:rsid w:val="00080521"/>
    <w:rsid w:val="000A13D5"/>
    <w:rsid w:val="000A6340"/>
    <w:rsid w:val="000C14BD"/>
    <w:rsid w:val="000D1CD4"/>
    <w:rsid w:val="000E0496"/>
    <w:rsid w:val="000E6CF0"/>
    <w:rsid w:val="000F4D82"/>
    <w:rsid w:val="001008EC"/>
    <w:rsid w:val="00112909"/>
    <w:rsid w:val="00117855"/>
    <w:rsid w:val="00122ED3"/>
    <w:rsid w:val="00122F64"/>
    <w:rsid w:val="00123774"/>
    <w:rsid w:val="00123D8A"/>
    <w:rsid w:val="00124F87"/>
    <w:rsid w:val="00127EDC"/>
    <w:rsid w:val="00142FB7"/>
    <w:rsid w:val="00143856"/>
    <w:rsid w:val="001472BD"/>
    <w:rsid w:val="00147C00"/>
    <w:rsid w:val="00152103"/>
    <w:rsid w:val="0015488C"/>
    <w:rsid w:val="00164E97"/>
    <w:rsid w:val="001672D4"/>
    <w:rsid w:val="0017407B"/>
    <w:rsid w:val="00187C44"/>
    <w:rsid w:val="001945A8"/>
    <w:rsid w:val="001B0325"/>
    <w:rsid w:val="001B1008"/>
    <w:rsid w:val="001B34E8"/>
    <w:rsid w:val="001C43AC"/>
    <w:rsid w:val="001D3957"/>
    <w:rsid w:val="001F4775"/>
    <w:rsid w:val="002037A6"/>
    <w:rsid w:val="00212E51"/>
    <w:rsid w:val="00217D91"/>
    <w:rsid w:val="00223003"/>
    <w:rsid w:val="002246F3"/>
    <w:rsid w:val="00227D7D"/>
    <w:rsid w:val="00233AFA"/>
    <w:rsid w:val="00237218"/>
    <w:rsid w:val="0025166F"/>
    <w:rsid w:val="002529BC"/>
    <w:rsid w:val="00254DC5"/>
    <w:rsid w:val="002552DD"/>
    <w:rsid w:val="0026507E"/>
    <w:rsid w:val="002677E1"/>
    <w:rsid w:val="00272120"/>
    <w:rsid w:val="00274D77"/>
    <w:rsid w:val="002751C4"/>
    <w:rsid w:val="002804B6"/>
    <w:rsid w:val="002A0CCD"/>
    <w:rsid w:val="002A57ED"/>
    <w:rsid w:val="002C1E09"/>
    <w:rsid w:val="002C6382"/>
    <w:rsid w:val="002C6683"/>
    <w:rsid w:val="002D4E92"/>
    <w:rsid w:val="002E7A53"/>
    <w:rsid w:val="002F4339"/>
    <w:rsid w:val="002F724A"/>
    <w:rsid w:val="00300740"/>
    <w:rsid w:val="003155FA"/>
    <w:rsid w:val="00320BB5"/>
    <w:rsid w:val="003211DD"/>
    <w:rsid w:val="0032540E"/>
    <w:rsid w:val="00333CD3"/>
    <w:rsid w:val="00337281"/>
    <w:rsid w:val="003401AE"/>
    <w:rsid w:val="00341CF4"/>
    <w:rsid w:val="0034648B"/>
    <w:rsid w:val="00347386"/>
    <w:rsid w:val="00355005"/>
    <w:rsid w:val="00357760"/>
    <w:rsid w:val="00381AFC"/>
    <w:rsid w:val="00381C4B"/>
    <w:rsid w:val="00381D02"/>
    <w:rsid w:val="00382D76"/>
    <w:rsid w:val="00384110"/>
    <w:rsid w:val="003907A1"/>
    <w:rsid w:val="00390C28"/>
    <w:rsid w:val="00391823"/>
    <w:rsid w:val="00393A7A"/>
    <w:rsid w:val="003A2A77"/>
    <w:rsid w:val="003A3494"/>
    <w:rsid w:val="003B0044"/>
    <w:rsid w:val="003B2C09"/>
    <w:rsid w:val="003B58A7"/>
    <w:rsid w:val="003B7BBF"/>
    <w:rsid w:val="003D60D2"/>
    <w:rsid w:val="003E11FB"/>
    <w:rsid w:val="003E18B9"/>
    <w:rsid w:val="003E67EC"/>
    <w:rsid w:val="003E7D55"/>
    <w:rsid w:val="003F11B6"/>
    <w:rsid w:val="00400FE3"/>
    <w:rsid w:val="004017DB"/>
    <w:rsid w:val="00405BFB"/>
    <w:rsid w:val="004104F8"/>
    <w:rsid w:val="0041077E"/>
    <w:rsid w:val="00414461"/>
    <w:rsid w:val="00416623"/>
    <w:rsid w:val="00422226"/>
    <w:rsid w:val="00427344"/>
    <w:rsid w:val="00431B08"/>
    <w:rsid w:val="004320C3"/>
    <w:rsid w:val="00440821"/>
    <w:rsid w:val="00444DC1"/>
    <w:rsid w:val="004462EB"/>
    <w:rsid w:val="004471D2"/>
    <w:rsid w:val="00453E2A"/>
    <w:rsid w:val="004602D5"/>
    <w:rsid w:val="00462CAE"/>
    <w:rsid w:val="00475EF0"/>
    <w:rsid w:val="00476312"/>
    <w:rsid w:val="00480DE3"/>
    <w:rsid w:val="004855A6"/>
    <w:rsid w:val="004A3363"/>
    <w:rsid w:val="004A5316"/>
    <w:rsid w:val="004A5547"/>
    <w:rsid w:val="004B173C"/>
    <w:rsid w:val="004B2619"/>
    <w:rsid w:val="004B27BB"/>
    <w:rsid w:val="004B479E"/>
    <w:rsid w:val="004B7FA6"/>
    <w:rsid w:val="004C1A32"/>
    <w:rsid w:val="004C5FCA"/>
    <w:rsid w:val="004C6CBA"/>
    <w:rsid w:val="004E27F8"/>
    <w:rsid w:val="004E4115"/>
    <w:rsid w:val="004F11DC"/>
    <w:rsid w:val="004F486A"/>
    <w:rsid w:val="0050261A"/>
    <w:rsid w:val="00532690"/>
    <w:rsid w:val="00533319"/>
    <w:rsid w:val="00535C8E"/>
    <w:rsid w:val="0054076C"/>
    <w:rsid w:val="0054180A"/>
    <w:rsid w:val="00550CE4"/>
    <w:rsid w:val="00551400"/>
    <w:rsid w:val="0055281F"/>
    <w:rsid w:val="00554AC8"/>
    <w:rsid w:val="00554B10"/>
    <w:rsid w:val="00554FF3"/>
    <w:rsid w:val="00560848"/>
    <w:rsid w:val="005624BA"/>
    <w:rsid w:val="005666FE"/>
    <w:rsid w:val="00570DCB"/>
    <w:rsid w:val="005715CA"/>
    <w:rsid w:val="005825B2"/>
    <w:rsid w:val="00590C73"/>
    <w:rsid w:val="00595AAC"/>
    <w:rsid w:val="005A293C"/>
    <w:rsid w:val="005B3081"/>
    <w:rsid w:val="005C0233"/>
    <w:rsid w:val="005C7C27"/>
    <w:rsid w:val="005D210F"/>
    <w:rsid w:val="005D4D14"/>
    <w:rsid w:val="005D7441"/>
    <w:rsid w:val="005D7AC6"/>
    <w:rsid w:val="005E0687"/>
    <w:rsid w:val="005E36C6"/>
    <w:rsid w:val="005E4F92"/>
    <w:rsid w:val="005E6EDE"/>
    <w:rsid w:val="00600A4A"/>
    <w:rsid w:val="00601F6E"/>
    <w:rsid w:val="00603276"/>
    <w:rsid w:val="00605A01"/>
    <w:rsid w:val="00610A35"/>
    <w:rsid w:val="00623974"/>
    <w:rsid w:val="00635574"/>
    <w:rsid w:val="00640023"/>
    <w:rsid w:val="00643D3F"/>
    <w:rsid w:val="00650530"/>
    <w:rsid w:val="00652917"/>
    <w:rsid w:val="0067407D"/>
    <w:rsid w:val="006846CB"/>
    <w:rsid w:val="006850CA"/>
    <w:rsid w:val="0068627B"/>
    <w:rsid w:val="00693453"/>
    <w:rsid w:val="006B41B5"/>
    <w:rsid w:val="006B6812"/>
    <w:rsid w:val="006C1719"/>
    <w:rsid w:val="006C36CD"/>
    <w:rsid w:val="006D03E0"/>
    <w:rsid w:val="006D1AF8"/>
    <w:rsid w:val="006D214B"/>
    <w:rsid w:val="006D3424"/>
    <w:rsid w:val="006D606E"/>
    <w:rsid w:val="006E2EA5"/>
    <w:rsid w:val="006E48DB"/>
    <w:rsid w:val="006E6E78"/>
    <w:rsid w:val="006F07F1"/>
    <w:rsid w:val="006F30CE"/>
    <w:rsid w:val="006F373C"/>
    <w:rsid w:val="006F5B27"/>
    <w:rsid w:val="006F6BBF"/>
    <w:rsid w:val="0070147C"/>
    <w:rsid w:val="00702182"/>
    <w:rsid w:val="0072134C"/>
    <w:rsid w:val="00731CAC"/>
    <w:rsid w:val="00731F9D"/>
    <w:rsid w:val="007376F0"/>
    <w:rsid w:val="007436CD"/>
    <w:rsid w:val="007558CB"/>
    <w:rsid w:val="00757B90"/>
    <w:rsid w:val="00770AC1"/>
    <w:rsid w:val="0077537C"/>
    <w:rsid w:val="00775C87"/>
    <w:rsid w:val="00782546"/>
    <w:rsid w:val="007847CE"/>
    <w:rsid w:val="007853F4"/>
    <w:rsid w:val="00790C18"/>
    <w:rsid w:val="00790E56"/>
    <w:rsid w:val="0079154C"/>
    <w:rsid w:val="007929F1"/>
    <w:rsid w:val="007977DA"/>
    <w:rsid w:val="007A0801"/>
    <w:rsid w:val="007A2AB1"/>
    <w:rsid w:val="007A4DDF"/>
    <w:rsid w:val="007A7A1B"/>
    <w:rsid w:val="007B3728"/>
    <w:rsid w:val="007C1BB2"/>
    <w:rsid w:val="007C2386"/>
    <w:rsid w:val="007C5CD9"/>
    <w:rsid w:val="007D1A7C"/>
    <w:rsid w:val="007D6378"/>
    <w:rsid w:val="007F20CB"/>
    <w:rsid w:val="007F25FA"/>
    <w:rsid w:val="007F734F"/>
    <w:rsid w:val="007F7DE2"/>
    <w:rsid w:val="0080010A"/>
    <w:rsid w:val="008106FA"/>
    <w:rsid w:val="008168AA"/>
    <w:rsid w:val="008226BC"/>
    <w:rsid w:val="00823D5E"/>
    <w:rsid w:val="00825397"/>
    <w:rsid w:val="00830DA0"/>
    <w:rsid w:val="00834B77"/>
    <w:rsid w:val="00835A07"/>
    <w:rsid w:val="008404A2"/>
    <w:rsid w:val="00841EEA"/>
    <w:rsid w:val="00844595"/>
    <w:rsid w:val="008545B8"/>
    <w:rsid w:val="00856A3F"/>
    <w:rsid w:val="00861C26"/>
    <w:rsid w:val="008642DA"/>
    <w:rsid w:val="00865B0E"/>
    <w:rsid w:val="00877DA0"/>
    <w:rsid w:val="008A355D"/>
    <w:rsid w:val="008B1509"/>
    <w:rsid w:val="008C1A6F"/>
    <w:rsid w:val="008C6C5F"/>
    <w:rsid w:val="008C7C58"/>
    <w:rsid w:val="008D6637"/>
    <w:rsid w:val="008E2F51"/>
    <w:rsid w:val="008E5FE7"/>
    <w:rsid w:val="008E6156"/>
    <w:rsid w:val="00903554"/>
    <w:rsid w:val="009049F8"/>
    <w:rsid w:val="009161C7"/>
    <w:rsid w:val="00921A5A"/>
    <w:rsid w:val="00925658"/>
    <w:rsid w:val="00933B00"/>
    <w:rsid w:val="009370C8"/>
    <w:rsid w:val="00941510"/>
    <w:rsid w:val="009426C9"/>
    <w:rsid w:val="0095140D"/>
    <w:rsid w:val="0095545D"/>
    <w:rsid w:val="009668E7"/>
    <w:rsid w:val="009822A8"/>
    <w:rsid w:val="0098778D"/>
    <w:rsid w:val="009918BE"/>
    <w:rsid w:val="0099242D"/>
    <w:rsid w:val="00994309"/>
    <w:rsid w:val="009A5A4B"/>
    <w:rsid w:val="009B3BD0"/>
    <w:rsid w:val="009B5639"/>
    <w:rsid w:val="009C2CE2"/>
    <w:rsid w:val="009C304C"/>
    <w:rsid w:val="009D1375"/>
    <w:rsid w:val="009D17FC"/>
    <w:rsid w:val="009E059D"/>
    <w:rsid w:val="009E0F16"/>
    <w:rsid w:val="009E1800"/>
    <w:rsid w:val="009F1E1A"/>
    <w:rsid w:val="009F456D"/>
    <w:rsid w:val="00A05586"/>
    <w:rsid w:val="00A1046F"/>
    <w:rsid w:val="00A16661"/>
    <w:rsid w:val="00A22ABA"/>
    <w:rsid w:val="00A22C53"/>
    <w:rsid w:val="00A354CF"/>
    <w:rsid w:val="00A451A6"/>
    <w:rsid w:val="00A50D87"/>
    <w:rsid w:val="00A566DF"/>
    <w:rsid w:val="00A56FA5"/>
    <w:rsid w:val="00A57C81"/>
    <w:rsid w:val="00A63F93"/>
    <w:rsid w:val="00A66E85"/>
    <w:rsid w:val="00A70F0F"/>
    <w:rsid w:val="00A75D11"/>
    <w:rsid w:val="00A823A5"/>
    <w:rsid w:val="00AB6A24"/>
    <w:rsid w:val="00AC21C0"/>
    <w:rsid w:val="00AD323C"/>
    <w:rsid w:val="00AD5701"/>
    <w:rsid w:val="00AE189E"/>
    <w:rsid w:val="00AE23FD"/>
    <w:rsid w:val="00AE6957"/>
    <w:rsid w:val="00AE72B6"/>
    <w:rsid w:val="00B009C6"/>
    <w:rsid w:val="00B01C24"/>
    <w:rsid w:val="00B14F99"/>
    <w:rsid w:val="00B160D6"/>
    <w:rsid w:val="00B22959"/>
    <w:rsid w:val="00B233FA"/>
    <w:rsid w:val="00B334BC"/>
    <w:rsid w:val="00B35E09"/>
    <w:rsid w:val="00B376D9"/>
    <w:rsid w:val="00B37C5D"/>
    <w:rsid w:val="00B40B5D"/>
    <w:rsid w:val="00B46A5A"/>
    <w:rsid w:val="00B47E6D"/>
    <w:rsid w:val="00B50274"/>
    <w:rsid w:val="00B5382D"/>
    <w:rsid w:val="00B5404E"/>
    <w:rsid w:val="00B62513"/>
    <w:rsid w:val="00B62981"/>
    <w:rsid w:val="00B6482E"/>
    <w:rsid w:val="00B71AB2"/>
    <w:rsid w:val="00B720E4"/>
    <w:rsid w:val="00B73EFE"/>
    <w:rsid w:val="00B77259"/>
    <w:rsid w:val="00B82EA9"/>
    <w:rsid w:val="00B96CC2"/>
    <w:rsid w:val="00BA58A7"/>
    <w:rsid w:val="00BB4D2E"/>
    <w:rsid w:val="00BC1B8D"/>
    <w:rsid w:val="00BE33DA"/>
    <w:rsid w:val="00BE3515"/>
    <w:rsid w:val="00BF4845"/>
    <w:rsid w:val="00BF6ED2"/>
    <w:rsid w:val="00BF6FA3"/>
    <w:rsid w:val="00C0457F"/>
    <w:rsid w:val="00C04CB3"/>
    <w:rsid w:val="00C13A93"/>
    <w:rsid w:val="00C21119"/>
    <w:rsid w:val="00C2121E"/>
    <w:rsid w:val="00C21264"/>
    <w:rsid w:val="00C21B1C"/>
    <w:rsid w:val="00C24927"/>
    <w:rsid w:val="00C2617C"/>
    <w:rsid w:val="00C33C2A"/>
    <w:rsid w:val="00C44A81"/>
    <w:rsid w:val="00C4507F"/>
    <w:rsid w:val="00C50287"/>
    <w:rsid w:val="00C56A7F"/>
    <w:rsid w:val="00C570DA"/>
    <w:rsid w:val="00C63C2B"/>
    <w:rsid w:val="00C7297E"/>
    <w:rsid w:val="00C74E15"/>
    <w:rsid w:val="00C823C4"/>
    <w:rsid w:val="00C83DB9"/>
    <w:rsid w:val="00C83DF5"/>
    <w:rsid w:val="00C85780"/>
    <w:rsid w:val="00C864C6"/>
    <w:rsid w:val="00C96BC9"/>
    <w:rsid w:val="00CA0641"/>
    <w:rsid w:val="00CA0D0E"/>
    <w:rsid w:val="00CA3D72"/>
    <w:rsid w:val="00CA560B"/>
    <w:rsid w:val="00CB4FC1"/>
    <w:rsid w:val="00CB5DE4"/>
    <w:rsid w:val="00CD4E2C"/>
    <w:rsid w:val="00CD5E48"/>
    <w:rsid w:val="00CE2539"/>
    <w:rsid w:val="00CE5C50"/>
    <w:rsid w:val="00CF4CBD"/>
    <w:rsid w:val="00D11187"/>
    <w:rsid w:val="00D230D0"/>
    <w:rsid w:val="00D23D8B"/>
    <w:rsid w:val="00D244D5"/>
    <w:rsid w:val="00D26E1E"/>
    <w:rsid w:val="00D276F9"/>
    <w:rsid w:val="00D3053D"/>
    <w:rsid w:val="00D344FA"/>
    <w:rsid w:val="00D36B34"/>
    <w:rsid w:val="00D44E94"/>
    <w:rsid w:val="00D45431"/>
    <w:rsid w:val="00D515D5"/>
    <w:rsid w:val="00D566F4"/>
    <w:rsid w:val="00D61BA1"/>
    <w:rsid w:val="00D6552A"/>
    <w:rsid w:val="00D66389"/>
    <w:rsid w:val="00D74D5D"/>
    <w:rsid w:val="00D87E7D"/>
    <w:rsid w:val="00D91288"/>
    <w:rsid w:val="00D94EFC"/>
    <w:rsid w:val="00D97277"/>
    <w:rsid w:val="00DA557E"/>
    <w:rsid w:val="00DA60A3"/>
    <w:rsid w:val="00DB1B86"/>
    <w:rsid w:val="00DB2C2D"/>
    <w:rsid w:val="00DB597E"/>
    <w:rsid w:val="00DB6C19"/>
    <w:rsid w:val="00DC56C5"/>
    <w:rsid w:val="00DC7A69"/>
    <w:rsid w:val="00DD0CCF"/>
    <w:rsid w:val="00DD32BA"/>
    <w:rsid w:val="00DD4718"/>
    <w:rsid w:val="00DD5CE8"/>
    <w:rsid w:val="00DD7C27"/>
    <w:rsid w:val="00DF2D05"/>
    <w:rsid w:val="00DF5E49"/>
    <w:rsid w:val="00E10C77"/>
    <w:rsid w:val="00E14004"/>
    <w:rsid w:val="00E2198D"/>
    <w:rsid w:val="00E23C3B"/>
    <w:rsid w:val="00E37368"/>
    <w:rsid w:val="00E44EC5"/>
    <w:rsid w:val="00E617BC"/>
    <w:rsid w:val="00E61D6A"/>
    <w:rsid w:val="00E76D57"/>
    <w:rsid w:val="00E80E4A"/>
    <w:rsid w:val="00E87263"/>
    <w:rsid w:val="00E91F3A"/>
    <w:rsid w:val="00E960F2"/>
    <w:rsid w:val="00EA1864"/>
    <w:rsid w:val="00EA2C06"/>
    <w:rsid w:val="00EB0FFC"/>
    <w:rsid w:val="00EB1B0B"/>
    <w:rsid w:val="00ED0C60"/>
    <w:rsid w:val="00ED50B8"/>
    <w:rsid w:val="00F050AF"/>
    <w:rsid w:val="00F1016E"/>
    <w:rsid w:val="00F1512B"/>
    <w:rsid w:val="00F3473B"/>
    <w:rsid w:val="00F44AFE"/>
    <w:rsid w:val="00F6602A"/>
    <w:rsid w:val="00F87080"/>
    <w:rsid w:val="00F90125"/>
    <w:rsid w:val="00FB4ADE"/>
    <w:rsid w:val="00FB6520"/>
    <w:rsid w:val="00FB7A62"/>
    <w:rsid w:val="00FB7CE9"/>
    <w:rsid w:val="00FC043C"/>
    <w:rsid w:val="00FC14D5"/>
    <w:rsid w:val="00FC19CD"/>
    <w:rsid w:val="00FC7B91"/>
    <w:rsid w:val="00FD107E"/>
    <w:rsid w:val="00FD414D"/>
    <w:rsid w:val="00FD4446"/>
    <w:rsid w:val="00FD5739"/>
    <w:rsid w:val="00FE207E"/>
    <w:rsid w:val="00FF0812"/>
    <w:rsid w:val="00FF1D05"/>
    <w:rsid w:val="00FF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56266A-EAA9-40AB-97F1-8E078DE2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E6ED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13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3A93"/>
  </w:style>
  <w:style w:type="paragraph" w:styleId="a7">
    <w:name w:val="footer"/>
    <w:basedOn w:val="a"/>
    <w:link w:val="a8"/>
    <w:unhideWhenUsed/>
    <w:rsid w:val="00C13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C13A93"/>
  </w:style>
  <w:style w:type="table" w:styleId="a9">
    <w:name w:val="Table Grid"/>
    <w:basedOn w:val="a1"/>
    <w:uiPriority w:val="39"/>
    <w:rsid w:val="00DD4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DD4718"/>
    <w:pPr>
      <w:spacing w:before="100" w:beforeAutospacing="1" w:after="142" w:line="288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Default">
    <w:name w:val="Default"/>
    <w:rsid w:val="00D515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404A2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04A2"/>
    <w:rPr>
      <w:rFonts w:ascii="Calibri" w:hAnsi="Calibri" w:cs="Calibri"/>
      <w:sz w:val="16"/>
      <w:szCs w:val="16"/>
    </w:rPr>
  </w:style>
  <w:style w:type="paragraph" w:styleId="ac">
    <w:name w:val="Normal (Web)"/>
    <w:basedOn w:val="a"/>
    <w:uiPriority w:val="99"/>
    <w:unhideWhenUsed/>
    <w:rsid w:val="00227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227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27D7D"/>
  </w:style>
  <w:style w:type="character" w:customStyle="1" w:styleId="a4">
    <w:name w:val="Абзац списка Знак"/>
    <w:link w:val="a3"/>
    <w:uiPriority w:val="34"/>
    <w:locked/>
    <w:rsid w:val="00227D7D"/>
  </w:style>
  <w:style w:type="paragraph" w:styleId="ad">
    <w:name w:val="Body Text"/>
    <w:basedOn w:val="a"/>
    <w:link w:val="ae"/>
    <w:uiPriority w:val="1"/>
    <w:qFormat/>
    <w:rsid w:val="00227D7D"/>
    <w:pPr>
      <w:widowControl w:val="0"/>
      <w:autoSpaceDE w:val="0"/>
      <w:autoSpaceDN w:val="0"/>
      <w:spacing w:after="0" w:line="240" w:lineRule="auto"/>
      <w:ind w:left="305" w:firstLine="707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e">
    <w:name w:val="Основной текст Знак"/>
    <w:basedOn w:val="a0"/>
    <w:link w:val="ad"/>
    <w:uiPriority w:val="1"/>
    <w:rsid w:val="00227D7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styleId="af">
    <w:name w:val="Hyperlink"/>
    <w:unhideWhenUsed/>
    <w:rsid w:val="00841EEA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731F9D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af0">
    <w:name w:val="Основной текст_"/>
    <w:basedOn w:val="a0"/>
    <w:link w:val="3"/>
    <w:rsid w:val="00731F9D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1F9D"/>
    <w:pPr>
      <w:widowControl w:val="0"/>
      <w:shd w:val="clear" w:color="auto" w:fill="FFFFFF"/>
      <w:spacing w:after="420" w:line="240" w:lineRule="exac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3">
    <w:name w:val="Основной текст3"/>
    <w:basedOn w:val="a"/>
    <w:link w:val="af0"/>
    <w:rsid w:val="00731F9D"/>
    <w:pPr>
      <w:widowControl w:val="0"/>
      <w:shd w:val="clear" w:color="auto" w:fill="FFFFFF"/>
      <w:spacing w:before="420" w:after="0" w:line="360" w:lineRule="exact"/>
      <w:jc w:val="both"/>
    </w:pPr>
    <w:rPr>
      <w:rFonts w:ascii="Times New Roman" w:eastAsia="Times New Roman" w:hAnsi="Times New Roman" w:cs="Times New Roman"/>
      <w:spacing w:val="-2"/>
      <w:sz w:val="26"/>
      <w:szCs w:val="26"/>
    </w:rPr>
  </w:style>
  <w:style w:type="character" w:customStyle="1" w:styleId="21">
    <w:name w:val="Основной текст2"/>
    <w:basedOn w:val="af0"/>
    <w:rsid w:val="00731F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single"/>
      <w:shd w:val="clear" w:color="auto" w:fill="FFFFFF"/>
      <w:lang w:val="ru-RU"/>
    </w:rPr>
  </w:style>
  <w:style w:type="paragraph" w:customStyle="1" w:styleId="af1">
    <w:name w:val="Базовый"/>
    <w:rsid w:val="00731F9D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</w:rPr>
  </w:style>
  <w:style w:type="paragraph" w:styleId="af2">
    <w:name w:val="No Spacing"/>
    <w:uiPriority w:val="99"/>
    <w:qFormat/>
    <w:rsid w:val="00F1016E"/>
    <w:pPr>
      <w:spacing w:after="0" w:line="240" w:lineRule="auto"/>
    </w:pPr>
    <w:rPr>
      <w:rFonts w:ascii="Calibri" w:eastAsia="Calibri" w:hAnsi="Calibri" w:cs="Times New Roman"/>
    </w:rPr>
  </w:style>
  <w:style w:type="character" w:styleId="af3">
    <w:name w:val="Strong"/>
    <w:uiPriority w:val="22"/>
    <w:qFormat/>
    <w:rsid w:val="00F1016E"/>
    <w:rPr>
      <w:b/>
      <w:bCs/>
    </w:rPr>
  </w:style>
  <w:style w:type="paragraph" w:customStyle="1" w:styleId="1">
    <w:name w:val="Абзац списка1"/>
    <w:basedOn w:val="a"/>
    <w:rsid w:val="008545B8"/>
    <w:pPr>
      <w:tabs>
        <w:tab w:val="left" w:pos="709"/>
      </w:tabs>
      <w:suppressAutoHyphens/>
      <w:spacing w:line="276" w:lineRule="atLeast"/>
      <w:ind w:left="720"/>
      <w:contextualSpacing/>
    </w:pPr>
    <w:rPr>
      <w:rFonts w:ascii="Calibri" w:eastAsia="SimSun" w:hAnsi="Calibri" w:cs="font291"/>
      <w:color w:val="00000A"/>
    </w:rPr>
  </w:style>
  <w:style w:type="paragraph" w:customStyle="1" w:styleId="ConsPlusNormal">
    <w:name w:val="ConsPlusNormal"/>
    <w:uiPriority w:val="99"/>
    <w:rsid w:val="005A29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f4">
    <w:name w:val="Emphasis"/>
    <w:basedOn w:val="a0"/>
    <w:uiPriority w:val="99"/>
    <w:qFormat/>
    <w:rsid w:val="00A16661"/>
    <w:rPr>
      <w:i/>
      <w:iCs/>
    </w:rPr>
  </w:style>
  <w:style w:type="paragraph" w:styleId="af5">
    <w:name w:val="footnote text"/>
    <w:basedOn w:val="a"/>
    <w:link w:val="af6"/>
    <w:uiPriority w:val="99"/>
    <w:semiHidden/>
    <w:unhideWhenUsed/>
    <w:rsid w:val="00B35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B35E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B35E09"/>
    <w:rPr>
      <w:vertAlign w:val="superscript"/>
    </w:rPr>
  </w:style>
  <w:style w:type="paragraph" w:customStyle="1" w:styleId="af8">
    <w:name w:val="Письмо"/>
    <w:basedOn w:val="a"/>
    <w:rsid w:val="00B35E09"/>
    <w:pPr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E49DF-803C-49B9-B84C-5D09BAE92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Атясова</dc:creator>
  <cp:keywords/>
  <dc:description/>
  <cp:lastModifiedBy>User</cp:lastModifiedBy>
  <cp:revision>2</cp:revision>
  <cp:lastPrinted>2020-03-20T07:27:00Z</cp:lastPrinted>
  <dcterms:created xsi:type="dcterms:W3CDTF">2021-07-18T14:16:00Z</dcterms:created>
  <dcterms:modified xsi:type="dcterms:W3CDTF">2021-07-18T14:16:00Z</dcterms:modified>
</cp:coreProperties>
</file>