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5" w:rsidRDefault="004D5315" w:rsidP="004D5315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ПЕДАГОГИЧЕСКИЙ ДЕБЮТ</w:t>
      </w:r>
    </w:p>
    <w:p w:rsidR="004D5315" w:rsidRPr="00BE7260" w:rsidRDefault="004D5315" w:rsidP="004D5315">
      <w:pPr>
        <w:pStyle w:val="a3"/>
        <w:ind w:firstLine="709"/>
        <w:jc w:val="center"/>
        <w:rPr>
          <w:sz w:val="28"/>
          <w:szCs w:val="28"/>
        </w:rPr>
      </w:pPr>
      <w:r w:rsidRPr="00BE7260">
        <w:rPr>
          <w:b/>
          <w:sz w:val="28"/>
          <w:szCs w:val="28"/>
          <w:u w:val="single"/>
        </w:rPr>
        <w:t>Региональный (очный) этап</w:t>
      </w:r>
      <w:r w:rsidRPr="00BE7260">
        <w:rPr>
          <w:sz w:val="28"/>
          <w:szCs w:val="28"/>
          <w:u w:val="single"/>
        </w:rPr>
        <w:t xml:space="preserve"> </w:t>
      </w:r>
      <w:r w:rsidRPr="00BE7260">
        <w:rPr>
          <w:b/>
          <w:sz w:val="28"/>
          <w:szCs w:val="28"/>
          <w:u w:val="single"/>
        </w:rPr>
        <w:t>Конкурса</w:t>
      </w:r>
    </w:p>
    <w:p w:rsidR="004D5315" w:rsidRPr="00BE7260" w:rsidRDefault="004D5315" w:rsidP="004D5315">
      <w:pPr>
        <w:jc w:val="center"/>
        <w:rPr>
          <w:b/>
          <w:sz w:val="16"/>
          <w:szCs w:val="16"/>
          <w:u w:val="single"/>
        </w:rPr>
      </w:pPr>
    </w:p>
    <w:p w:rsidR="004D5315" w:rsidRPr="00BE7260" w:rsidRDefault="004D5315" w:rsidP="004D5315">
      <w:pPr>
        <w:ind w:left="-192" w:right="-260"/>
        <w:jc w:val="center"/>
        <w:rPr>
          <w:b/>
          <w:sz w:val="28"/>
          <w:szCs w:val="28"/>
          <w:u w:val="single"/>
        </w:rPr>
      </w:pP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 xml:space="preserve">Конкурсное испытание </w:t>
      </w: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>Презентация из опыта работы «У меня это хорошо получается»</w:t>
      </w:r>
    </w:p>
    <w:p w:rsidR="004D5315" w:rsidRPr="00BE7260" w:rsidRDefault="004D5315" w:rsidP="004D5315">
      <w:pPr>
        <w:jc w:val="center"/>
        <w:rPr>
          <w:b/>
          <w:sz w:val="16"/>
          <w:szCs w:val="16"/>
          <w:u w:val="single"/>
        </w:rPr>
      </w:pPr>
    </w:p>
    <w:p w:rsidR="004D5315" w:rsidRPr="00BE7260" w:rsidRDefault="004D5315" w:rsidP="004D5315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p w:rsidR="004D5315" w:rsidRPr="00BE7260" w:rsidRDefault="004D5315" w:rsidP="004D5315">
      <w:pPr>
        <w:jc w:val="center"/>
        <w:rPr>
          <w:b/>
          <w:sz w:val="16"/>
          <w:szCs w:val="16"/>
          <w:u w:val="single"/>
        </w:rPr>
      </w:pPr>
    </w:p>
    <w:p w:rsidR="004D5315" w:rsidRPr="00BE7260" w:rsidRDefault="004D5315" w:rsidP="004D5315">
      <w:pPr>
        <w:spacing w:line="228" w:lineRule="auto"/>
        <w:ind w:left="540"/>
        <w:rPr>
          <w:b/>
          <w:i/>
          <w:sz w:val="16"/>
          <w:szCs w:val="1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4D5315" w:rsidRPr="00BE7260" w:rsidTr="000C645D">
        <w:tc>
          <w:tcPr>
            <w:tcW w:w="2552" w:type="dxa"/>
          </w:tcPr>
          <w:p w:rsidR="004D5315" w:rsidRPr="00BE7260" w:rsidRDefault="004D5315" w:rsidP="000C645D">
            <w:pPr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</w:tcPr>
          <w:p w:rsidR="004D5315" w:rsidRPr="00BE7260" w:rsidRDefault="004D5315" w:rsidP="000C645D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4D5315" w:rsidRPr="00BE7260" w:rsidRDefault="004D5315" w:rsidP="000C645D">
            <w:pPr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4D5315" w:rsidRPr="00BE7260" w:rsidTr="000C645D">
        <w:trPr>
          <w:trHeight w:val="761"/>
        </w:trPr>
        <w:tc>
          <w:tcPr>
            <w:tcW w:w="2552" w:type="dxa"/>
            <w:vMerge w:val="restart"/>
          </w:tcPr>
          <w:p w:rsidR="004D5315" w:rsidRPr="00BE7260" w:rsidRDefault="004D5315" w:rsidP="000C645D">
            <w:pPr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1.</w:t>
            </w:r>
            <w:r w:rsidRPr="00BE7260">
              <w:rPr>
                <w:sz w:val="28"/>
                <w:szCs w:val="28"/>
              </w:rPr>
              <w:t xml:space="preserve">Актуальность авторских находок, их </w:t>
            </w:r>
            <w:proofErr w:type="spellStart"/>
            <w:r w:rsidRPr="00BE7260">
              <w:rPr>
                <w:sz w:val="28"/>
                <w:szCs w:val="28"/>
              </w:rPr>
              <w:t>инновационность</w:t>
            </w:r>
            <w:proofErr w:type="spellEnd"/>
          </w:p>
        </w:tc>
        <w:tc>
          <w:tcPr>
            <w:tcW w:w="6946" w:type="dxa"/>
          </w:tcPr>
          <w:p w:rsidR="004D5315" w:rsidRPr="00BE7260" w:rsidRDefault="004D5315" w:rsidP="000C645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выраженность в представлении опыта авторской идеи, наличие оригинальных и инновационных </w:t>
            </w:r>
            <w:r w:rsidRPr="00BE7260">
              <w:rPr>
                <w:spacing w:val="-6"/>
                <w:sz w:val="28"/>
                <w:szCs w:val="28"/>
              </w:rPr>
              <w:t>авторских материалов (находок)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ind w:left="34"/>
              <w:jc w:val="center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6</w:t>
            </w:r>
          </w:p>
        </w:tc>
      </w:tr>
      <w:tr w:rsidR="004D5315" w:rsidRPr="00BE7260" w:rsidTr="000C645D">
        <w:trPr>
          <w:trHeight w:val="363"/>
        </w:trPr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spacing w:val="-6"/>
                <w:sz w:val="28"/>
                <w:szCs w:val="28"/>
              </w:rPr>
              <w:t>обоснование актуальности авторских материалов (находок), умение выделить и сформулировать основную цель и раскрыть пути её реализации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ind w:left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363"/>
        </w:trPr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kern w:val="28"/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умение выделить и сформулировать преимущества предлагаемых материалов (находок, идей)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ind w:left="34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837"/>
        </w:trPr>
        <w:tc>
          <w:tcPr>
            <w:tcW w:w="2552" w:type="dxa"/>
            <w:vMerge w:val="restart"/>
          </w:tcPr>
          <w:p w:rsidR="004D5315" w:rsidRPr="00BE7260" w:rsidRDefault="004D5315" w:rsidP="000C645D">
            <w:pPr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2.Аргументированность авторских идей</w:t>
            </w:r>
          </w:p>
        </w:tc>
        <w:tc>
          <w:tcPr>
            <w:tcW w:w="6946" w:type="dxa"/>
          </w:tcPr>
          <w:p w:rsidR="004D5315" w:rsidRPr="00BE7260" w:rsidRDefault="004D5315" w:rsidP="000C645D">
            <w:pPr>
              <w:pStyle w:val="2"/>
              <w:widowControl/>
              <w:ind w:left="34"/>
              <w:jc w:val="both"/>
              <w:rPr>
                <w:b w:val="0"/>
                <w:i w:val="0"/>
                <w:sz w:val="28"/>
                <w:szCs w:val="28"/>
                <w:shd w:val="clear" w:color="auto" w:fill="FFFFFF"/>
              </w:rPr>
            </w:pPr>
            <w:r w:rsidRPr="00BE7260">
              <w:rPr>
                <w:b w:val="0"/>
                <w:i w:val="0"/>
                <w:spacing w:val="-6"/>
                <w:sz w:val="28"/>
                <w:szCs w:val="28"/>
              </w:rPr>
              <w:t>опора на современные психолого-педагогические теории, концептуальные основы ФГОС, культура использования научно-методических и иных источников информации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4D5315" w:rsidRPr="00BE7260" w:rsidTr="000C645D"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pStyle w:val="2"/>
              <w:widowControl/>
              <w:ind w:left="34" w:right="-108"/>
              <w:jc w:val="both"/>
              <w:rPr>
                <w:b w:val="0"/>
                <w:i w:val="0"/>
                <w:sz w:val="28"/>
                <w:szCs w:val="28"/>
              </w:rPr>
            </w:pPr>
            <w:proofErr w:type="gramStart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целостность, последовательность, структурированность представления опыта работы, соблюдение логики изложения, «выстраивания» этапов (шагов) в представлении опыта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pStyle w:val="2"/>
              <w:widowControl/>
              <w:ind w:left="34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наличие обоснования и полнота выводов по заявленной проблеме, разнообразие и / или системность аргументов </w:t>
            </w:r>
          </w:p>
        </w:tc>
        <w:tc>
          <w:tcPr>
            <w:tcW w:w="113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 w:val="restart"/>
          </w:tcPr>
          <w:p w:rsidR="004D5315" w:rsidRPr="00BE7260" w:rsidRDefault="004D5315" w:rsidP="000C645D">
            <w:pPr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3.Возможность распространения и внедрения</w:t>
            </w:r>
          </w:p>
        </w:tc>
        <w:tc>
          <w:tcPr>
            <w:tcW w:w="6946" w:type="dxa"/>
          </w:tcPr>
          <w:p w:rsidR="004D5315" w:rsidRPr="00BE7260" w:rsidRDefault="004D5315" w:rsidP="000C645D">
            <w:pPr>
              <w:pStyle w:val="2"/>
              <w:widowControl/>
              <w:autoSpaceDE/>
              <w:autoSpaceDN/>
              <w:adjustRightInd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pacing w:val="-6"/>
                <w:sz w:val="28"/>
                <w:szCs w:val="28"/>
              </w:rPr>
              <w:t>ориентированность авторских материалов (находок) на конкретный результат (систему результатов)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4D5315" w:rsidRPr="00BE7260" w:rsidTr="000C645D"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jc w:val="both"/>
              <w:rPr>
                <w:sz w:val="28"/>
                <w:szCs w:val="28"/>
              </w:rPr>
            </w:pPr>
            <w:r w:rsidRPr="00BE7260">
              <w:rPr>
                <w:spacing w:val="-6"/>
                <w:kern w:val="1"/>
                <w:sz w:val="28"/>
                <w:szCs w:val="28"/>
              </w:rPr>
              <w:t>универсальный характер и потенциал использования авторских материалов (находок) для внедрения в образовательную практику других учителей или образовательных организаций</w:t>
            </w:r>
          </w:p>
        </w:tc>
        <w:tc>
          <w:tcPr>
            <w:tcW w:w="113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</w:tcPr>
          <w:p w:rsidR="004D5315" w:rsidRPr="00BE7260" w:rsidRDefault="004D5315" w:rsidP="000C645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D5315" w:rsidRPr="00BE7260" w:rsidRDefault="004D5315" w:rsidP="000C645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эффективность и эффектность представления </w:t>
            </w:r>
            <w:r w:rsidRPr="00BE7260">
              <w:rPr>
                <w:spacing w:val="-6"/>
                <w:sz w:val="28"/>
                <w:szCs w:val="28"/>
              </w:rPr>
              <w:t>авторских материалов (находок), использование интересных способов, форм презентации опыта</w:t>
            </w:r>
          </w:p>
        </w:tc>
        <w:tc>
          <w:tcPr>
            <w:tcW w:w="113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ind w:left="34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9498" w:type="dxa"/>
            <w:gridSpan w:val="2"/>
            <w:shd w:val="clear" w:color="auto" w:fill="auto"/>
          </w:tcPr>
          <w:p w:rsidR="004D5315" w:rsidRPr="00BE7260" w:rsidRDefault="004D5315" w:rsidP="000C645D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4D5315" w:rsidRPr="00BE7260" w:rsidRDefault="004D5315" w:rsidP="000C645D">
            <w:pPr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18</w:t>
            </w:r>
          </w:p>
        </w:tc>
      </w:tr>
    </w:tbl>
    <w:p w:rsidR="004D5315" w:rsidRPr="00BE7260" w:rsidRDefault="004D5315" w:rsidP="004D5315">
      <w:pPr>
        <w:rPr>
          <w:b/>
          <w:sz w:val="28"/>
          <w:szCs w:val="28"/>
        </w:rPr>
      </w:pP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>Конкурсное испытание</w:t>
      </w: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>«Учебное занятие»</w:t>
      </w:r>
    </w:p>
    <w:p w:rsidR="004D5315" w:rsidRPr="00BE7260" w:rsidRDefault="004D5315" w:rsidP="004D5315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p w:rsidR="004D5315" w:rsidRPr="00BE7260" w:rsidRDefault="004D5315" w:rsidP="004D5315">
      <w:pPr>
        <w:spacing w:line="228" w:lineRule="auto"/>
        <w:ind w:left="540"/>
        <w:rPr>
          <w:b/>
          <w:i/>
          <w:sz w:val="16"/>
          <w:szCs w:val="16"/>
        </w:rPr>
      </w:pPr>
    </w:p>
    <w:p w:rsidR="004D5315" w:rsidRPr="00BE7260" w:rsidRDefault="004D5315" w:rsidP="004D5315">
      <w:pPr>
        <w:spacing w:line="228" w:lineRule="auto"/>
        <w:ind w:left="540"/>
        <w:rPr>
          <w:b/>
          <w:i/>
          <w:sz w:val="16"/>
          <w:szCs w:val="16"/>
        </w:rPr>
      </w:pPr>
    </w:p>
    <w:tbl>
      <w:tblPr>
        <w:tblW w:w="107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01"/>
        <w:gridCol w:w="964"/>
      </w:tblGrid>
      <w:tr w:rsidR="004D5315" w:rsidRPr="00BE7260" w:rsidTr="000C645D">
        <w:tc>
          <w:tcPr>
            <w:tcW w:w="2552" w:type="dxa"/>
          </w:tcPr>
          <w:p w:rsidR="004D5315" w:rsidRPr="00BE7260" w:rsidRDefault="004D5315" w:rsidP="000C645D">
            <w:pPr>
              <w:spacing w:line="216" w:lineRule="auto"/>
              <w:ind w:right="34"/>
              <w:jc w:val="center"/>
              <w:rPr>
                <w:b/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b/>
                <w:kern w:val="28"/>
                <w:sz w:val="28"/>
                <w:szCs w:val="28"/>
              </w:rPr>
              <w:t>Критерий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964" w:type="dxa"/>
          </w:tcPr>
          <w:p w:rsidR="004D5315" w:rsidRPr="00BE7260" w:rsidRDefault="004D5315" w:rsidP="000C645D">
            <w:pPr>
              <w:spacing w:line="216" w:lineRule="auto"/>
              <w:ind w:left="-108" w:right="-108"/>
              <w:jc w:val="center"/>
              <w:rPr>
                <w:b/>
                <w:bCs/>
                <w:iCs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4D5315" w:rsidRPr="00BE7260" w:rsidTr="000C645D">
        <w:trPr>
          <w:trHeight w:val="736"/>
        </w:trPr>
        <w:tc>
          <w:tcPr>
            <w:tcW w:w="2552" w:type="dxa"/>
            <w:vMerge w:val="restart"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1.</w:t>
            </w:r>
            <w:r w:rsidRPr="00BE7260">
              <w:rPr>
                <w:sz w:val="28"/>
                <w:szCs w:val="28"/>
              </w:rPr>
              <w:t xml:space="preserve">Методическое обоснование выбора образовательной </w:t>
            </w:r>
            <w:r w:rsidRPr="00BE7260">
              <w:rPr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lastRenderedPageBreak/>
              <w:t>аргументированное обоснование предлагаемой технологии (способов, методов, приёмов) работы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</w:rPr>
              <w:t>До 4</w:t>
            </w:r>
          </w:p>
        </w:tc>
      </w:tr>
      <w:tr w:rsidR="004D5315" w:rsidRPr="00BE7260" w:rsidTr="000C645D">
        <w:trPr>
          <w:trHeight w:val="363"/>
        </w:trPr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практическая применимость, </w:t>
            </w:r>
            <w:proofErr w:type="spellStart"/>
            <w:r w:rsidRPr="00BE7260">
              <w:rPr>
                <w:bCs/>
                <w:iCs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BE7260">
              <w:rPr>
                <w:bCs/>
                <w:iCs/>
                <w:sz w:val="28"/>
                <w:szCs w:val="28"/>
                <w:lang w:eastAsia="en-US"/>
              </w:rPr>
              <w:t xml:space="preserve"> характер </w:t>
            </w:r>
            <w:r w:rsidRPr="00BE7260">
              <w:rPr>
                <w:bCs/>
                <w:iCs/>
                <w:sz w:val="28"/>
                <w:szCs w:val="28"/>
                <w:lang w:eastAsia="en-US"/>
              </w:rPr>
              <w:lastRenderedPageBreak/>
              <w:t>демонстрируемой на уроке (способов, методов, приёмов, форм) работы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spacing w:line="216" w:lineRule="auto"/>
              <w:ind w:left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 w:val="restart"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lastRenderedPageBreak/>
              <w:t>2. Логичность постановки целей и задач занятия, их актуальность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  <w:shd w:val="clear" w:color="auto" w:fill="FFFFFF"/>
              </w:rPr>
            </w:pPr>
            <w:proofErr w:type="gramStart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структурированность: взаимосвязь, </w:t>
            </w:r>
            <w:proofErr w:type="spellStart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взаимодополняемость</w:t>
            </w:r>
            <w:proofErr w:type="spellEnd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, соразмерность компонентов (частей) урока, их непротиворечивость друг другу; наличие элементов планирования, анализа, осмысления урока</w:t>
            </w:r>
            <w:proofErr w:type="gramEnd"/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логичность: последовательность «выстраивания» этапов (шагов), соблюдение определённой логики движения к предполагаемому результату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spacing w:line="216" w:lineRule="auto"/>
              <w:ind w:left="34" w:right="-108"/>
              <w:jc w:val="both"/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формулирование целей (задач) урока: адекватность </w:t>
            </w:r>
            <w:proofErr w:type="spellStart"/>
            <w:proofErr w:type="gramStart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содер-жанию</w:t>
            </w:r>
            <w:proofErr w:type="spellEnd"/>
            <w:proofErr w:type="gramEnd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, ясность, чёткость, конкретность, соотношение цели и результата 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 w:val="restart"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z w:val="28"/>
                <w:szCs w:val="28"/>
              </w:rPr>
              <w:t>3.Соответствие содержания занятия возрастным особенностям  участников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autoSpaceDE/>
              <w:autoSpaceDN/>
              <w:adjustRightInd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реализация на уроке содержания учебного материала как системы научных понятий (соблюдение принципов доступности и научности в представлении содержания материала, отсутствие фактических ошибок)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До 6</w:t>
            </w: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учёт идей (способов) мотивации, ценностных ориентаций, возрастных особенностей обучающихся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BE7260">
              <w:rPr>
                <w:sz w:val="28"/>
                <w:szCs w:val="28"/>
              </w:rPr>
              <w:t>отражение дифференциации и индивидуализации в содержании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 w:val="restart"/>
            <w:vAlign w:val="center"/>
          </w:tcPr>
          <w:p w:rsidR="004D5315" w:rsidRPr="00BE7260" w:rsidRDefault="004D5315" w:rsidP="000C645D">
            <w:pPr>
              <w:spacing w:line="216" w:lineRule="auto"/>
              <w:ind w:right="-28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kern w:val="28"/>
                <w:sz w:val="28"/>
                <w:szCs w:val="28"/>
              </w:rPr>
              <w:t>4.</w:t>
            </w:r>
            <w:r w:rsidRPr="00BE7260">
              <w:rPr>
                <w:sz w:val="28"/>
                <w:szCs w:val="28"/>
              </w:rPr>
              <w:t xml:space="preserve">Соответствие выбранных технологий, способов, методов, приемов и форм </w:t>
            </w:r>
            <w:r w:rsidRPr="00BE7260">
              <w:rPr>
                <w:spacing w:val="-6"/>
                <w:kern w:val="28"/>
                <w:sz w:val="28"/>
                <w:szCs w:val="28"/>
              </w:rPr>
              <w:t>работы  поставлен</w:t>
            </w:r>
            <w:r w:rsidRPr="00BE7260">
              <w:rPr>
                <w:sz w:val="28"/>
                <w:szCs w:val="28"/>
              </w:rPr>
              <w:t>ным целям и задачам занятия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spacing w:line="216" w:lineRule="auto"/>
              <w:ind w:right="-108"/>
              <w:jc w:val="both"/>
              <w:rPr>
                <w:bCs/>
                <w:iCs/>
                <w:sz w:val="28"/>
                <w:szCs w:val="28"/>
              </w:rPr>
            </w:pPr>
            <w:r w:rsidRPr="00BE7260">
              <w:rPr>
                <w:bCs/>
                <w:iCs/>
                <w:sz w:val="28"/>
                <w:szCs w:val="28"/>
                <w:lang w:eastAsia="en-US"/>
              </w:rPr>
              <w:t>учёт концептуальных идей ФГОС и внесение изменений в практику преподавания на основе системы ФГОС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r w:rsidRPr="00BE7260">
              <w:rPr>
                <w:b w:val="0"/>
                <w:i w:val="0"/>
                <w:sz w:val="28"/>
                <w:szCs w:val="28"/>
              </w:rPr>
              <w:t>До 10</w:t>
            </w: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адекватный целям (задачам) урока выбор методического инструментария для проведения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метапредметный</w:t>
            </w:r>
            <w:proofErr w:type="spellEnd"/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 потенциал представленных на уроке методических инструментов (методического содержания)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/>
            <w:vAlign w:val="center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E7260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обоснованность использования информационно-коммуникационных технологий, создание ситуаций </w:t>
            </w:r>
            <w:proofErr w:type="spellStart"/>
            <w:r w:rsidRPr="00BE7260">
              <w:rPr>
                <w:b w:val="0"/>
                <w:bCs w:val="0"/>
                <w:i w:val="0"/>
                <w:iCs w:val="0"/>
                <w:sz w:val="28"/>
                <w:szCs w:val="28"/>
              </w:rPr>
              <w:t>интерактива</w:t>
            </w:r>
            <w:proofErr w:type="spellEnd"/>
            <w:r w:rsidRPr="00BE7260">
              <w:rPr>
                <w:b w:val="0"/>
                <w:bCs w:val="0"/>
                <w:i w:val="0"/>
                <w:iCs w:val="0"/>
                <w:sz w:val="28"/>
                <w:szCs w:val="28"/>
              </w:rPr>
              <w:t>, диалогового общения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907"/>
        </w:trPr>
        <w:tc>
          <w:tcPr>
            <w:tcW w:w="2552" w:type="dxa"/>
            <w:vMerge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pStyle w:val="2"/>
              <w:widowControl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E7260">
              <w:rPr>
                <w:rFonts w:eastAsia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целесообразность </w:t>
            </w:r>
            <w:r w:rsidRPr="00BE7260">
              <w:rPr>
                <w:b w:val="0"/>
                <w:i w:val="0"/>
                <w:sz w:val="28"/>
                <w:szCs w:val="28"/>
              </w:rPr>
              <w:t>использования технического, дидактического, наглядного оснащения урока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607"/>
        </w:trPr>
        <w:tc>
          <w:tcPr>
            <w:tcW w:w="2552" w:type="dxa"/>
            <w:vMerge w:val="restart"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kern w:val="28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5. Профессионализм</w:t>
            </w:r>
          </w:p>
        </w:tc>
        <w:tc>
          <w:tcPr>
            <w:tcW w:w="7201" w:type="dxa"/>
          </w:tcPr>
          <w:p w:rsidR="004D5315" w:rsidRPr="00BE7260" w:rsidRDefault="004D5315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pacing w:val="-6"/>
                <w:kern w:val="24"/>
                <w:sz w:val="28"/>
                <w:szCs w:val="28"/>
              </w:rPr>
            </w:pPr>
            <w:r w:rsidRPr="00BE7260">
              <w:rPr>
                <w:spacing w:val="-6"/>
                <w:kern w:val="24"/>
                <w:sz w:val="28"/>
                <w:szCs w:val="28"/>
              </w:rPr>
              <w:t>педагогическая культура учителя: общая эрудиция, культура речи и поведения, такт в управлении коллективом учащихся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E7260">
              <w:rPr>
                <w:b w:val="0"/>
                <w:bCs w:val="0"/>
                <w:i w:val="0"/>
                <w:iCs w:val="0"/>
                <w:sz w:val="28"/>
                <w:szCs w:val="28"/>
              </w:rPr>
              <w:t>До 4</w:t>
            </w:r>
          </w:p>
        </w:tc>
      </w:tr>
      <w:tr w:rsidR="004D5315" w:rsidRPr="00BE7260" w:rsidTr="000C645D">
        <w:trPr>
          <w:trHeight w:val="607"/>
        </w:trPr>
        <w:tc>
          <w:tcPr>
            <w:tcW w:w="2552" w:type="dxa"/>
            <w:vMerge/>
          </w:tcPr>
          <w:p w:rsidR="004D5315" w:rsidRPr="00BE7260" w:rsidRDefault="004D5315" w:rsidP="000C645D">
            <w:pPr>
              <w:spacing w:line="21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01" w:type="dxa"/>
          </w:tcPr>
          <w:p w:rsidR="004D5315" w:rsidRPr="00BE7260" w:rsidRDefault="004D5315" w:rsidP="000C645D">
            <w:pPr>
              <w:widowControl w:val="0"/>
              <w:shd w:val="clear" w:color="auto" w:fill="FFFFFF"/>
              <w:tabs>
                <w:tab w:val="left" w:pos="215"/>
                <w:tab w:val="left" w:pos="671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pacing w:val="-6"/>
                <w:kern w:val="24"/>
                <w:sz w:val="28"/>
                <w:szCs w:val="28"/>
              </w:rPr>
            </w:pPr>
            <w:r w:rsidRPr="00BE7260">
              <w:rPr>
                <w:spacing w:val="-6"/>
                <w:kern w:val="24"/>
                <w:sz w:val="28"/>
                <w:szCs w:val="28"/>
              </w:rPr>
              <w:t xml:space="preserve">продуктивность стиля психолого-педагогического общения с </w:t>
            </w:r>
            <w:proofErr w:type="gramStart"/>
            <w:r w:rsidRPr="00BE7260">
              <w:rPr>
                <w:spacing w:val="-6"/>
                <w:kern w:val="24"/>
                <w:sz w:val="28"/>
                <w:szCs w:val="28"/>
              </w:rPr>
              <w:t>обучающимися</w:t>
            </w:r>
            <w:proofErr w:type="gramEnd"/>
            <w:r w:rsidRPr="00BE7260">
              <w:rPr>
                <w:spacing w:val="-6"/>
                <w:kern w:val="24"/>
                <w:sz w:val="28"/>
                <w:szCs w:val="28"/>
              </w:rPr>
              <w:t xml:space="preserve"> во время учебного занятия (гуманистическая направленность, сотворчество и сотрудничество)</w:t>
            </w:r>
          </w:p>
        </w:tc>
        <w:tc>
          <w:tcPr>
            <w:tcW w:w="964" w:type="dxa"/>
            <w:vMerge/>
            <w:shd w:val="clear" w:color="auto" w:fill="auto"/>
          </w:tcPr>
          <w:p w:rsidR="004D5315" w:rsidRPr="00BE7260" w:rsidRDefault="004D5315" w:rsidP="000C645D">
            <w:pPr>
              <w:pStyle w:val="2"/>
              <w:spacing w:line="216" w:lineRule="auto"/>
              <w:ind w:left="34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9753" w:type="dxa"/>
            <w:gridSpan w:val="2"/>
            <w:shd w:val="clear" w:color="auto" w:fill="auto"/>
          </w:tcPr>
          <w:p w:rsidR="004D5315" w:rsidRPr="00BE7260" w:rsidRDefault="004D5315" w:rsidP="000C645D">
            <w:pPr>
              <w:spacing w:line="216" w:lineRule="auto"/>
              <w:ind w:left="140"/>
              <w:jc w:val="right"/>
              <w:rPr>
                <w:b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964" w:type="dxa"/>
            <w:shd w:val="clear" w:color="auto" w:fill="auto"/>
          </w:tcPr>
          <w:p w:rsidR="004D5315" w:rsidRPr="00BE7260" w:rsidRDefault="004D5315" w:rsidP="000C645D">
            <w:pPr>
              <w:spacing w:line="216" w:lineRule="auto"/>
              <w:ind w:left="140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30</w:t>
            </w:r>
          </w:p>
        </w:tc>
      </w:tr>
    </w:tbl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i/>
          <w:sz w:val="32"/>
          <w:szCs w:val="32"/>
        </w:rPr>
        <w:t xml:space="preserve"> </w:t>
      </w: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b/>
          <w:sz w:val="28"/>
          <w:szCs w:val="28"/>
        </w:rPr>
        <w:t xml:space="preserve">Конкурсное испытание </w:t>
      </w:r>
    </w:p>
    <w:p w:rsidR="004D5315" w:rsidRPr="00BE7260" w:rsidRDefault="004D5315" w:rsidP="004D5315">
      <w:pPr>
        <w:jc w:val="center"/>
        <w:rPr>
          <w:b/>
          <w:sz w:val="28"/>
          <w:szCs w:val="28"/>
        </w:rPr>
      </w:pPr>
      <w:r w:rsidRPr="00BE7260">
        <w:rPr>
          <w:sz w:val="28"/>
          <w:szCs w:val="28"/>
        </w:rPr>
        <w:t xml:space="preserve"> </w:t>
      </w:r>
      <w:r w:rsidRPr="00BE7260">
        <w:rPr>
          <w:b/>
          <w:sz w:val="28"/>
          <w:szCs w:val="28"/>
        </w:rPr>
        <w:t>«Публичное выступление на тему, по которой, на взгляд участника, должно быть организовано широкое и открытое общественное обсуждение»</w:t>
      </w:r>
    </w:p>
    <w:p w:rsidR="004D5315" w:rsidRPr="00BE7260" w:rsidRDefault="004D5315" w:rsidP="004D5315">
      <w:pPr>
        <w:ind w:firstLine="720"/>
        <w:jc w:val="center"/>
        <w:rPr>
          <w:b/>
          <w:sz w:val="28"/>
          <w:szCs w:val="28"/>
        </w:rPr>
      </w:pPr>
    </w:p>
    <w:p w:rsidR="004D5315" w:rsidRPr="00BE7260" w:rsidRDefault="004D5315" w:rsidP="004D5315">
      <w:pPr>
        <w:ind w:left="-164" w:right="-108"/>
        <w:jc w:val="center"/>
        <w:rPr>
          <w:sz w:val="28"/>
          <w:szCs w:val="28"/>
        </w:rPr>
      </w:pPr>
      <w:r w:rsidRPr="00BE7260">
        <w:rPr>
          <w:rFonts w:eastAsia="Calibri"/>
          <w:sz w:val="28"/>
          <w:szCs w:val="28"/>
        </w:rPr>
        <w:t>Каждый показатель – 2 балла</w:t>
      </w:r>
    </w:p>
    <w:p w:rsidR="004D5315" w:rsidRPr="00BE7260" w:rsidRDefault="004D5315" w:rsidP="004D5315">
      <w:pPr>
        <w:ind w:firstLine="720"/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946"/>
        <w:gridCol w:w="1134"/>
      </w:tblGrid>
      <w:tr w:rsidR="004D5315" w:rsidRPr="00BE7260" w:rsidTr="000C645D">
        <w:tc>
          <w:tcPr>
            <w:tcW w:w="2552" w:type="dxa"/>
            <w:shd w:val="clear" w:color="auto" w:fill="auto"/>
          </w:tcPr>
          <w:p w:rsidR="004D5315" w:rsidRPr="00BE7260" w:rsidRDefault="004D5315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Критерий</w:t>
            </w: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4D5315" w:rsidRPr="00BE7260" w:rsidRDefault="004D5315" w:rsidP="000C645D">
            <w:pPr>
              <w:ind w:left="-108" w:right="-108"/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Баллы</w:t>
            </w:r>
          </w:p>
        </w:tc>
      </w:tr>
      <w:tr w:rsidR="004D5315" w:rsidRPr="00BE7260" w:rsidTr="000C645D">
        <w:trPr>
          <w:trHeight w:val="255"/>
        </w:trPr>
        <w:tc>
          <w:tcPr>
            <w:tcW w:w="2552" w:type="dxa"/>
            <w:vMerge w:val="restart"/>
            <w:shd w:val="clear" w:color="auto" w:fill="auto"/>
          </w:tcPr>
          <w:p w:rsidR="004D5315" w:rsidRPr="00BE7260" w:rsidRDefault="004D5315" w:rsidP="000C645D">
            <w:pPr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 xml:space="preserve">1. Содержательность </w:t>
            </w:r>
            <w:r w:rsidRPr="00BE7260">
              <w:rPr>
                <w:spacing w:val="-6"/>
                <w:sz w:val="28"/>
                <w:szCs w:val="28"/>
              </w:rPr>
              <w:lastRenderedPageBreak/>
              <w:t>высказываний</w:t>
            </w: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lastRenderedPageBreak/>
              <w:t xml:space="preserve">знание и понимание процессов, происходящих в педагогической науке, обществе, экономике, политике, </w:t>
            </w:r>
            <w:r w:rsidRPr="00BE7260">
              <w:rPr>
                <w:spacing w:val="-6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lastRenderedPageBreak/>
              <w:t>До 8</w:t>
            </w:r>
          </w:p>
        </w:tc>
      </w:tr>
      <w:tr w:rsidR="004D5315" w:rsidRPr="00BE7260" w:rsidTr="000C645D">
        <w:trPr>
          <w:trHeight w:val="149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глубина понимания обсуждаемой темы и проблемы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149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num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логичность и последовательность изложения собственной позиции по проблеме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233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453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оригинальность суждений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317"/>
        </w:trPr>
        <w:tc>
          <w:tcPr>
            <w:tcW w:w="2552" w:type="dxa"/>
            <w:vMerge w:val="restart"/>
            <w:shd w:val="clear" w:color="auto" w:fill="auto"/>
          </w:tcPr>
          <w:p w:rsidR="004D5315" w:rsidRPr="00BE7260" w:rsidRDefault="004D5315" w:rsidP="000C64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 xml:space="preserve">2. Уровень владения навыками ведения дискуссии </w:t>
            </w: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 xml:space="preserve">умение вести деловое обсуждение (внимательно слушать, отвечать на вопросы, не уходить от темы обсуждения и др.)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8</w:t>
            </w:r>
          </w:p>
        </w:tc>
      </w:tr>
      <w:tr w:rsidR="004D5315" w:rsidRPr="00BE7260" w:rsidTr="000C645D">
        <w:trPr>
          <w:trHeight w:val="341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выраженность умений взаимодействовать с коллегами по дискуссии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165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проявление ораторских умений (приемы привлечения внимания, грамотность речи, использование средств художественной выразительности и др.)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rPr>
          <w:trHeight w:val="165"/>
        </w:trPr>
        <w:tc>
          <w:tcPr>
            <w:tcW w:w="2552" w:type="dxa"/>
            <w:vMerge/>
            <w:shd w:val="clear" w:color="auto" w:fill="auto"/>
          </w:tcPr>
          <w:p w:rsidR="004D5315" w:rsidRPr="00BE7260" w:rsidRDefault="004D5315" w:rsidP="000C645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295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выразительность невербальных коммуникационных эффектов (жестов, мимики и др.)</w:t>
            </w:r>
            <w:bookmarkStart w:id="0" w:name="_GoBack"/>
            <w:bookmarkEnd w:id="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2552" w:type="dxa"/>
            <w:vMerge w:val="restart"/>
            <w:shd w:val="clear" w:color="auto" w:fill="auto"/>
          </w:tcPr>
          <w:p w:rsidR="004D5315" w:rsidRPr="00BE7260" w:rsidRDefault="004D5315" w:rsidP="000C645D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  <w:lang w:val="en-US"/>
              </w:rPr>
            </w:pPr>
            <w:r w:rsidRPr="00BE7260">
              <w:rPr>
                <w:spacing w:val="-6"/>
                <w:sz w:val="28"/>
                <w:szCs w:val="28"/>
              </w:rPr>
              <w:t>3. Общая культура поведения</w:t>
            </w:r>
          </w:p>
        </w:tc>
        <w:tc>
          <w:tcPr>
            <w:tcW w:w="6946" w:type="dxa"/>
            <w:shd w:val="clear" w:color="auto" w:fill="auto"/>
          </w:tcPr>
          <w:p w:rsidR="004D5315" w:rsidRPr="00BE7260" w:rsidRDefault="004D5315" w:rsidP="000C645D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корректность, тактичность и деликатность поведения в ходе дискуссии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До 4</w:t>
            </w:r>
          </w:p>
        </w:tc>
      </w:tr>
      <w:tr w:rsidR="004D5315" w:rsidRPr="00BE7260" w:rsidTr="000C645D">
        <w:trPr>
          <w:trHeight w:val="309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315" w:rsidRPr="00BE7260" w:rsidRDefault="004D5315" w:rsidP="004D531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266"/>
              </w:tabs>
              <w:autoSpaceDE w:val="0"/>
              <w:autoSpaceDN w:val="0"/>
              <w:adjustRightInd w:val="0"/>
              <w:ind w:left="0" w:firstLine="0"/>
              <w:rPr>
                <w:spacing w:val="-6"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D5315" w:rsidRPr="00BE7260" w:rsidRDefault="004D5315" w:rsidP="000C645D">
            <w:pPr>
              <w:widowControl w:val="0"/>
              <w:autoSpaceDE w:val="0"/>
              <w:autoSpaceDN w:val="0"/>
              <w:adjustRightInd w:val="0"/>
              <w:ind w:left="79"/>
              <w:jc w:val="both"/>
              <w:rPr>
                <w:spacing w:val="-6"/>
                <w:sz w:val="28"/>
                <w:szCs w:val="28"/>
              </w:rPr>
            </w:pPr>
            <w:r w:rsidRPr="00BE7260">
              <w:rPr>
                <w:spacing w:val="-6"/>
                <w:sz w:val="28"/>
                <w:szCs w:val="28"/>
              </w:rPr>
              <w:t>визуальный имидж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315" w:rsidRPr="00BE7260" w:rsidRDefault="004D5315" w:rsidP="000C645D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4D5315" w:rsidRPr="00BE7260" w:rsidTr="000C645D">
        <w:tc>
          <w:tcPr>
            <w:tcW w:w="9498" w:type="dxa"/>
            <w:gridSpan w:val="2"/>
            <w:shd w:val="clear" w:color="auto" w:fill="auto"/>
          </w:tcPr>
          <w:p w:rsidR="004D5315" w:rsidRPr="00BE7260" w:rsidRDefault="004D5315" w:rsidP="000C645D">
            <w:pPr>
              <w:jc w:val="right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1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shd w:val="clear" w:color="auto" w:fill="auto"/>
          </w:tcPr>
          <w:p w:rsidR="004D5315" w:rsidRPr="00BE7260" w:rsidRDefault="004D5315" w:rsidP="000C645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BE7260">
              <w:rPr>
                <w:b/>
                <w:spacing w:val="-6"/>
                <w:sz w:val="28"/>
                <w:szCs w:val="28"/>
              </w:rPr>
              <w:t>20</w:t>
            </w:r>
          </w:p>
        </w:tc>
      </w:tr>
    </w:tbl>
    <w:p w:rsidR="006F4DBC" w:rsidRDefault="004D5315"/>
    <w:sectPr w:rsidR="006F4DBC" w:rsidSect="004D531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70C"/>
    <w:multiLevelType w:val="hybridMultilevel"/>
    <w:tmpl w:val="25826D9E"/>
    <w:lvl w:ilvl="0" w:tplc="D450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F"/>
    <w:rsid w:val="004D5315"/>
    <w:rsid w:val="0051678F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D531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4D5315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2022-04-05T11:42:00Z</dcterms:created>
  <dcterms:modified xsi:type="dcterms:W3CDTF">2022-04-05T11:44:00Z</dcterms:modified>
</cp:coreProperties>
</file>