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A9930" w14:textId="77777777" w:rsidR="004D10B2" w:rsidRDefault="004D10B2" w:rsidP="00AF146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0B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8424139" wp14:editId="70CCE2D3">
            <wp:extent cx="3791403" cy="1546070"/>
            <wp:effectExtent l="19050" t="0" r="0" b="0"/>
            <wp:docPr id="3" name="Рисунок 1" descr="https://megaavto.com/images/news2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egaavto.com/images/news200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9" t="20205" r="3571" b="26470"/>
                    <a:stretch/>
                  </pic:blipFill>
                  <pic:spPr bwMode="auto">
                    <a:xfrm>
                      <a:off x="0" y="0"/>
                      <a:ext cx="3804666" cy="1551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838BBF" w14:textId="77777777" w:rsidR="004D10B2" w:rsidRDefault="004D10B2" w:rsidP="00AF146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94F8E7" w14:textId="77777777" w:rsidR="004D10B2" w:rsidRDefault="004D10B2" w:rsidP="00AF146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1D7995" w14:textId="77777777" w:rsidR="00AF1460" w:rsidRDefault="00AF1460" w:rsidP="00AF146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</w:p>
    <w:p w14:paraId="61CDFD6D" w14:textId="77777777" w:rsidR="00AF1460" w:rsidRPr="00AF1460" w:rsidRDefault="00AF1460" w:rsidP="00AF1460">
      <w:pPr>
        <w:rPr>
          <w:rFonts w:ascii="Times New Roman" w:hAnsi="Times New Roman" w:cs="Times New Roman"/>
          <w:sz w:val="28"/>
          <w:szCs w:val="28"/>
        </w:rPr>
      </w:pPr>
    </w:p>
    <w:p w14:paraId="3680368F" w14:textId="77777777" w:rsidR="00B82119" w:rsidRPr="00163817" w:rsidRDefault="00B82119" w:rsidP="00B82119">
      <w:pPr>
        <w:pStyle w:val="a6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63817">
        <w:rPr>
          <w:rFonts w:ascii="Times New Roman" w:eastAsia="Calibri" w:hAnsi="Times New Roman" w:cs="Times New Roman"/>
          <w:sz w:val="28"/>
          <w:szCs w:val="24"/>
        </w:rPr>
        <w:t>Определить общую жесткость воды по предложенной методике</w:t>
      </w:r>
    </w:p>
    <w:p w14:paraId="6FB9DE5E" w14:textId="77777777" w:rsidR="00B82119" w:rsidRPr="00163817" w:rsidRDefault="00B82119" w:rsidP="00B82119">
      <w:pPr>
        <w:pStyle w:val="a6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63817">
        <w:rPr>
          <w:rFonts w:ascii="Times New Roman" w:eastAsia="Calibri" w:hAnsi="Times New Roman" w:cs="Times New Roman"/>
          <w:sz w:val="28"/>
          <w:szCs w:val="24"/>
        </w:rPr>
        <w:t>Приготовить:</w:t>
      </w:r>
    </w:p>
    <w:p w14:paraId="4894B4DC" w14:textId="77777777" w:rsidR="00B82119" w:rsidRPr="00C25666" w:rsidRDefault="00B82119" w:rsidP="00B82119">
      <w:pPr>
        <w:pStyle w:val="a6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Раствор Трилона Б, объё</w:t>
      </w:r>
      <w:r w:rsidRPr="00C25666">
        <w:rPr>
          <w:rFonts w:ascii="Times New Roman" w:eastAsia="Calibri" w:hAnsi="Times New Roman" w:cs="Times New Roman"/>
          <w:sz w:val="28"/>
        </w:rPr>
        <w:t>м 0,25 дм</w:t>
      </w:r>
      <w:r w:rsidRPr="00C25666">
        <w:rPr>
          <w:rFonts w:ascii="Times New Roman" w:eastAsia="Calibri" w:hAnsi="Times New Roman" w:cs="Times New Roman"/>
          <w:sz w:val="28"/>
          <w:vertAlign w:val="superscript"/>
        </w:rPr>
        <w:t>3</w:t>
      </w:r>
    </w:p>
    <w:p w14:paraId="0BEB2761" w14:textId="77777777" w:rsidR="00B82119" w:rsidRDefault="00B82119" w:rsidP="00B82119">
      <w:pPr>
        <w:pStyle w:val="a6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Буферный раствор, объё</w:t>
      </w:r>
      <w:r w:rsidRPr="00C25666">
        <w:rPr>
          <w:rFonts w:ascii="Times New Roman" w:eastAsia="Calibri" w:hAnsi="Times New Roman" w:cs="Times New Roman"/>
          <w:sz w:val="28"/>
        </w:rPr>
        <w:t>м 0,1 дм</w:t>
      </w:r>
      <w:r w:rsidRPr="00C25666">
        <w:rPr>
          <w:rFonts w:ascii="Times New Roman" w:eastAsia="Calibri" w:hAnsi="Times New Roman" w:cs="Times New Roman"/>
          <w:sz w:val="28"/>
          <w:vertAlign w:val="superscript"/>
        </w:rPr>
        <w:t>3</w:t>
      </w:r>
    </w:p>
    <w:p w14:paraId="57526457" w14:textId="77777777" w:rsidR="00B82119" w:rsidRDefault="00B82119" w:rsidP="00B82119">
      <w:pPr>
        <w:pStyle w:val="a6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Раствор сульфата магния из фиксанала</w:t>
      </w:r>
    </w:p>
    <w:p w14:paraId="0EE04EFA" w14:textId="77777777" w:rsidR="008B184C" w:rsidRPr="008B184C" w:rsidRDefault="00B82119" w:rsidP="00B82119">
      <w:pPr>
        <w:pStyle w:val="a6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</w:rPr>
        <w:t>Раствора сульфата магния, объем 0,1 дм</w:t>
      </w:r>
      <w:r>
        <w:rPr>
          <w:rFonts w:ascii="Times New Roman" w:eastAsia="Calibri" w:hAnsi="Times New Roman" w:cs="Times New Roman"/>
          <w:sz w:val="28"/>
          <w:vertAlign w:val="superscript"/>
        </w:rPr>
        <w:t>3</w:t>
      </w:r>
      <w:r>
        <w:rPr>
          <w:rFonts w:ascii="Times New Roman" w:eastAsia="Calibri" w:hAnsi="Times New Roman" w:cs="Times New Roman"/>
          <w:sz w:val="28"/>
        </w:rPr>
        <w:t>, концентрация 25 ммоль/дм</w:t>
      </w:r>
      <w:r>
        <w:rPr>
          <w:rFonts w:ascii="Times New Roman" w:eastAsia="Calibri" w:hAnsi="Times New Roman" w:cs="Times New Roman"/>
          <w:sz w:val="28"/>
          <w:vertAlign w:val="superscript"/>
        </w:rPr>
        <w:t>3</w:t>
      </w:r>
      <w:r w:rsidR="008B184C">
        <w:rPr>
          <w:rFonts w:ascii="Times New Roman" w:hAnsi="Times New Roman" w:cs="Times New Roman"/>
          <w:sz w:val="28"/>
          <w:szCs w:val="28"/>
        </w:rPr>
        <w:br w:type="page"/>
      </w:r>
      <w:r w:rsidRPr="008B184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 xml:space="preserve"> </w:t>
      </w:r>
      <w:r w:rsidR="008B184C" w:rsidRPr="008B184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Введен в действие приказом Федерального агентства по техническому регулированию и метрологии от 12 декабря 2012 г. N 1899-ст</w:t>
      </w:r>
    </w:p>
    <w:p w14:paraId="4E42797A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673B210C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Межгосударственный стандарт ГОСТ 31954-2012</w:t>
      </w:r>
      <w:r w:rsidRPr="008B184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/>
      </w:r>
    </w:p>
    <w:p w14:paraId="626FC07E" w14:textId="77777777" w:rsidR="008B184C" w:rsidRPr="004D10B2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</w:pPr>
      <w:r w:rsidRPr="008B184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"ВОДА ПИТЬЕВАЯ. МЕТОДЫ</w:t>
      </w:r>
      <w:r w:rsidRPr="004D10B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  <w:t xml:space="preserve"> </w:t>
      </w:r>
      <w:r w:rsidRPr="008B184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ОПРЕДЕЛЕНИЯ</w:t>
      </w:r>
      <w:r w:rsidRPr="004D10B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  <w:t xml:space="preserve"> </w:t>
      </w:r>
      <w:r w:rsidRPr="008B184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ЖЕСТКОСТИ</w:t>
      </w:r>
      <w:r w:rsidRPr="004D10B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  <w:t>"</w:t>
      </w:r>
      <w:r w:rsidRPr="004D10B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  <w:br/>
      </w:r>
    </w:p>
    <w:p w14:paraId="74389AA1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</w:pPr>
      <w:r w:rsidRPr="008B184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  <w:t>Drinking</w:t>
      </w:r>
      <w:r w:rsidRPr="004D10B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  <w:t xml:space="preserve"> </w:t>
      </w:r>
      <w:r w:rsidRPr="008B184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  <w:t>water</w:t>
      </w:r>
      <w:r w:rsidRPr="004D10B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  <w:t xml:space="preserve">. </w:t>
      </w:r>
      <w:r w:rsidRPr="008B184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  <w:t>Methods of hardness determination</w:t>
      </w:r>
    </w:p>
    <w:p w14:paraId="3A91122B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A72C2E0" w14:textId="77777777" w:rsidR="008B184C" w:rsidRPr="004D10B2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4D1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введения</w:t>
      </w:r>
      <w:r w:rsidRPr="004D1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 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Pr="004D1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D10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D10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</w:t>
      </w:r>
      <w:r w:rsidRPr="004D1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впервые</w:t>
      </w:r>
    </w:p>
    <w:p w14:paraId="4FAB019C" w14:textId="77777777" w:rsidR="008B184C" w:rsidRPr="004D10B2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69AFA3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bookmarkStart w:id="0" w:name="sub_10"/>
      <w:r w:rsidRPr="008B184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Введение</w:t>
      </w:r>
    </w:p>
    <w:bookmarkEnd w:id="0"/>
    <w:p w14:paraId="6783E49E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E66A86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Жесткость воды является одним из основных показателей, характеризующим применение воды в различных отраслях.</w:t>
      </w:r>
    </w:p>
    <w:p w14:paraId="27916A74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Жесткостью воды называется совокупность свойств, обусловленных содержанием в ней щелочноземельных элементов, преимущественно ионов кальция и магния.</w:t>
      </w:r>
    </w:p>
    <w:p w14:paraId="10AD9A78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рН и щелочности воды жесткость выше 10°Ж может вызывать образование шлаков в распределительной системе водоснабжения и накипи при нагревании. Вода жесткостью менее 5°Ж может оказывать коррозионное воздействие на водопроводные трубы. Жесткость воды может влиять и на применяемость для потребления человеком с точки зрения ее вкусовых свойств.</w:t>
      </w:r>
    </w:p>
    <w:p w14:paraId="6F0B9527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комплексонометрическом (титриметрическом) определении жесткости ионы алюминия, кадмия, свинца, железа, кобальта, меди, марганца, олова и цинка влияют на установление эквивалентной точки и мешают определению. Ионы ортофосфата и карбоната могут осаждать кальций в условиях титрования. Определению могут также мешать некоторые органические вещества. Если мешающее влияние невозможно устранить, определение жесткости рекомендуется проводить методами атомной спектрометрии.</w:t>
      </w:r>
    </w:p>
    <w:p w14:paraId="2A65F5C6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стандарт предусматривает использование различных методов определения жесткости воды с учетом приведения количественной характеристики жесткости воды (единицы жесткости) через градусы жесткости (°Ж) по </w:t>
      </w:r>
      <w:r w:rsidRPr="008B1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ГОСТ 31865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4928978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B08096" w14:textId="77777777" w:rsidR="008B184C" w:rsidRDefault="008B184C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1" w:name="sub_100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 w:type="page"/>
      </w:r>
    </w:p>
    <w:p w14:paraId="2241B29E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1 Область применения</w:t>
      </w:r>
    </w:p>
    <w:bookmarkEnd w:id="1"/>
    <w:p w14:paraId="4D6E0CBF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EBE1D1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стандарт распространяется на природные (поверхностные и подземные) воды, в том числе воды источников питьевого водоснабжения, а также на питьевую воду, в том числе расфасованную в емкости, и устанавливает следующие методы определения жесткости воды:</w:t>
      </w:r>
    </w:p>
    <w:p w14:paraId="2142CE05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комплексонометрический метод (метод А);</w:t>
      </w:r>
    </w:p>
    <w:p w14:paraId="1AE6470C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методы атомной спектрометрии (методы Б и В).</w:t>
      </w:r>
    </w:p>
    <w:p w14:paraId="0F4057CD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Б применяют для определения массовой концентрации ионов кальция и магния.</w:t>
      </w:r>
    </w:p>
    <w:p w14:paraId="32750F0B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В является арбитражным по отношению к другим методам определения жесткости.</w:t>
      </w:r>
    </w:p>
    <w:p w14:paraId="4FCEDBFB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DA14DC" w14:textId="77777777" w:rsidR="008B184C" w:rsidRDefault="008B184C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2" w:name="sub_200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 w:type="page"/>
      </w:r>
    </w:p>
    <w:p w14:paraId="425F0C3F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2 Нормативные ссылки</w:t>
      </w:r>
    </w:p>
    <w:bookmarkEnd w:id="2"/>
    <w:p w14:paraId="53659BEF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1C11DD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настоящем стандарте использованы нормативные ссылки на следующие межгосударственные стандарты:</w:t>
      </w:r>
    </w:p>
    <w:p w14:paraId="5BE636A8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ГОСТ 17.1.5.05-85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Охрана природы. Гидросфера. Общие требования к отбору проб поверхностных и морских вод, льда и атмосферных осадков</w:t>
      </w:r>
    </w:p>
    <w:p w14:paraId="29CBB01C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ГОСТ 1770-74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(ISO 1042-83, ISO 4788-80) Посуда мерная лабораторная стеклянная. Цилиндры, мензурки, колбы, пробирки. Технические условия</w:t>
      </w:r>
    </w:p>
    <w:p w14:paraId="062FFD4A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ГОСТ 2053-77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Реактивы. Натрий сернистый 9-водный. Технические условия</w:t>
      </w:r>
    </w:p>
    <w:p w14:paraId="7A14AE8F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ГОСТ 3118-77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Реактивы. Кислота соляная. Технические условия</w:t>
      </w:r>
    </w:p>
    <w:p w14:paraId="0679AA60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ГОСТ 3760-79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Реактивы. Аммиак водный. Технические условия</w:t>
      </w:r>
    </w:p>
    <w:p w14:paraId="0489D342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ГОСТ 3773-72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Реактивы. Аммоний хлористый. Технические условия</w:t>
      </w:r>
    </w:p>
    <w:p w14:paraId="367A4F2A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ГОСТ 4233-77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Реактивы. Натрий хлористый. Технические условия</w:t>
      </w:r>
    </w:p>
    <w:p w14:paraId="0D3BBCFA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ГОСТ 4328-77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Реактивы. Натрия гидроокись. Технические условия</w:t>
      </w:r>
    </w:p>
    <w:p w14:paraId="47CD7792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ГОСТ 4461-77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Реактивы. Кислота азотная. Технические условия</w:t>
      </w:r>
    </w:p>
    <w:p w14:paraId="3070F115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ГОСТ 5456-79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Реактивы. Гидроксиламина гидрохлорид. Технические условия</w:t>
      </w:r>
    </w:p>
    <w:p w14:paraId="77DD92AF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ГОСТ 5457-75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Ацетилен растворенный и газообразный технический. Технические условия</w:t>
      </w:r>
    </w:p>
    <w:p w14:paraId="0A513E89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ГОСТ 6709-72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Вода дистиллированная. Технические условия</w:t>
      </w:r>
    </w:p>
    <w:p w14:paraId="69D8C417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ГОСТ 10652-73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Реактивы. Соль динатриевая этилендиамин-N,N,N`,N`-тетрауксусной кислоты 2-водная (трилон Б). Технические условия</w:t>
      </w:r>
    </w:p>
    <w:p w14:paraId="3BE79AA5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ГОСТ ИСО/МЭК 17025-2009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Общие требования к компетентности испытательных и калибровочных лабораторий</w:t>
      </w:r>
    </w:p>
    <w:p w14:paraId="3F24822F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17433-80 Промышленная чистота. Сжатый воздух. Классы загрязненности</w:t>
      </w:r>
    </w:p>
    <w:p w14:paraId="76A32188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ГОСТ 18300-87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Спирт этиловый ректификованный технический. Технические условия</w:t>
      </w:r>
    </w:p>
    <w:p w14:paraId="6B4A6427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ГОСТ 23950-88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Вода питьевая. Метод определения массовой концентрации стронция</w:t>
      </w:r>
    </w:p>
    <w:p w14:paraId="1FF10EDA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ГОСТ 25336-82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Посуда и оборудование лабораторные стеклянные. Типы, основные параметры и размеры</w:t>
      </w:r>
    </w:p>
    <w:p w14:paraId="7DD37D36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ГОСТ 29169-91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(ИСО 648-77) Посуда лабораторная стеклянная. Пипетки с одной отметкой</w:t>
      </w:r>
    </w:p>
    <w:p w14:paraId="35776D6A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ГОСТ 29227-91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(ИСО 835-1-81) Посуда лабораторная стеклянная. Пипетки градуированные. Часть 1. Общие требования</w:t>
      </w:r>
    </w:p>
    <w:p w14:paraId="41AD4B75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ГОСТ 29251-91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(ИСО 385-1-84) Посуда лабораторная стеклянная. Бюретки. Часть 1. Общие требования</w:t>
      </w:r>
    </w:p>
    <w:p w14:paraId="30349A14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ГОСТ 31861-2012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Вода. Общие требования к отбору проб</w:t>
      </w:r>
    </w:p>
    <w:p w14:paraId="6D07AB2F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ГОСТ 31862-2012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Вода питьевая. Отбор проб</w:t>
      </w:r>
    </w:p>
    <w:p w14:paraId="5A3F1392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ГОСТ 31865-2012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Вода. Единица жесткости</w:t>
      </w:r>
    </w:p>
    <w:p w14:paraId="40DEBEA7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ГОСТ 31870-2012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Вода питьевая. Определение содержания элементов методами атомной спектрометрии</w:t>
      </w:r>
    </w:p>
    <w:p w14:paraId="3C44D4C0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Примечание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 пользовании настоящим стандартом целесообразно проверить действие ссылочных стандартов в информационной системе общего пользования - на официальном сайте Федерального агентства по техническому регулированию и метрологии в сети Интернет или по ежегодно издаваемому информационному указателю "Национальные стандарты", который опубликован по состоянию на 1 января текущего года, и по соответствующим ежемесячно издаваемым информационным указателям, опубликованным в текущем году. Если ссылочный стандарт заменен (изменен), то при пользовании настоящим стандартом следует руководствоваться заменяющим (измененным) стандартом. Если ссылочный стандарт отменен без замены, то положение, в котором дана ссылка на него, применяется в части, не затрагивающей эту ссылку.</w:t>
      </w:r>
    </w:p>
    <w:p w14:paraId="37A2998D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E97ADB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bookmarkStart w:id="3" w:name="sub_300"/>
      <w:r w:rsidRPr="008B184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3 Отбор проб</w:t>
      </w:r>
    </w:p>
    <w:bookmarkEnd w:id="3"/>
    <w:p w14:paraId="5F1B0C15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AB6A75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требования к отбору проб - по </w:t>
      </w:r>
      <w:r w:rsidRPr="008B1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ГОСТ 31861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B1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ГОСТ 31862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8B1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ГОСТ 17.1.5.05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1FC266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Пробу отбирают объемом не менее 400 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см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t>3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анализа по методу А и не менее 200 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см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t>3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анализа по методам Б и В в емкость, изготовленную из полимерных материалов или стекла.</w:t>
      </w:r>
    </w:p>
    <w:p w14:paraId="5F71B039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хранения пробы воды - не более 24 ч.</w:t>
      </w:r>
    </w:p>
    <w:p w14:paraId="27826D80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увеличения срока хранения пробы и для предотвращения осаждения из воды карбонатов кальция (что характерно для подземных или бутилированных вод) пробу подкисляют кислотой до рН &lt; 2. При определении жесткости по методу А подкисление проводят соляной кислотой, по методу Б - соляной или азотной кислотой, при использовании метода В - азотной кислотой. Контроль рН проводят по универсальной индикаторной бумаге или с использованием рН-метра. Срок хранения подкисленной пробы воды - не более 1 мес.</w:t>
      </w:r>
    </w:p>
    <w:p w14:paraId="51AF8577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воды, расфасованной в емкости, сроки и температурные условия хранения должны соответствовать требованиям, указанным в нормативной документации</w:t>
      </w:r>
      <w:r w:rsidRPr="008B1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готовую продукцию.</w:t>
      </w:r>
    </w:p>
    <w:p w14:paraId="55A00863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6E95DA" w14:textId="77777777" w:rsidR="008B184C" w:rsidRDefault="008B184C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4" w:name="sub_400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 w:type="page"/>
      </w:r>
    </w:p>
    <w:p w14:paraId="6877CEDE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 Комплексонометрический метод (метод А)</w:t>
      </w:r>
    </w:p>
    <w:bookmarkEnd w:id="4"/>
    <w:p w14:paraId="57481275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F8FD5B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bookmarkStart w:id="5" w:name="sub_401"/>
      <w:r w:rsidRPr="008B184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4.1 Сущность метода</w:t>
      </w:r>
    </w:p>
    <w:bookmarkEnd w:id="5"/>
    <w:p w14:paraId="251C4049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DAFB26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основан на образовании комплексных соединений трилона Б с ионами щелочноземельных элементов. Определение проводят титрованием пробы раствором трилона Б при рН = 10 в присутствии индикатора. Наименьшая определяемая жесткость воды - 0,1°Ж.</w:t>
      </w:r>
    </w:p>
    <w:p w14:paraId="36E1CE5A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исследуемая проба была подкислена для консервации или проба имеет кислую среду, то в аликвоту пробы добавляют раствор гидроксида натрия (см. </w:t>
      </w:r>
      <w:r w:rsidRPr="008B1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4.3.8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до рН = 6 - 7. Если проба воды имеет сильнощелочную среду, то в аликвоту пробы добавляют раствор соляной кислоты (см. </w:t>
      </w:r>
      <w:r w:rsidRPr="008B1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4.3.7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 рН = 6 - 7. Контроль рН проводят по универсальной индикаторной бумаге или с использованием рН-метра. Для удаления из воды карбонат и бикарбонат ионов (что характерно для подземных или бутылированных вод) после добавления к аликвоте пробы раствора соляной кислоты до рН = 6 - 7 проводят ее кипячение или продувание воздухом или любым инертным газом в течение не менее пяти минут для удаления углекислого газа. Критерием наличия в воде значительного количества карбонатов может служить щелочная реакция воды.</w:t>
      </w:r>
    </w:p>
    <w:p w14:paraId="0FB61B9B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Присутствие в воде более 10 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мг/дм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t>3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ионов железа; более 0,05 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мг/дм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t>3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из ионов меди, кадмия, кобальта, свинца; свыше 0,1 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мг/дм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t>3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из ионов марганца (II), алюминия, цинка, кобальта, никеля, олова, а также цветность более 200°Ж и повышенная мутность вызывают при титровании нечеткое изменение окраски в точке эквивалентности и приводят к завышению результатов определения жесткости. Ортофосфат-и карбонат-ионы могут осаждать кальций в условиях титрования при рН = 10.</w:t>
      </w:r>
    </w:p>
    <w:p w14:paraId="584DB2AB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уменьшения влияния содержащихся в воде цинка до 200 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мг/дм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t>3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алюминия, кадмия, свинца до 20 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мг/дм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t>3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железа до 5 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мг/дм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t>3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марганца, кобальта, меди, никеля до 1 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мг/дм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t>3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аликвоте пробы до введения индикатора добавляют 2 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см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t>3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раствора сульфида натрия (см. </w:t>
      </w:r>
      <w:r w:rsidRPr="008B1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4.3.6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для уменьшения влияния марганца до 1 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мг/дм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t>3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железа, алюминия до 20 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мг/дм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t>3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меди до 0,3 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мг/дм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t>3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добавляют от 5 до 10 капель раствора гидроксиламина гидрохлорида (см. </w:t>
      </w:r>
      <w:r w:rsidRPr="008B1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4.3.5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Мутность (взвешенные вещества) пробы устраняют фильтрованием через мембранные фильтры с диаметром пор 0,45 мкм или бумажные обеззоленные фильтры "синяя лента". Влияние цветности и других факторов устраняют разбавлением пробы в ходе анализа по </w:t>
      </w:r>
      <w:r w:rsidRPr="008B1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4.5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это позволяет определяемое значение жесткости воды.</w:t>
      </w:r>
    </w:p>
    <w:p w14:paraId="37CC2E27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Фильтрование пробы может привести к занижению результатов определения жесткости воды, особенно воды с щелочной реакцией.</w:t>
      </w:r>
    </w:p>
    <w:p w14:paraId="2F135474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9BA828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мешающие влияния устранить невозможно, то определение жесткости проводят методами атомной спектрометрии.</w:t>
      </w:r>
    </w:p>
    <w:p w14:paraId="558EBAFB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A80EB7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bookmarkStart w:id="6" w:name="sub_402"/>
      <w:r w:rsidRPr="008B184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4.2 Средства измерения, вспомогательное оборудование, реактивы, материалы</w:t>
      </w:r>
    </w:p>
    <w:bookmarkEnd w:id="6"/>
    <w:p w14:paraId="4D497306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CE8047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(межгосударственный) стандартный образец (ГСО) состава жесткости (общей жесткости) воды с относительной погрешностью аттестованного значения при доверительной вероятности Р = 0,95 не более ±1,5%.</w:t>
      </w:r>
    </w:p>
    <w:p w14:paraId="2E1BE821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Весы лабораторные</w:t>
      </w:r>
      <w:r w:rsidRPr="008B1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**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наибольшим пределом взвешивания 220 г, обеспечивающие точность взвешивания с пределом допускаемой абсолютной погрешности не более ±0,75 мг.</w:t>
      </w:r>
    </w:p>
    <w:p w14:paraId="7FA506A3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>рН-метр любого типа.</w:t>
      </w:r>
    </w:p>
    <w:p w14:paraId="78FC9472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Колбы мерные по </w:t>
      </w:r>
      <w:r w:rsidRPr="008B1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ГОСТ 1770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2-го класса точности.</w:t>
      </w:r>
    </w:p>
    <w:p w14:paraId="0CD7D5B9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Пипетки градуированные по </w:t>
      </w:r>
      <w:r w:rsidRPr="008B1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ГОСТ 29227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2-го класса точности или пипетки с одной отметкой по </w:t>
      </w:r>
      <w:r w:rsidRPr="008B1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ГОСТ 29169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2-го класса точности.</w:t>
      </w:r>
    </w:p>
    <w:p w14:paraId="4F2EDADF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426"/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Бюретки по </w:t>
      </w:r>
      <w:r w:rsidRPr="008B1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ГОСТ 29251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2-го класса точности вместимостью 25 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см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t>3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10 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см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t>3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полуавтоматический цифровой титра-тор (цифровая бюретка) вместимостью 30 или 50 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см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t>3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шагом дозирования не более 0,05 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см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t>3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7"/>
    <w:p w14:paraId="538F6D7C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Мерные цилиндры (мензурки) по </w:t>
      </w:r>
      <w:r w:rsidRPr="008B1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ГОСТ 1770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0680B08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Колбы плоскодонные или конические по </w:t>
      </w:r>
      <w:r w:rsidRPr="008B1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ГОСТ 25336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27C1BB4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Капельница 2-50 ХС по </w:t>
      </w:r>
      <w:r w:rsidRPr="008B1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ГОСТ 25336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3FB484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Воронки лабораторные по </w:t>
      </w:r>
      <w:r w:rsidRPr="008B1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ГОСТ 25336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CFCE3A1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Стаканы химические термостойкие по </w:t>
      </w:r>
      <w:r w:rsidRPr="008B1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ГОСТ 25336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CB54964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для фильтрования проб с использованием мембранных фильтров.</w:t>
      </w:r>
    </w:p>
    <w:p w14:paraId="31CD5A1F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Фильтры мембранные с диаметром пор 0,45 мкм или бумажные обеззоленные "синяя лента".</w:t>
      </w:r>
    </w:p>
    <w:p w14:paraId="2E07141B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 сушильный лабораторный, поддерживающий температуру (80±5)°С.</w:t>
      </w:r>
    </w:p>
    <w:p w14:paraId="609B162A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Бумага универсальная индикаторная для контроля рН.</w:t>
      </w:r>
    </w:p>
    <w:p w14:paraId="38AE389A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Вода дистиллированная по </w:t>
      </w:r>
      <w:r w:rsidRPr="008B1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ГОСТ 6709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бидистиллированная (вода дистиллированная, перегнанная повторно в стеклянных емкостях).</w:t>
      </w:r>
    </w:p>
    <w:p w14:paraId="0EBE42A4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>ГСО состава трилона Б массовой долей 2-водной динатриевой соли этилендиамин-N,N,N',N'-тетрауксусной кислоты не менее 99,5 % или стандарт-титр (фиксанал) трилона Б или трилон Б (этилендиамин-N,N,N',N'-тетрауксусной кислоты динатриевая соль 2-водная) по ГОСТ 10652, ч.д.а. или х.ч.</w:t>
      </w:r>
    </w:p>
    <w:p w14:paraId="340F4720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>ГСО состава водного раствора ионов магния с относительной погрешностью аттестованного значения при доверительной вероятности Р = 0,95 не более ±1,0% или стандарт-титр (фиксанал) сульфата (сернокислого) магния.</w:t>
      </w:r>
    </w:p>
    <w:p w14:paraId="49285D48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Стандарт-титр (фиксанал) соляной кислоты или азотной кислоты с молярной концентрацией 0,1 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моль/дм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t>3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C8F7803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Спирт этиловый ректификованный по </w:t>
      </w:r>
      <w:r w:rsidRPr="008B1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ГОСТ 18300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6FBD14D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 эриохром черный Т (хромогеновый черный ЕТ) или хромовый темно-синий кислотный (кислотный хромовый синий Т).</w:t>
      </w:r>
    </w:p>
    <w:p w14:paraId="55993204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Аммония хлорид по ГОСТ 3773, ч.д.а.</w:t>
      </w:r>
    </w:p>
    <w:p w14:paraId="7120A262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Аммиак водный по ГОСТ 3760 (25%-ный), х.ч.</w:t>
      </w:r>
    </w:p>
    <w:p w14:paraId="0C028F21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Кислота соляная по </w:t>
      </w:r>
      <w:r w:rsidRPr="008B1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ГОСТ 3118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х.ч., или азотная по </w:t>
      </w:r>
      <w:r w:rsidRPr="008B1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ГОСТ 4461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>, х.ч.</w:t>
      </w:r>
    </w:p>
    <w:p w14:paraId="59398C79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Натрия гидроксид по ГОСТ 4328, х.ч.</w:t>
      </w:r>
    </w:p>
    <w:p w14:paraId="0FCEF399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Натрия хлорид по ГОСТ 4233, х.ч.</w:t>
      </w:r>
    </w:p>
    <w:p w14:paraId="1163EECE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Натрия сульфид по ГОСТ 2053, ч.д.а.</w:t>
      </w:r>
    </w:p>
    <w:p w14:paraId="41CD0D7B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Гидроксиламина гидрохлорид по ГОСТ 5456, ч.д.а. или х.ч.</w:t>
      </w:r>
    </w:p>
    <w:p w14:paraId="728B0DCF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Допускается применение других средств измерений, оборудования и реактивов, в том числе импортных, с техническими и метрологическими характеристиками не хуже указанных.</w:t>
      </w:r>
    </w:p>
    <w:p w14:paraId="5B9DAE24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2E834E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bookmarkStart w:id="8" w:name="sub_403"/>
      <w:r w:rsidRPr="008B184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4.3 Приготовление растворов и индикаторов</w:t>
      </w:r>
    </w:p>
    <w:bookmarkEnd w:id="8"/>
    <w:p w14:paraId="52701436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C44365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431"/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4.3.1 Раствор трилона Б молярной концентрации 25 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ммоль/дм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t>3</w:t>
      </w:r>
    </w:p>
    <w:bookmarkEnd w:id="9"/>
    <w:p w14:paraId="745A431E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Трилон Б высушивают при 80°С в течение двух часов, отвешивают 9,31 г, помещают в мерную колбу вместимостью 1000 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см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t>3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растворяют в теплой от 40°С до 60°С бидистиллированной воде и после охлаждения раствора до комнатной температуры доводят до метки бидистиллированной водой. Установку поправочного коэффициента к концентрации раствора трилона Б (см. </w:t>
      </w:r>
      <w:r w:rsidRPr="008B1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4.4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приготовленного из навески, проводят по раствору сульфата магния (см. </w:t>
      </w:r>
      <w:r w:rsidRPr="008B1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4.3.2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>). Раствор из ГСО состава трилона Б или стандарт-титра (фиксанала) трилона Б готовят в соответствии с инструкцией по применению, разбавляя его до требуемой концентрации.</w:t>
      </w:r>
    </w:p>
    <w:p w14:paraId="45CDD667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 трилона Б пригоден для использования в течение 6 мес. Рекомендуется не реже одного раза в месяц проверять значение поправочного коэффициента.</w:t>
      </w:r>
    </w:p>
    <w:p w14:paraId="04A6F4AE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ub_432"/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4.3.2 Раствор ионов магния молярной концентрации 25 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ммоль/дм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t>3</w:t>
      </w:r>
    </w:p>
    <w:bookmarkEnd w:id="10"/>
    <w:p w14:paraId="140560B9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 готовят из ГСО состава водного раствора ионов магния или стандарт-титра (фиксанала) сульфата (сернокислого) магния в соответствии с инструкцией по его применению, при необходимости разбавляя до требуемой концентрации.</w:t>
      </w:r>
    </w:p>
    <w:p w14:paraId="2D5C64D0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Если в используемых стандарт-титрах (фиксаналах) или ГСО состава водных растворов концентрация вещества выражена в нормальностях (н), 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мг/дм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t>3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г/м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t>3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т.п., необходимо провести пересчет концентрации вещества в 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моль/дм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t>3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943D9A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0C2611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ub_433"/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4.3.3 Буферный раствор </w:t>
      </w:r>
      <w:r w:rsidRPr="008B18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>=(10±0,1)</w:t>
      </w:r>
    </w:p>
    <w:bookmarkEnd w:id="11"/>
    <w:p w14:paraId="631D544F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приготовления 500 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см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t>3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буферного раствора в мерную колбу вместимостью 500 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см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t>3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помещают 10 г хлорида аммония, добавляют 100 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см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t>3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бидистиллированной воды для его растворения и 50 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см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t>3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25%-ного водного аммиака, тщательно перемешивают и доводят до метки бидистиллированной водой.</w:t>
      </w:r>
    </w:p>
    <w:p w14:paraId="77383788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Буферный раствор пригоден для использования в течение 2 мес. при его хранении в плотно закрытой емкости, изготовленной из полимерного материала. Рекомендуется периодически перед применением буферного раствора проверять его рН с использованием рН-метра. Если значение рН изменилось более чем на 0,2 единицы рН, то готовят новый буферный раствор.</w:t>
      </w:r>
    </w:p>
    <w:p w14:paraId="42B75EA2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sub_434"/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>4.3.4 Индикаторы</w:t>
      </w:r>
    </w:p>
    <w:p w14:paraId="0FB63B01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sub_4341"/>
      <w:bookmarkEnd w:id="12"/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>4.3.4.1 Раствор индикатора</w:t>
      </w:r>
    </w:p>
    <w:bookmarkEnd w:id="13"/>
    <w:p w14:paraId="5D025A25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приготовления 100 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см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t>3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раствора индикатора в стакан вместимостью не менее 100 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см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t>3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помещают 0,5 г индикатора эриохром черный Т, добавляют 20 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см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t>3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буферного раствора, тщательно перемешивают и добавляют 80 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см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t>3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этилового спирта. Раствор пригоден для использования в течение 10 сут при хранении в темной стеклянной емкости.</w:t>
      </w:r>
    </w:p>
    <w:p w14:paraId="3E4933E7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вместо индикатора эриохром черный Т использовать индикатор хромовый темно-синий кислотный, раствор которого готовят аналогичным способом. Срок хранения этого раствора - не более 3 мес.</w:t>
      </w:r>
    </w:p>
    <w:p w14:paraId="1959056E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sub_4342"/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>4.3.4.2 Сухая смесь индикатора</w:t>
      </w:r>
    </w:p>
    <w:bookmarkEnd w:id="14"/>
    <w:p w14:paraId="0731FEA4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Сухую смесь индикатора готовят в следующей последовательности: 0,25 г эриохрома черного Т смешивают с 50 г хлорида натрия в фарфоровой ступке и тщательно растирают. Смесь пригодна для использования в течение одного года при хранении в темной стеклянной емкости.</w:t>
      </w:r>
    </w:p>
    <w:p w14:paraId="24029D77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sub_435"/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>4.3.5 Раствор гидроксиламина гидрохлорида</w:t>
      </w:r>
    </w:p>
    <w:bookmarkEnd w:id="15"/>
    <w:p w14:paraId="135FA770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приготовления 100 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см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t>3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раствора 1 г гидроксиламина гидрохлорида (</w:t>
      </w:r>
      <w:r w:rsidRPr="008B18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NH</w:t>
      </w:r>
      <w:r w:rsidRPr="008B184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B18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8B18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HCl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растворяют в 100 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см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t>3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бидистиллированной воды. Раствор пригоден для использования в течение 2 мес.</w:t>
      </w:r>
    </w:p>
    <w:p w14:paraId="57A738EC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sub_436"/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>4.3.6 Раствор сульфида натрия</w:t>
      </w:r>
    </w:p>
    <w:bookmarkEnd w:id="16"/>
    <w:p w14:paraId="453F8948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приготовления 100 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см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t>3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раствора 5 г сульфида натрия </w:t>
      </w:r>
      <w:r w:rsidRPr="008B18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</w:t>
      </w:r>
      <w:r w:rsidRPr="008B184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B18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>·9</w:t>
      </w:r>
      <w:r w:rsidRPr="008B18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8B184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B18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3,5 г </w:t>
      </w:r>
      <w:r w:rsidRPr="008B18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</w:t>
      </w:r>
      <w:r w:rsidRPr="008B184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B18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>·5</w:t>
      </w:r>
      <w:r w:rsidRPr="008B18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8B184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B18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растворяют в 100 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см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t>3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бидистиллированной воды. Раствор готовят в день проведения определений.</w:t>
      </w:r>
    </w:p>
    <w:p w14:paraId="318256F0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sub_437"/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4.3.7 Раствор соляной кислоты молярной концентрации 0,1 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моль/дм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t>3</w:t>
      </w:r>
    </w:p>
    <w:bookmarkEnd w:id="17"/>
    <w:p w14:paraId="704E0F79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мерную колбу вместимостью 1000 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см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t>3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наполовину заполненную бидистиллированной водой, наливают 8 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см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t>3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соляной кислоты и доводят до метки бидистиллированной водой. Срок хранения раствора - не более 6 мес.</w:t>
      </w:r>
    </w:p>
    <w:p w14:paraId="7DB4906F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 раствора кислоты из стандарт-титра (фиксанала) проводят в соответствии с инструкцией по его приготовлению.</w:t>
      </w:r>
    </w:p>
    <w:p w14:paraId="1315FFB8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sub_438"/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4.3.8 Раствор гидроксида натрия молярной концентрации 0,2 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моль/дм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t>3</w:t>
      </w:r>
    </w:p>
    <w:bookmarkEnd w:id="18"/>
    <w:p w14:paraId="4DFFE007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приготовления 1000 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см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t>3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раствора в стакан помещают 8 г гидроксида натрия, растворяют в бидистиллированной воде, после остывания раствор переносят в мерную колбу вместимостью 1000 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см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t>3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доводят до метки бидистиллированной водой. Срок хранения раствора в емкости из полимерного материала - не более 6 мес.</w:t>
      </w:r>
    </w:p>
    <w:p w14:paraId="6C42507F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16FDD0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bookmarkStart w:id="19" w:name="sub_404"/>
      <w:r w:rsidRPr="008B184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4.4 Установление коэффициента поправки к концентрации раствора трилона Б</w:t>
      </w:r>
    </w:p>
    <w:bookmarkEnd w:id="19"/>
    <w:p w14:paraId="58140122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7C56C3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коническую колбу вместимостью 250 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см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t>3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вносят 10,0 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см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t>3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раствора ионов магния 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(см. </w:t>
      </w:r>
      <w:r w:rsidRPr="008B1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4.3.2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добавляют 90 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см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t>3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бидистиллированной воды, 5 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см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t>3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буферного раствора (см. </w:t>
      </w:r>
      <w:r w:rsidRPr="008B1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4.3.3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от 5 до 7 капель раствора индикатора (см. </w:t>
      </w:r>
      <w:r w:rsidRPr="008B1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4.3.4.1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или от 0,05 до 0,1 г сухой смеси индикатора 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(см. </w:t>
      </w:r>
      <w:r w:rsidRPr="008B1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4.3.4.2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сразу титруют раствором трилона Б (см. </w:t>
      </w:r>
      <w:r w:rsidRPr="008B1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4.3.1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 изменения окраски в эквивалентной точке от винно-красной (красно-фиолетовой) до синей (с зеленоватым оттенком) при использовании индикатора эриохром черный Т, а при использовании индикатора хромовый темно-синий кислотный до синей (сине-фиолетовой).</w:t>
      </w:r>
    </w:p>
    <w:p w14:paraId="47192F69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 трилона Б в начале титрования добавляют довольно быстро при постоянном перемешивании. Затем, когда цвет раствора начинает меняться, раствор трилона Б добавляют медленно. Эквивалентной точки достигают при изменении окрашивания, когда цвет раствора перестает меняться при добавлении капель раствора трилона Б.</w:t>
      </w:r>
    </w:p>
    <w:p w14:paraId="2C3CAE4E" w14:textId="77777777" w:rsidR="004D10B2" w:rsidRPr="004D10B2" w:rsidRDefault="008B184C" w:rsidP="004D10B2">
      <w:pPr>
        <w:widowControl w:val="0"/>
        <w:spacing w:before="12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Титрование проводят на фоне титрованной контрольной пробы. В качестве контрольной пробы можно использовать немного перетитрованную анализируемую пробу. </w:t>
      </w:r>
      <w:r w:rsidR="004D10B2" w:rsidRPr="004D10B2">
        <w:rPr>
          <w:rFonts w:ascii="Times New Roman" w:hAnsi="Times New Roman" w:cs="Times New Roman"/>
          <w:sz w:val="24"/>
          <w:szCs w:val="24"/>
          <w:highlight w:val="yellow"/>
        </w:rPr>
        <w:t>Из вычисленных значений коэффициентов, расхождение между которыми не превышает 0,001 берут среднеарифметическое.</w:t>
      </w:r>
    </w:p>
    <w:p w14:paraId="2EF7B40A" w14:textId="77777777" w:rsidR="004D10B2" w:rsidRPr="004D10B2" w:rsidRDefault="004D10B2" w:rsidP="004D10B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0B2">
        <w:rPr>
          <w:rFonts w:ascii="Times New Roman" w:hAnsi="Times New Roman" w:cs="Times New Roman"/>
          <w:sz w:val="24"/>
          <w:szCs w:val="24"/>
          <w:highlight w:val="yellow"/>
        </w:rPr>
        <w:t>Если один из коэффициентов не входит в допустимое расхождение, допускается вести расчет по двум коэффициентам.</w:t>
      </w:r>
    </w:p>
    <w:p w14:paraId="6FC2A4F8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коэффициента поправки должно быть равным 1,00±0,03.</w:t>
      </w:r>
    </w:p>
    <w:p w14:paraId="193FA6EC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 поправки К к концентрации раствора трилона Б рассчитывают по формуле</w:t>
      </w:r>
    </w:p>
    <w:p w14:paraId="39F363B5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44E487" w14:textId="77777777" w:rsidR="008B184C" w:rsidRPr="008B184C" w:rsidRDefault="008B184C" w:rsidP="008B184C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sub_4041"/>
      <w:r w:rsidRPr="008B18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269E8D" wp14:editId="079D88A1">
            <wp:extent cx="552450" cy="425450"/>
            <wp:effectExtent l="0" t="0" r="0" b="0"/>
            <wp:docPr id="1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(1)</w:t>
      </w:r>
    </w:p>
    <w:bookmarkEnd w:id="20"/>
    <w:p w14:paraId="72FFFDB6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B513D2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V - объем раствора трилона Б, израсходованный на титрование, 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см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t>3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7AC63DEC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10 - объем раствора ионов магния (см. </w:t>
      </w:r>
      <w:r w:rsidRPr="008B1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4.3.2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см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t>3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2427063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 приготовлении растворов по </w:t>
      </w:r>
      <w:r w:rsidRPr="008B1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4.3-4.4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допускается вместо бидистиллированной воды использовать дистиллированную воду, если определяемое значение жесткости более 1°Ж.</w:t>
      </w:r>
    </w:p>
    <w:p w14:paraId="69DE3DEF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FAEDF7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bookmarkStart w:id="21" w:name="sub_405"/>
      <w:r w:rsidRPr="008B184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4.5 Порядок проведения определений</w:t>
      </w:r>
    </w:p>
    <w:bookmarkEnd w:id="21"/>
    <w:p w14:paraId="6E87E509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6A6EF8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sub_451"/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>4.5.1 Выполняют два определения, для чего пробу анализируемой воды делят на две части.</w:t>
      </w:r>
    </w:p>
    <w:p w14:paraId="04302518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sub_452"/>
      <w:bookmarkEnd w:id="22"/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4.5.2 В колбу вместимостью 250 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см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t>3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помещают первую часть аликвоты пробы анализируемой воды объемом 100 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см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t>3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5 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см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t>3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буферного раствора (см. </w:t>
      </w:r>
      <w:r w:rsidRPr="008B1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4.3.3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от 5 до 7 капель раствора индикатора (см. </w:t>
      </w:r>
      <w:r w:rsidRPr="008B1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4.3.4.1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или от 0,05 до 0,1 г сухой смеси индикатора (см. </w:t>
      </w:r>
      <w:r w:rsidRPr="008B1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4.3.4.2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титруют раствором трилона Б (см. </w:t>
      </w:r>
      <w:r w:rsidRPr="008B1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4.3.1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как описано в </w:t>
      </w:r>
      <w:r w:rsidRPr="008B1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4.4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0BCD14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sub_453"/>
      <w:bookmarkEnd w:id="23"/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4.5.3 Вторую часть аликвоты пробы объемом 100 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см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t>3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помещают в колбу вместимостью 250 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см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t>3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добавляют 5 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см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t>3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буферного раствора, от 5 до 7 капель раствора индикатора или от 0,05 до 0,1 г сухой смеси индикатора, добавляют раствор трилона Б, которого берут на 0,5 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см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t>3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меньше, чем пошло на первое титрование (см. </w:t>
      </w:r>
      <w:r w:rsidRPr="008B1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4.5.2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быстро и тщательно перемешивают и титруют (дотитровывают), как описано в </w:t>
      </w:r>
      <w:r w:rsidRPr="008B1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4.4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24"/>
    <w:p w14:paraId="4DC75D6B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Примечания</w:t>
      </w:r>
    </w:p>
    <w:p w14:paraId="7457B3F3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Нечеткое изменение окраски индикатора в эквивалентной точке или изменение окраски на серый цвет указывает на присутствие мешающих веществ. Устранение мешающих влияний - по </w:t>
      </w:r>
      <w:r w:rsidRPr="008B1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4.1.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мешающие влияния устранить невозможно, определение жесткости проводят методами атомной спектрометрии (см. </w:t>
      </w:r>
      <w:r w:rsidRPr="008B1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5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639F6890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Если расход раствора трилона Б превышает 20 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см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t>3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 использовании бюретки вместимостью 25 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см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t>3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9 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см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t>3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 использовании бюретки вместимостью 10 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см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t>3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объем анализируемой пробы уменьшают, добавляя в нее бидистиллированную воду до объема 100 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см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t>3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>. Аликвоту пробы уменьшают и для устранения влияния цветности воды.</w:t>
      </w:r>
    </w:p>
    <w:p w14:paraId="757B3CBE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Если расход раствора трилона Б менее 1 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см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t>3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 использовании бюретки вместимостью 25 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см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t>3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менее 0,5 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см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t>3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 использовании бюретки вместимостью 10 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см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t>3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рекомендуется использовать раствор трилона Б молярной концентрацией 5 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ммоль/дм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t>3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2,5 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ммоль/дм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t>3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соответственно. Раствор трилона Б по </w:t>
      </w:r>
      <w:r w:rsidRPr="008B1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4.3.1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разбавляют в 5 или 10 раз.</w:t>
      </w:r>
    </w:p>
    <w:p w14:paraId="13D63C76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DA4307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bookmarkStart w:id="25" w:name="sub_406"/>
      <w:r w:rsidRPr="008B184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4.6 Обработка результатов определения</w:t>
      </w:r>
    </w:p>
    <w:bookmarkEnd w:id="25"/>
    <w:p w14:paraId="7C4A13F1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EC11CA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sub_461"/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>4.6.1 Жесткость воды Ж, °Ж, рассчитывают по формуле</w:t>
      </w:r>
    </w:p>
    <w:bookmarkEnd w:id="26"/>
    <w:p w14:paraId="3B735B5C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849E41" w14:textId="77777777" w:rsidR="008B184C" w:rsidRPr="008B184C" w:rsidRDefault="008B184C" w:rsidP="008B184C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sub_4611"/>
      <w:r w:rsidRPr="008B18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8F3047" wp14:editId="2D3BD894">
            <wp:extent cx="1257300" cy="501650"/>
            <wp:effectExtent l="0" t="0" r="0" b="0"/>
            <wp:docPr id="2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(2)</w:t>
      </w:r>
    </w:p>
    <w:bookmarkEnd w:id="27"/>
    <w:p w14:paraId="21B8088B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2C89AC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М - коэффициент пересчета, равный 2С</w:t>
      </w:r>
      <w:r w:rsidRPr="008B184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ТР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43AA68C5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С</w:t>
      </w:r>
      <w:r w:rsidRPr="008B184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ТР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концентрация раствора трилона Б, 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моль/м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t>3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ммоль/дм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t>3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>), (как правило М-50);</w:t>
      </w:r>
    </w:p>
    <w:p w14:paraId="7B822CDF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F - множитель разбавления исходной пробы воды при консервировании (как правило 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F = 1);</w:t>
      </w:r>
    </w:p>
    <w:p w14:paraId="4C006903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K - коэффициент поправки к концентрации раствора трилона Б, рассчитанный по 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1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формуле (1)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6C977A0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V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t>ТР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объем раствора трилона Б, израсходованный на титрование, 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см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t>3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9FEFF4E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V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t>ПР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объем пробы воды, взятой для анализа, 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см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t>3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695266F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sub_462"/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>4.6.2 За результат измерения принимают среднеарифметическое значение результатов двух определений. Приемлемость результатов определений оценивают исходя из условия:</w:t>
      </w:r>
    </w:p>
    <w:bookmarkEnd w:id="28"/>
    <w:p w14:paraId="22F034A9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21040B" w14:textId="77777777" w:rsidR="008B184C" w:rsidRPr="008B184C" w:rsidRDefault="008B184C" w:rsidP="008B184C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sub_4621"/>
      <w:r w:rsidRPr="008B18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|Ж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t>1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-Ж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t>2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|≤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r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(3)</w:t>
      </w:r>
    </w:p>
    <w:bookmarkEnd w:id="29"/>
    <w:p w14:paraId="31A5133B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DF9461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r - предел повторяемости (см. </w:t>
      </w:r>
      <w:r w:rsidRPr="008B1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таблицу 1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304C0DD4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Ж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t>1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Ж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t>2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результаты определений по </w:t>
      </w:r>
      <w:r w:rsidRPr="008B1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4.5.2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8B1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4.5.3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>, °Ж.</w:t>
      </w:r>
    </w:p>
    <w:p w14:paraId="70BB4785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расхождение между двумя результатами превышает установленное значение, то определение жесткости воды повторяют. Проверку приемлемости в этом случае проводят 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</w:t>
      </w:r>
      <w:r w:rsidRPr="008B1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[1, раздел 5]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BB39A6C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380AA9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bookmarkStart w:id="30" w:name="sub_407"/>
      <w:r w:rsidRPr="008B184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4.7 Метрологические характеристики</w:t>
      </w:r>
    </w:p>
    <w:bookmarkEnd w:id="30"/>
    <w:p w14:paraId="44FDBEAD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88BF0C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обеспечивает получение результатов измерений с метрологическими характеристиками, не превышающими значений, приведенных в </w:t>
      </w:r>
      <w:r w:rsidRPr="008B1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таблице 1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доверительной вероятности Р = 0,95.</w:t>
      </w:r>
    </w:p>
    <w:p w14:paraId="7A162525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9BEAF6" w14:textId="77777777" w:rsidR="008B184C" w:rsidRPr="008B184C" w:rsidRDefault="008B184C" w:rsidP="008B18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1" w:name="sub_4071"/>
      <w:r w:rsidRPr="008B1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14:paraId="7E91B635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1</w:t>
      </w:r>
    </w:p>
    <w:bookmarkEnd w:id="31"/>
    <w:p w14:paraId="3707FD1A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977"/>
        <w:gridCol w:w="1985"/>
        <w:gridCol w:w="2268"/>
      </w:tblGrid>
      <w:tr w:rsidR="008B184C" w:rsidRPr="008B184C" w14:paraId="21E53AA5" w14:textId="77777777" w:rsidTr="008B184C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8D03" w14:textId="77777777" w:rsidR="008B184C" w:rsidRPr="008B184C" w:rsidRDefault="008B184C" w:rsidP="008B1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1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Диапазон измерений жесткости Ж, °Ж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7944" w14:textId="77777777" w:rsidR="008B184C" w:rsidRPr="008B184C" w:rsidRDefault="008B184C" w:rsidP="008B1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1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Показатель точности (границы* интервала, в котором погрешность находится с доверительной вероятностью Р = 0,95),</w:t>
            </w:r>
          </w:p>
          <w:p w14:paraId="235C02FE" w14:textId="77777777" w:rsidR="008B184C" w:rsidRPr="008B184C" w:rsidRDefault="008B184C" w:rsidP="008B1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184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t>±Δ</w:t>
            </w:r>
            <w:r w:rsidRPr="008B1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°Ж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8339" w14:textId="77777777" w:rsidR="008B184C" w:rsidRPr="008B184C" w:rsidRDefault="008B184C" w:rsidP="008B1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1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Предел повторяемости r, 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15D6FB" w14:textId="77777777" w:rsidR="008B184C" w:rsidRPr="008B184C" w:rsidRDefault="008B184C" w:rsidP="008B1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1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Предел воспроизводимости R, °Ж</w:t>
            </w:r>
          </w:p>
        </w:tc>
      </w:tr>
      <w:tr w:rsidR="008B184C" w:rsidRPr="008B184C" w14:paraId="57880D8B" w14:textId="77777777" w:rsidTr="008B184C">
        <w:tc>
          <w:tcPr>
            <w:tcW w:w="226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2078F26" w14:textId="77777777" w:rsidR="008B184C" w:rsidRPr="008B184C" w:rsidRDefault="008B184C" w:rsidP="008B1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1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 0,1 до 0,4 включ.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0BA263" w14:textId="77777777" w:rsidR="008B184C" w:rsidRPr="008B184C" w:rsidRDefault="008B184C" w:rsidP="008B1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1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6173EE" w14:textId="77777777" w:rsidR="008B184C" w:rsidRPr="008B184C" w:rsidRDefault="008B184C" w:rsidP="008B1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1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9A91B46" w14:textId="77777777" w:rsidR="008B184C" w:rsidRPr="008B184C" w:rsidRDefault="008B184C" w:rsidP="008B1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1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0,07</w:t>
            </w:r>
          </w:p>
        </w:tc>
      </w:tr>
      <w:tr w:rsidR="008B184C" w:rsidRPr="008B184C" w14:paraId="1695CFD6" w14:textId="77777777" w:rsidTr="008B184C"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97C616B" w14:textId="77777777" w:rsidR="008B184C" w:rsidRPr="008B184C" w:rsidRDefault="008B184C" w:rsidP="008B1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1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Св. 0,4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0A21" w14:textId="77777777" w:rsidR="008B184C" w:rsidRPr="008B184C" w:rsidRDefault="008B184C" w:rsidP="008B1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184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t>0,15·Ж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8008" w14:textId="77777777" w:rsidR="008B184C" w:rsidRPr="008B184C" w:rsidRDefault="008B184C" w:rsidP="008B1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184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t>0,1·Ж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5ABB043" w14:textId="77777777" w:rsidR="008B184C" w:rsidRPr="008B184C" w:rsidRDefault="008B184C" w:rsidP="008B1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184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t>0,21·Ж</w:t>
            </w:r>
          </w:p>
        </w:tc>
      </w:tr>
      <w:tr w:rsidR="008B184C" w:rsidRPr="008B184C" w14:paraId="677C1D55" w14:textId="77777777" w:rsidTr="008B184C">
        <w:tc>
          <w:tcPr>
            <w:tcW w:w="94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C5301E3" w14:textId="77777777" w:rsidR="008B184C" w:rsidRPr="008B184C" w:rsidRDefault="008B184C" w:rsidP="008B1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bookmarkStart w:id="32" w:name="sub_111"/>
            <w:r w:rsidRPr="008B1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* Установленные численные значения границ интервала для погрешности соответствуют численным значениям расширенной неопределенности </w:t>
            </w:r>
            <w:r w:rsidRPr="008B184C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U</w:t>
            </w:r>
            <w:r w:rsidRPr="008B184C">
              <w:rPr>
                <w:rFonts w:ascii="Times New Roman" w:eastAsia="Times New Roman" w:hAnsi="Times New Roman" w:cs="Times New Roman"/>
                <w:szCs w:val="24"/>
                <w:vertAlign w:val="subscript"/>
                <w:lang w:eastAsia="ru-RU"/>
              </w:rPr>
              <w:t>отн</w:t>
            </w:r>
            <w:r w:rsidRPr="008B1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(в относительных единицах) при коэффициенте охвата k = 2. Оценку неопределенности проводят как указано в [2].</w:t>
            </w:r>
            <w:bookmarkEnd w:id="32"/>
          </w:p>
        </w:tc>
      </w:tr>
    </w:tbl>
    <w:p w14:paraId="1F7E24BE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543EDA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bookmarkStart w:id="33" w:name="sub_408"/>
      <w:r w:rsidRPr="008B184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4.8 Контроль показателей качества результатов измерений</w:t>
      </w:r>
    </w:p>
    <w:bookmarkEnd w:id="33"/>
    <w:p w14:paraId="4BFC0304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0C97C8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показателей качества результатов измерений в лаборатории предусматривает проведение контроля стабильности результатов измерений с учетом требований </w:t>
      </w:r>
      <w:r w:rsidRPr="008B1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[1, раздел 6]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8B1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[3]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применением ГСО или раствора ГСО состава жесткости воды, в наибольшей степени отражающего значение жесткости анализируемых в лаборатории вод.</w:t>
      </w:r>
    </w:p>
    <w:p w14:paraId="642799A3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Если в используемых ГСО жесткость выражена в 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ммоль/дм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t>3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моль/м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t>3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необходимо провести пересчет в градусы жесткости</w:t>
      </w:r>
      <w:r w:rsidRPr="008B1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***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E3DF514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EFEB91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bookmarkStart w:id="34" w:name="sub_409"/>
      <w:r w:rsidRPr="008B184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4.9 Оформление результатов</w:t>
      </w:r>
    </w:p>
    <w:bookmarkEnd w:id="34"/>
    <w:p w14:paraId="542CD159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681B99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измерений регистрируют в протоколе (отчете) по </w:t>
      </w:r>
      <w:r w:rsidRPr="008B1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ГОСТ ИСО/МЭК 17025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протоколе указывают применяемый в лаборатории метод по настоящему стандарту.</w:t>
      </w:r>
    </w:p>
    <w:p w14:paraId="72F7955F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измерений может быть представлен в виде:</w:t>
      </w:r>
    </w:p>
    <w:p w14:paraId="1F2A40B8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019934" w14:textId="77777777" w:rsidR="008B184C" w:rsidRPr="008B184C" w:rsidRDefault="008B184C" w:rsidP="008B184C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sub_4091"/>
      <w:r w:rsidRPr="008B18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(Ж±Δ)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(4)</w:t>
      </w:r>
    </w:p>
    <w:bookmarkEnd w:id="35"/>
    <w:p w14:paraId="5F5F28DF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AFC9B4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Ж - значение жесткости воды, °Ж;</w:t>
      </w:r>
    </w:p>
    <w:p w14:paraId="52D9DE4C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Δ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границы интервала, в котором погрешность определения жесткости воды находится с доверительной вероятностью Р = 0,95 (см. </w:t>
      </w:r>
      <w:r w:rsidRPr="008B1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таблицу 1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0B31F6A2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CF6358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22ED2E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F1B8C1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49A30C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00E286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FED605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653F27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14:paraId="6D34A3FD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sub_11111"/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В Российской Федерации - требованиям </w:t>
      </w:r>
      <w:r w:rsidRPr="008B1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ГОСТ Р 52109-2003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"Вода питьевая, расфасованная в емкости. Общие технические условия" - переоформляется в межгосударственный стандарт.</w:t>
      </w:r>
    </w:p>
    <w:p w14:paraId="17842589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sub_22222"/>
      <w:bookmarkEnd w:id="36"/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 В Российской Федерации действует </w:t>
      </w:r>
      <w:r w:rsidRPr="008B1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ГОСТ Р 53228-2008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"Весы неавтоматического действия. Часть 1. Метрологические и технические требования. Испытания".</w:t>
      </w:r>
    </w:p>
    <w:p w14:paraId="43A0BFBA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38" w:name="sub_33333"/>
      <w:bookmarkEnd w:id="37"/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 Значение жесткости воды, выраженное в 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ммоль/дм</w:t>
      </w:r>
      <w:r w:rsidRPr="008B184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t>3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>, численно равно значению, выраженному в °Ж.</w:t>
      </w:r>
      <w:bookmarkStart w:id="39" w:name="sub_600"/>
      <w:bookmarkEnd w:id="38"/>
      <w:r w:rsidRPr="008B184C">
        <w:rPr>
          <w:rFonts w:ascii="Arial" w:eastAsia="Times New Roman" w:hAnsi="Arial" w:cs="Times New Roman"/>
          <w:sz w:val="24"/>
          <w:szCs w:val="24"/>
          <w:lang w:eastAsia="ru-RU"/>
        </w:rPr>
        <w:br w:type="page"/>
      </w:r>
    </w:p>
    <w:p w14:paraId="08E81CF0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Библиография</w:t>
      </w:r>
    </w:p>
    <w:bookmarkEnd w:id="39"/>
    <w:p w14:paraId="4BAAD8E9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2508"/>
        <w:gridCol w:w="6746"/>
      </w:tblGrid>
      <w:tr w:rsidR="008B184C" w:rsidRPr="008B184C" w14:paraId="0448126E" w14:textId="77777777" w:rsidTr="008B184C"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7450458C" w14:textId="77777777" w:rsidR="008B184C" w:rsidRPr="008B184C" w:rsidRDefault="008B184C" w:rsidP="008B1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" w:name="sub_601"/>
            <w:r w:rsidRPr="008B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[1]</w:t>
            </w:r>
            <w:bookmarkEnd w:id="40"/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14:paraId="46890312" w14:textId="77777777" w:rsidR="008B184C" w:rsidRPr="008B184C" w:rsidRDefault="008B184C" w:rsidP="008B1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ISO 5725-6:1994*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1147A315" w14:textId="77777777" w:rsidR="008B184C" w:rsidRPr="008B184C" w:rsidRDefault="008B184C" w:rsidP="008B1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Accuracy (trueness and precision) of measurement methods and results. </w:t>
            </w:r>
            <w:r w:rsidRPr="008B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Part 6. Use in practice of accuracy values (Точность (правильность и прецизионность) методов и результатов измерений. Часть 6. Использование значений точности на практике)</w:t>
            </w:r>
          </w:p>
        </w:tc>
      </w:tr>
      <w:tr w:rsidR="008B184C" w:rsidRPr="008B184C" w14:paraId="03FE662F" w14:textId="77777777" w:rsidTr="008B184C"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5BF7C978" w14:textId="77777777" w:rsidR="008B184C" w:rsidRPr="008B184C" w:rsidRDefault="008B184C" w:rsidP="008B1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" w:name="sub_602"/>
            <w:r w:rsidRPr="008B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[2]</w:t>
            </w:r>
            <w:bookmarkEnd w:id="41"/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14:paraId="4BF8F3AF" w14:textId="77777777" w:rsidR="008B184C" w:rsidRPr="008B184C" w:rsidRDefault="008B184C" w:rsidP="008B1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28A95A6A" w14:textId="77777777" w:rsidR="008B184C" w:rsidRPr="008B184C" w:rsidRDefault="008B184C" w:rsidP="008B1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ЕВРОХИМ/СИТАК "Количественное описание неопределенности в аналитических измерениях". 2-е издание, 2000, пер. с англ. - СПб, ВНИИМ им. Д.И. Менделеева, 2002 г.</w:t>
            </w:r>
          </w:p>
        </w:tc>
      </w:tr>
      <w:tr w:rsidR="008B184C" w:rsidRPr="008B184C" w14:paraId="3E968136" w14:textId="77777777" w:rsidTr="008B184C"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51A2CC1A" w14:textId="77777777" w:rsidR="008B184C" w:rsidRPr="008B184C" w:rsidRDefault="008B184C" w:rsidP="008B1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" w:name="sub_603"/>
            <w:r w:rsidRPr="008B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</w:t>
            </w:r>
            <w:bookmarkEnd w:id="42"/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14:paraId="6D7CCFAB" w14:textId="77777777" w:rsidR="008B184C" w:rsidRPr="008B184C" w:rsidRDefault="008B184C" w:rsidP="008B1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Рекомендация МИ 2881-2004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6837C53C" w14:textId="77777777" w:rsidR="008B184C" w:rsidRPr="008B184C" w:rsidRDefault="008B184C" w:rsidP="008B1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система обеспечения единства измерений. Методики количественного химического анализа. Процедуры проверки приемлемости результатов анализа</w:t>
            </w:r>
          </w:p>
        </w:tc>
      </w:tr>
    </w:tbl>
    <w:p w14:paraId="2EE7DC78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01B7FF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14:paraId="2CFC614B" w14:textId="77777777" w:rsidR="008B184C" w:rsidRPr="008B184C" w:rsidRDefault="008B184C" w:rsidP="008B18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sub_111111"/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В Российской Федерации действует </w:t>
      </w:r>
      <w:r w:rsidRPr="008B1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ГОСТ Р ИСО 5725-6-2002</w:t>
      </w:r>
      <w:r w:rsidRPr="008B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"Точность (правильность и прецизионность) методов и результатов измерений. Часть 6. Использование значений точности на практике". До принятия межгосударственного стандарта используют аналогичные национальные стандарты, если они идентичны международному стандарту ISO 5725-6:1994.</w:t>
      </w:r>
    </w:p>
    <w:bookmarkEnd w:id="43"/>
    <w:p w14:paraId="692D41CD" w14:textId="77777777" w:rsidR="00AE6454" w:rsidRDefault="00AE6454" w:rsidP="008B184C">
      <w:pPr>
        <w:pStyle w:val="a7"/>
      </w:pPr>
    </w:p>
    <w:sectPr w:rsidR="00AE6454" w:rsidSect="008B184C">
      <w:pgSz w:w="11906" w:h="16838" w:code="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97E4D"/>
    <w:multiLevelType w:val="hybridMultilevel"/>
    <w:tmpl w:val="909E9248"/>
    <w:lvl w:ilvl="0" w:tplc="5EDA4F00">
      <w:start w:val="1"/>
      <w:numFmt w:val="decimal"/>
      <w:lvlText w:val="%1."/>
      <w:lvlJc w:val="left"/>
      <w:pPr>
        <w:ind w:left="362" w:hanging="22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7"/>
        <w:szCs w:val="17"/>
        <w:lang w:val="ru-RU" w:eastAsia="en-US" w:bidi="ar-SA"/>
      </w:rPr>
    </w:lvl>
    <w:lvl w:ilvl="1" w:tplc="131C6122">
      <w:numFmt w:val="bullet"/>
      <w:lvlText w:val="•"/>
      <w:lvlJc w:val="left"/>
      <w:pPr>
        <w:ind w:left="1171" w:hanging="227"/>
      </w:pPr>
      <w:rPr>
        <w:rFonts w:hint="default"/>
        <w:lang w:val="ru-RU" w:eastAsia="en-US" w:bidi="ar-SA"/>
      </w:rPr>
    </w:lvl>
    <w:lvl w:ilvl="2" w:tplc="D1343474">
      <w:numFmt w:val="bullet"/>
      <w:lvlText w:val="•"/>
      <w:lvlJc w:val="left"/>
      <w:pPr>
        <w:ind w:left="1983" w:hanging="227"/>
      </w:pPr>
      <w:rPr>
        <w:rFonts w:hint="default"/>
        <w:lang w:val="ru-RU" w:eastAsia="en-US" w:bidi="ar-SA"/>
      </w:rPr>
    </w:lvl>
    <w:lvl w:ilvl="3" w:tplc="A008ED30">
      <w:numFmt w:val="bullet"/>
      <w:lvlText w:val="•"/>
      <w:lvlJc w:val="left"/>
      <w:pPr>
        <w:ind w:left="2795" w:hanging="227"/>
      </w:pPr>
      <w:rPr>
        <w:rFonts w:hint="default"/>
        <w:lang w:val="ru-RU" w:eastAsia="en-US" w:bidi="ar-SA"/>
      </w:rPr>
    </w:lvl>
    <w:lvl w:ilvl="4" w:tplc="EFBE027E">
      <w:numFmt w:val="bullet"/>
      <w:lvlText w:val="•"/>
      <w:lvlJc w:val="left"/>
      <w:pPr>
        <w:ind w:left="3607" w:hanging="227"/>
      </w:pPr>
      <w:rPr>
        <w:rFonts w:hint="default"/>
        <w:lang w:val="ru-RU" w:eastAsia="en-US" w:bidi="ar-SA"/>
      </w:rPr>
    </w:lvl>
    <w:lvl w:ilvl="5" w:tplc="FACAB618">
      <w:numFmt w:val="bullet"/>
      <w:lvlText w:val="•"/>
      <w:lvlJc w:val="left"/>
      <w:pPr>
        <w:ind w:left="4419" w:hanging="227"/>
      </w:pPr>
      <w:rPr>
        <w:rFonts w:hint="default"/>
        <w:lang w:val="ru-RU" w:eastAsia="en-US" w:bidi="ar-SA"/>
      </w:rPr>
    </w:lvl>
    <w:lvl w:ilvl="6" w:tplc="4A924D44">
      <w:numFmt w:val="bullet"/>
      <w:lvlText w:val="•"/>
      <w:lvlJc w:val="left"/>
      <w:pPr>
        <w:ind w:left="5231" w:hanging="227"/>
      </w:pPr>
      <w:rPr>
        <w:rFonts w:hint="default"/>
        <w:lang w:val="ru-RU" w:eastAsia="en-US" w:bidi="ar-SA"/>
      </w:rPr>
    </w:lvl>
    <w:lvl w:ilvl="7" w:tplc="C1BCCD6E">
      <w:numFmt w:val="bullet"/>
      <w:lvlText w:val="•"/>
      <w:lvlJc w:val="left"/>
      <w:pPr>
        <w:ind w:left="6043" w:hanging="227"/>
      </w:pPr>
      <w:rPr>
        <w:rFonts w:hint="default"/>
        <w:lang w:val="ru-RU" w:eastAsia="en-US" w:bidi="ar-SA"/>
      </w:rPr>
    </w:lvl>
    <w:lvl w:ilvl="8" w:tplc="B1C8D90A">
      <w:numFmt w:val="bullet"/>
      <w:lvlText w:val="•"/>
      <w:lvlJc w:val="left"/>
      <w:pPr>
        <w:ind w:left="6855" w:hanging="227"/>
      </w:pPr>
      <w:rPr>
        <w:rFonts w:hint="default"/>
        <w:lang w:val="ru-RU" w:eastAsia="en-US" w:bidi="ar-SA"/>
      </w:rPr>
    </w:lvl>
  </w:abstractNum>
  <w:abstractNum w:abstractNumId="1" w15:restartNumberingAfterBreak="0">
    <w:nsid w:val="2FB03308"/>
    <w:multiLevelType w:val="hybridMultilevel"/>
    <w:tmpl w:val="00507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F51B5"/>
    <w:multiLevelType w:val="hybridMultilevel"/>
    <w:tmpl w:val="9612B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A7C23"/>
    <w:multiLevelType w:val="hybridMultilevel"/>
    <w:tmpl w:val="BED6C01A"/>
    <w:lvl w:ilvl="0" w:tplc="10C00DDE">
      <w:start w:val="1"/>
      <w:numFmt w:val="bullet"/>
      <w:lvlText w:val=""/>
      <w:lvlJc w:val="left"/>
      <w:pPr>
        <w:ind w:left="1004" w:hanging="720"/>
      </w:pPr>
      <w:rPr>
        <w:rFonts w:ascii="Symbol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CE86F15"/>
    <w:multiLevelType w:val="multilevel"/>
    <w:tmpl w:val="FDBCE236"/>
    <w:lvl w:ilvl="0">
      <w:start w:val="1"/>
      <w:numFmt w:val="decimal"/>
      <w:lvlText w:val="%1."/>
      <w:lvlJc w:val="left"/>
      <w:pPr>
        <w:ind w:left="3494" w:hanging="33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7"/>
        <w:szCs w:val="1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6" w:hanging="419"/>
      </w:pPr>
      <w:rPr>
        <w:rFonts w:ascii="Times New Roman" w:eastAsia="Times New Roman" w:hAnsi="Times New Roman" w:cs="Times New Roman" w:hint="default"/>
        <w:spacing w:val="-4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4104" w:hanging="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08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12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6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0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4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8" w:hanging="419"/>
      </w:pPr>
      <w:rPr>
        <w:rFonts w:hint="default"/>
        <w:lang w:val="ru-RU" w:eastAsia="en-US" w:bidi="ar-SA"/>
      </w:rPr>
    </w:lvl>
  </w:abstractNum>
  <w:abstractNum w:abstractNumId="5" w15:restartNumberingAfterBreak="0">
    <w:nsid w:val="607B1D0F"/>
    <w:multiLevelType w:val="hybridMultilevel"/>
    <w:tmpl w:val="85E880D8"/>
    <w:lvl w:ilvl="0" w:tplc="10142B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6101028"/>
    <w:multiLevelType w:val="multilevel"/>
    <w:tmpl w:val="AFDAEE66"/>
    <w:lvl w:ilvl="0">
      <w:start w:val="1"/>
      <w:numFmt w:val="decimal"/>
      <w:lvlText w:val="%1"/>
      <w:lvlJc w:val="left"/>
      <w:pPr>
        <w:ind w:left="991" w:hanging="3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1" w:hanging="393"/>
      </w:pPr>
      <w:rPr>
        <w:rFonts w:ascii="Times New Roman" w:eastAsia="Times New Roman" w:hAnsi="Times New Roman" w:cs="Times New Roman" w:hint="default"/>
        <w:spacing w:val="-11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595" w:hanging="3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3" w:hanging="3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0" w:hanging="3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8" w:hanging="3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6" w:hanging="3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3" w:hanging="3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81" w:hanging="393"/>
      </w:pPr>
      <w:rPr>
        <w:rFonts w:hint="default"/>
        <w:lang w:val="ru-RU" w:eastAsia="en-US" w:bidi="ar-SA"/>
      </w:rPr>
    </w:lvl>
  </w:abstractNum>
  <w:abstractNum w:abstractNumId="7" w15:restartNumberingAfterBreak="0">
    <w:nsid w:val="79992354"/>
    <w:multiLevelType w:val="multilevel"/>
    <w:tmpl w:val="5A5E5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6"/>
        <w:szCs w:val="3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7D07445B"/>
    <w:multiLevelType w:val="multilevel"/>
    <w:tmpl w:val="685AAFC6"/>
    <w:lvl w:ilvl="0">
      <w:start w:val="3"/>
      <w:numFmt w:val="decimal"/>
      <w:lvlText w:val="%1"/>
      <w:lvlJc w:val="left"/>
      <w:pPr>
        <w:ind w:left="114" w:hanging="3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388"/>
      </w:pPr>
      <w:rPr>
        <w:rFonts w:hint="default"/>
        <w:spacing w:val="-9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900" w:hanging="3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90" w:hanging="3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0" w:hanging="3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71" w:hanging="3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1" w:hanging="3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51" w:hanging="3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41" w:hanging="388"/>
      </w:pPr>
      <w:rPr>
        <w:rFonts w:hint="default"/>
        <w:lang w:val="ru-RU" w:eastAsia="en-US" w:bidi="ar-SA"/>
      </w:rPr>
    </w:lvl>
  </w:abstractNum>
  <w:num w:numId="1" w16cid:durableId="1406343656">
    <w:abstractNumId w:val="7"/>
  </w:num>
  <w:num w:numId="2" w16cid:durableId="420375116">
    <w:abstractNumId w:val="2"/>
  </w:num>
  <w:num w:numId="3" w16cid:durableId="1873957256">
    <w:abstractNumId w:val="3"/>
  </w:num>
  <w:num w:numId="4" w16cid:durableId="1689941059">
    <w:abstractNumId w:val="5"/>
  </w:num>
  <w:num w:numId="5" w16cid:durableId="1542010844">
    <w:abstractNumId w:val="0"/>
  </w:num>
  <w:num w:numId="6" w16cid:durableId="263390072">
    <w:abstractNumId w:val="8"/>
  </w:num>
  <w:num w:numId="7" w16cid:durableId="296567512">
    <w:abstractNumId w:val="6"/>
  </w:num>
  <w:num w:numId="8" w16cid:durableId="907031763">
    <w:abstractNumId w:val="4"/>
  </w:num>
  <w:num w:numId="9" w16cid:durableId="1524830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455"/>
    <w:rsid w:val="0003639C"/>
    <w:rsid w:val="000E7455"/>
    <w:rsid w:val="00146025"/>
    <w:rsid w:val="00163817"/>
    <w:rsid w:val="001A19DE"/>
    <w:rsid w:val="002519E9"/>
    <w:rsid w:val="00277A82"/>
    <w:rsid w:val="00304159"/>
    <w:rsid w:val="00327136"/>
    <w:rsid w:val="004D10B2"/>
    <w:rsid w:val="005A1D67"/>
    <w:rsid w:val="005C0920"/>
    <w:rsid w:val="00610A37"/>
    <w:rsid w:val="00686D95"/>
    <w:rsid w:val="00700382"/>
    <w:rsid w:val="00712A1A"/>
    <w:rsid w:val="00795A4E"/>
    <w:rsid w:val="008B184C"/>
    <w:rsid w:val="008B7D30"/>
    <w:rsid w:val="008E663B"/>
    <w:rsid w:val="009847F4"/>
    <w:rsid w:val="00991B07"/>
    <w:rsid w:val="00993354"/>
    <w:rsid w:val="00A1770C"/>
    <w:rsid w:val="00A41D18"/>
    <w:rsid w:val="00A76578"/>
    <w:rsid w:val="00A97B91"/>
    <w:rsid w:val="00AE6454"/>
    <w:rsid w:val="00AF1460"/>
    <w:rsid w:val="00B021F9"/>
    <w:rsid w:val="00B07A4A"/>
    <w:rsid w:val="00B82119"/>
    <w:rsid w:val="00BD13AB"/>
    <w:rsid w:val="00BF3706"/>
    <w:rsid w:val="00CC4627"/>
    <w:rsid w:val="00CD15D3"/>
    <w:rsid w:val="00E917AB"/>
    <w:rsid w:val="00EB761A"/>
    <w:rsid w:val="00EF2D6B"/>
    <w:rsid w:val="00F3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67FCC"/>
  <w15:docId w15:val="{8B9A3119-E9C9-4AB6-9CB0-83C06348C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61A"/>
  </w:style>
  <w:style w:type="paragraph" w:styleId="1">
    <w:name w:val="heading 1"/>
    <w:basedOn w:val="a"/>
    <w:link w:val="10"/>
    <w:uiPriority w:val="9"/>
    <w:qFormat/>
    <w:rsid w:val="00AE64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39"/>
    <w:rsid w:val="00AF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5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1"/>
    <w:qFormat/>
    <w:rsid w:val="009847F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E64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638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1638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1"/>
    <w:rsid w:val="00163817"/>
    <w:rPr>
      <w:rFonts w:ascii="Times New Roman" w:eastAsia="Times New Roman" w:hAnsi="Times New Roman" w:cs="Times New Roman"/>
      <w:sz w:val="20"/>
      <w:szCs w:val="20"/>
    </w:rPr>
  </w:style>
  <w:style w:type="paragraph" w:customStyle="1" w:styleId="110">
    <w:name w:val="Заголовок 11"/>
    <w:basedOn w:val="a"/>
    <w:uiPriority w:val="1"/>
    <w:qFormat/>
    <w:rsid w:val="00163817"/>
    <w:pPr>
      <w:widowControl w:val="0"/>
      <w:autoSpaceDE w:val="0"/>
      <w:autoSpaceDN w:val="0"/>
      <w:spacing w:after="0" w:line="264" w:lineRule="exact"/>
      <w:ind w:left="1369" w:right="4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63817"/>
    <w:pPr>
      <w:widowControl w:val="0"/>
      <w:autoSpaceDE w:val="0"/>
      <w:autoSpaceDN w:val="0"/>
      <w:spacing w:after="0" w:line="155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3493</Words>
  <Characters>19913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 Сергеевна</cp:lastModifiedBy>
  <cp:revision>2</cp:revision>
  <cp:lastPrinted>2023-04-28T07:14:00Z</cp:lastPrinted>
  <dcterms:created xsi:type="dcterms:W3CDTF">2023-08-15T07:32:00Z</dcterms:created>
  <dcterms:modified xsi:type="dcterms:W3CDTF">2023-08-15T07:32:00Z</dcterms:modified>
</cp:coreProperties>
</file>