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BA0BB6">
        <w:tc>
          <w:tcPr>
            <w:tcW w:w="5670" w:type="dxa"/>
          </w:tcPr>
          <w:p w:rsidR="00666BDD" w:rsidRDefault="00666BDD" w:rsidP="00BA0BB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2717E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Сварочные 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Pr="00D83E4E" w:rsidRDefault="0052717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2717E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:rsidR="00334165" w:rsidRPr="00A204BB" w:rsidRDefault="003245E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52717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u w:val="single"/>
          <w:lang w:bidi="en-US"/>
        </w:rPr>
        <w:t>202</w:t>
      </w:r>
      <w:r w:rsidR="00632152">
        <w:rPr>
          <w:rFonts w:ascii="Times New Roman" w:hAnsi="Times New Roman" w:cs="Times New Roman"/>
          <w:u w:val="single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86580449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731806" w:rsidRDefault="00731806">
          <w:pPr>
            <w:pStyle w:val="afb"/>
          </w:pPr>
        </w:p>
        <w:p w:rsidR="00731806" w:rsidRPr="00731806" w:rsidRDefault="003245EA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r w:rsidRPr="003245EA">
            <w:rPr>
              <w:rFonts w:ascii="Times New Roman" w:hAnsi="Times New Roman"/>
              <w:szCs w:val="24"/>
            </w:rPr>
            <w:fldChar w:fldCharType="begin"/>
          </w:r>
          <w:r w:rsidR="00731806" w:rsidRPr="00731806">
            <w:rPr>
              <w:rFonts w:ascii="Times New Roman" w:hAnsi="Times New Roman"/>
              <w:szCs w:val="24"/>
            </w:rPr>
            <w:instrText xml:space="preserve"> TOC \o "1-3" \h \z \u </w:instrText>
          </w:r>
          <w:r w:rsidRPr="003245EA">
            <w:rPr>
              <w:rFonts w:ascii="Times New Roman" w:hAnsi="Times New Roman"/>
              <w:szCs w:val="24"/>
            </w:rPr>
            <w:fldChar w:fldCharType="separate"/>
          </w:r>
          <w:hyperlink w:anchor="_Toc150461843" w:history="1"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</w:rPr>
              <w:t>1. ОСНОВНЫЕ ТРЕБОВАНИЯ КОМПЕТЕНЦИИ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_Toc150461843 \h </w:instrTex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632152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4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1.1. Общие сведения о требованиях компетенции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_Toc150461844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3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5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1.2. Перечень профессиональных задач специалиста по компетенции «Сварочные технологии»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_Toc150461845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3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6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1.3. Требования к схеме оценки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_Toc150461846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11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7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1.4. Спецификация оценки компетенции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_Toc150461847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11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8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 Конкурсное задание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_Toc150461848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12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9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1.5.1. Разработка/выбор конкурсного задания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_Toc150461849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12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0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1.5.2. Структура модулей конкурсного задания (инвариант/вариатив)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_Toc150461850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13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hyperlink w:anchor="_Toc150461851" w:history="1"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</w:rPr>
              <w:t>2. СПЕЦИАЛЬНЫЕ ПРАВИЛА КОМПЕТЕНЦИИ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_Toc150461851 \h </w:instrTex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632152">
              <w:rPr>
                <w:rFonts w:ascii="Times New Roman" w:hAnsi="Times New Roman"/>
                <w:noProof/>
                <w:webHidden/>
                <w:szCs w:val="24"/>
              </w:rPr>
              <w:t>17</w: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2" w:history="1">
            <w:r w:rsidR="00731806" w:rsidRPr="00731806">
              <w:rPr>
                <w:rStyle w:val="ae"/>
                <w:noProof/>
                <w:sz w:val="24"/>
                <w:szCs w:val="24"/>
              </w:rPr>
              <w:t>2.1. Личный инструмент конкурсанта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_Toc150461852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24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3" w:history="1">
            <w:r w:rsidR="00731806" w:rsidRPr="00731806">
              <w:rPr>
                <w:rStyle w:val="ae"/>
                <w:noProof/>
                <w:sz w:val="24"/>
                <w:szCs w:val="24"/>
              </w:rPr>
              <w:t>2.2.</w:t>
            </w:r>
            <w:r w:rsidR="00731806" w:rsidRPr="00731806">
              <w:rPr>
                <w:rStyle w:val="ae"/>
                <w:i/>
                <w:noProof/>
                <w:sz w:val="24"/>
                <w:szCs w:val="24"/>
              </w:rPr>
              <w:t xml:space="preserve"> </w:t>
            </w:r>
            <w:r w:rsidR="00731806" w:rsidRPr="00731806">
              <w:rPr>
                <w:rStyle w:val="ae"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_Toc150461853 \h </w:instrText>
            </w:r>
            <w:r w:rsidRPr="00731806">
              <w:rPr>
                <w:noProof/>
                <w:webHidden/>
                <w:sz w:val="24"/>
                <w:szCs w:val="24"/>
              </w:rPr>
            </w:r>
            <w:r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2152">
              <w:rPr>
                <w:noProof/>
                <w:webHidden/>
                <w:sz w:val="24"/>
                <w:szCs w:val="24"/>
              </w:rPr>
              <w:t>26</w:t>
            </w:r>
            <w:r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hyperlink w:anchor="_Toc150461854" w:history="1"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</w:rPr>
              <w:t>3. П</w:t>
            </w:r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  <w:lang w:val="ru-RU"/>
              </w:rPr>
              <w:t>РИЛОЖЕНИЯ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_Toc150461854 \h </w:instrTex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632152">
              <w:rPr>
                <w:rFonts w:ascii="Times New Roman" w:hAnsi="Times New Roman"/>
                <w:noProof/>
                <w:webHidden/>
                <w:szCs w:val="24"/>
              </w:rPr>
              <w:t>26</w: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731806" w:rsidRPr="00731806" w:rsidRDefault="003245EA" w:rsidP="00731806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3180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31806" w:rsidRPr="00A204BB" w:rsidRDefault="00731806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1. РД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(111 ММА)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ручная дуговая сварка плавящимся покрытым электродом</w:t>
      </w:r>
    </w:p>
    <w:p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РАД 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(141 </w:t>
      </w:r>
      <w:r w:rsidR="00F3619B">
        <w:rPr>
          <w:rFonts w:ascii="Times New Roman" w:hAnsi="Times New Roman"/>
          <w:bCs/>
          <w:i/>
          <w:sz w:val="28"/>
          <w:szCs w:val="28"/>
          <w:lang w:val="en-US" w:eastAsia="ru-RU"/>
        </w:rPr>
        <w:t>TIG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 ручная дуговая сварка неплавящимся электродом в среде защитного газа</w:t>
      </w:r>
    </w:p>
    <w:p w:rsidR="00FB3492" w:rsidRDefault="0052717E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МП (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135 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MIG/</w:t>
      </w:r>
      <w:r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MAG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ч</w:t>
      </w:r>
      <w:r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астично механизированная сварка (наплавка) плавлением проволокой сплошного сечения в среде защитного газа и их смесей</w:t>
      </w:r>
    </w:p>
    <w:p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КЗ – конкурсное задание</w:t>
      </w:r>
    </w:p>
    <w:p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ИЛ – инфраструктурный лист</w:t>
      </w:r>
    </w:p>
    <w:p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ПЗ – план застройки площадки компетенции</w:t>
      </w:r>
    </w:p>
    <w:p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ЛИК – личные инструменты конкурсанта</w:t>
      </w:r>
    </w:p>
    <w:p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</w:t>
      </w:r>
      <w:r w:rsidR="0052717E"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К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требования компетенции</w:t>
      </w:r>
    </w:p>
    <w:p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ВИК – визуальный и измерительный контроль </w:t>
      </w:r>
    </w:p>
    <w:p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. РК – разрушающий контроль</w:t>
      </w:r>
    </w:p>
    <w:p w:rsidR="0052717E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ГИ – 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гидравлические испытания</w:t>
      </w:r>
    </w:p>
    <w:p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13. РГК – рентгенографический контроль</w:t>
      </w:r>
      <w:r w:rsidRP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сварных соединений</w:t>
      </w:r>
    </w:p>
    <w:p w:rsidR="009B2B15" w:rsidRPr="00B77381" w:rsidRDefault="009B2B15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14. КСС – контрольное сварное соединение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bookmarkStart w:id="2" w:name="_Toc15046184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bookmarkStart w:id="4" w:name="_Toc15046184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  <w:bookmarkEnd w:id="4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B77381">
        <w:rPr>
          <w:rFonts w:ascii="Times New Roman" w:hAnsi="Times New Roman" w:cs="Times New Roman"/>
          <w:sz w:val="28"/>
          <w:szCs w:val="28"/>
        </w:rPr>
        <w:t>«Сварочные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</w:t>
      </w:r>
      <w:r w:rsidR="00B77381">
        <w:rPr>
          <w:rFonts w:ascii="Times New Roman" w:hAnsi="Times New Roman" w:cs="Times New Roman"/>
          <w:sz w:val="28"/>
          <w:szCs w:val="28"/>
        </w:rPr>
        <w:t>оквалифицированных специалистов/</w:t>
      </w:r>
      <w:r w:rsidR="009E37D3">
        <w:rPr>
          <w:rFonts w:ascii="Times New Roman" w:hAnsi="Times New Roman" w:cs="Times New Roman"/>
          <w:sz w:val="28"/>
          <w:szCs w:val="28"/>
        </w:rPr>
        <w:t>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6" w:name="_Toc78885652"/>
      <w:bookmarkStart w:id="7" w:name="_Toc142037185"/>
      <w:bookmarkStart w:id="8" w:name="_Toc15046184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6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</w:t>
      </w:r>
      <w:r w:rsidR="00B77381">
        <w:rPr>
          <w:rFonts w:ascii="Times New Roman" w:hAnsi="Times New Roman"/>
          <w:sz w:val="24"/>
        </w:rPr>
        <w:t>АЛИСТА ПО КОМПЕТЕНЦИИ «СВАРОЧНЫЕ ТЕХНОЛОГИИ</w:t>
      </w:r>
      <w:r w:rsidRPr="00D83E4E">
        <w:rPr>
          <w:rFonts w:ascii="Times New Roman" w:hAnsi="Times New Roman"/>
          <w:sz w:val="24"/>
        </w:rPr>
        <w:t>»</w:t>
      </w:r>
      <w:bookmarkEnd w:id="7"/>
      <w:bookmarkEnd w:id="8"/>
    </w:p>
    <w:p w:rsidR="00C56A9B" w:rsidRPr="00A3395D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3395D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A3395D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0244DA" w:rsidRPr="003732A7" w:rsidTr="00A3395D">
        <w:trPr>
          <w:jc w:val="center"/>
        </w:trPr>
        <w:tc>
          <w:tcPr>
            <w:tcW w:w="330" w:type="pct"/>
            <w:shd w:val="clear" w:color="auto" w:fill="92D050"/>
            <w:vAlign w:val="center"/>
          </w:tcPr>
          <w:p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764773" w:rsidRPr="003732A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E048EF" w:rsidRDefault="00B77381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охрана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E048EF" w:rsidRDefault="00E048EF" w:rsidP="00E0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F3619B" w:rsidRDefault="009D0545" w:rsidP="00E0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тандарты и законодательство, в области охраны труда, техники безопасности и гигиены в сварочной отрасли;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Ассортимент, применение и обслуживание средств индивидуальной защиты, применяемых в отрасли при производстве сварочных работ;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Выбор и использование средств защиты, связанных со специфическими или опасными задачами;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Терминологию и данные по безопасности, предоставленные производителями;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 эффективной организации и производству сварочных работ, а также их воздействие на окружающую среду;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математические операции и преобразование величин;</w:t>
            </w:r>
          </w:p>
          <w:p w:rsidR="009D0545" w:rsidRPr="000244DA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Геометрические принципы, технологии и расчеты.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F3619B" w:rsidRDefault="009D0545" w:rsidP="00E0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безопасность труда по отношению к себе и окружающим;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Выбирать, применять и обслуживать средства индивидуальной защиты в соответствии с требованиями;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последовательность выполнения производственных операций (процессов);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габаритные размеры и идентифицировать сварочные обозначения;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Следовать инструкциям безопасности производителей оборудования, инструмента и материалов;</w:t>
            </w:r>
          </w:p>
          <w:p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Поддерживать чистоту и порядок на рабочем месте;</w:t>
            </w:r>
          </w:p>
          <w:p w:rsidR="009D0545" w:rsidRPr="000244DA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работу в согласованные сроки.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EF" w:rsidRPr="003732A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E048EF" w:rsidRPr="00F3619B" w:rsidRDefault="00E048EF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подготовки и сборки, сварочные материалы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E048EF" w:rsidRPr="00F3619B" w:rsidRDefault="00E048EF" w:rsidP="00E0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48EF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048EF" w:rsidRPr="00F3619B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Сборочные и сварочные(рабочие) чертежи;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Обозначения и символы на чертежах ГОСТ,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Обозначения пространственных положений сварных швов;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Технические термины, используемые в чертежах;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Классификацию, назначение и способы применения сварочных расходных материалов, в том числе: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кодировку и обозначения электродов, сварочных прутков, сварочной проволоки их диаметры и применение,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виды газов, газовых смесей и их применение,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выбор и подготовку сварочных материалов перед сваркой.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Как загрязнение поверхности может повлиять на характеристики готового сварного шва и образование внутренних дефектов;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Факторы, влияющие на формирование сварного шва: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род и полярность тока;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напряжение на дуге;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пространственное положение сварного шва;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свойства свариваемого материала;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толщина и форма деталей;</w:t>
            </w:r>
          </w:p>
          <w:p w:rsidR="00E048EF" w:rsidRDefault="00E048EF" w:rsidP="00E0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диаметр присадочного материала и скорость его подачи.</w:t>
            </w:r>
          </w:p>
          <w:p w:rsid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Любую точную настройку сварочного оборудования, форму заточки вольфрамового электрода, тип прутка и его диаметр и т.д.;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подготовки кромок в соответствии с конструкцией шва, толщиной и свойствами металла;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Причины возникновения остаточных напряжений и деформаций при сварке конструкции из стали, цветных металлов и сплавов, и методы по их предупреждению.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Механические и физические свойства: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углеродистой стали;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аустенитной</w:t>
            </w:r>
            <w:proofErr w:type="spellEnd"/>
            <w:r w:rsidRPr="00E048EF">
              <w:rPr>
                <w:rFonts w:ascii="Times New Roman" w:hAnsi="Times New Roman" w:cs="Times New Roman"/>
                <w:sz w:val="28"/>
                <w:szCs w:val="28"/>
              </w:rPr>
              <w:t xml:space="preserve"> высоколегированной стали;</w:t>
            </w:r>
          </w:p>
          <w:p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алюминия и его сплавов.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Соответствие технологии сварки используемому материалу;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подбора сварочных расходных материалов;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хранение и обработка сварочных расходных материалов;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Терминологию, характеристики и безопасное использование защитных газов и их смесей;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сварки на структуру материала;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Классификацию сборочных приспособлений и правила их применения;</w:t>
            </w:r>
          </w:p>
          <w:p w:rsidR="00E048EF" w:rsidRPr="00E048EF" w:rsidRDefault="00E048EF" w:rsidP="00E0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сборки на прихватках.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E048EF" w:rsidRDefault="00E048EF" w:rsidP="00E0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EF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3619B" w:rsidRPr="00F3619B" w:rsidRDefault="00F3619B" w:rsidP="00F3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интерпретировать сборочные и сварочные(рабочие) чертежи;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сборке.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род и полярность тока;</w:t>
            </w:r>
          </w:p>
          <w:p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силу тока;</w:t>
            </w:r>
          </w:p>
          <w:p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напряжение на дуге;</w:t>
            </w:r>
          </w:p>
          <w:p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скорость подачи и перемещения электрода;</w:t>
            </w:r>
          </w:p>
          <w:p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угол наклона электрода и присадочной проволоки;</w:t>
            </w:r>
          </w:p>
          <w:p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вид переноса металла в сварочной дуге.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Подготавливать кромки материала в соответствии со спецификациями и требованиями чертежей;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использовать соответствующие приспособления и технологические приемы для минимизации и коррекции деформаций;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материалы с учетом их механических и физических свойств;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хранить расходные материалы с учетом назначения и требований безопасности;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подготавливать материалы с учетом требований чертежа и спецификаций;</w:t>
            </w:r>
          </w:p>
          <w:p w:rsidR="00E048EF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методы и приемы защиты зоны сварки от загрязнения;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Выбирать газы, используемые для защиты и </w:t>
            </w:r>
            <w:proofErr w:type="spellStart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поддува</w:t>
            </w:r>
            <w:proofErr w:type="spellEnd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сборку элементов конструкций и деталей с применением сборочных приспособлений;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прихватку собранных элементов, производить ее зачистку и контроль;</w:t>
            </w:r>
          </w:p>
          <w:p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межслойную зачистку материала под сварку;</w:t>
            </w:r>
          </w:p>
          <w:p w:rsidR="00F3619B" w:rsidRPr="00E048EF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Сверять выполненные работы с требованиями чертежей, проверять </w:t>
            </w:r>
            <w:proofErr w:type="spellStart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соосность</w:t>
            </w:r>
            <w:proofErr w:type="spellEnd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, перпендикулярность и плоскостность на соответствие допускам.</w:t>
            </w:r>
          </w:p>
          <w:p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E048EF" w:rsidRPr="000244DA" w:rsidRDefault="00E048E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B" w:rsidRPr="003732A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3619B" w:rsidRPr="000244DA" w:rsidRDefault="00F361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3619B" w:rsidRPr="00F3619B" w:rsidRDefault="00F3619B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РД (111 ММА)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3619B" w:rsidRPr="00F3619B" w:rsidRDefault="00F3619B" w:rsidP="00F3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торца электрода, углов наклона и скорости перемещения электрода на формирование сварного шва;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D0545" w:rsidRDefault="009D0545" w:rsidP="00F3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с Российскими стандартами;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все функции сварочного оборудования по необходимости.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D0545" w:rsidRDefault="009D0545" w:rsidP="00F3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B" w:rsidRPr="003732A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3619B" w:rsidRPr="000244DA" w:rsidRDefault="00F361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3619B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МП (</w:t>
            </w:r>
            <w:r w:rsidR="006968F6"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135 MIG</w:t>
            </w: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/MAG)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3619B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сварочной горелки, углов наклона и скорости перемещения на формирование сварного шва;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формирования обратного валика 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сварного шва в стыковом одностороннем соединении, при любом его пространственном положении;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</w:p>
          <w:p w:rsidR="009D0545" w:rsidRPr="000244DA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Российскими стандартами;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 и стали во всех пространственных положениях (кроме вертикального шва, выполняемого в направлении сверху вниз).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:rsidR="009D0545" w:rsidRPr="000244DA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функции сварочного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6968F6"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РАД (</w:t>
            </w: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141) TIG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D0545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силы сварочного тока, напряжения, динамики сварочной дуги и угла заточки вольфрамового электрода на ширину и глубину сварочной ванны;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сварочной горелки и присадочного прутка, углов наклона и скорости перемещения на формирование сварного шва;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формирования обратного валика сварного шва в стыковом одностороннем соединении, 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любом его пространственном положении;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968F6" w:rsidRPr="009D0545">
              <w:rPr>
                <w:rFonts w:ascii="Times New Roman" w:hAnsi="Times New Roman" w:cs="Times New Roman"/>
                <w:sz w:val="28"/>
                <w:szCs w:val="28"/>
              </w:rPr>
              <w:t>Способы,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D0545" w:rsidRDefault="009D0545" w:rsidP="009D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с Российскими стандартами;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углеродистой, высоколегированной стали, цветных металлов и их сплавов во всех пространственных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Положениях (кроме вертикального шва, выполняемого в направлении сверху вниз);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полным проплавлением и угловые соединения с формированием радиального профиля сварного шва;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функции сварочного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D0545" w:rsidRDefault="009D0545" w:rsidP="009D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работы, обеспечение качества и испытания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D0545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Стандарты и спецификации контроля качества сварного шва;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терминологию контроля сварных соединений и конструкций согласно действующих стандартов;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Причины возникновения и способы устранения наружных и внутренних дефектов сварных швов;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процесса очистки свариваемого металла для повышения качества сварки;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и методы неразрушающего и разрушающего контроля;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Виды контрольных образцов для сертификации сварщика в соответствии с Российскими стандартами.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D0545" w:rsidRPr="009D0545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визуальный и измерительный 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сварных швов и соединений;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Распознавать дефекты сварных швов и принимать соответствующие меры по их устранению;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Обеспечивать чистоту кромок свариваемого металла и присадочного материала в течении всего технологического процесса;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Зачищать швы при помощи проволочных щеток, скребков, зубила и т.п.;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(тавровых) для прохождения разрушающего контроля;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для прохождения рентгенографического контроля;</w:t>
            </w:r>
          </w:p>
          <w:p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под гидравлические испытания на герметичность.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78885655"/>
      <w:bookmarkStart w:id="10" w:name="_Toc142037186"/>
      <w:bookmarkStart w:id="11" w:name="_Toc15046184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9"/>
      <w:bookmarkEnd w:id="10"/>
      <w:bookmarkEnd w:id="11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E89">
      <w:pPr>
        <w:pStyle w:val="af1"/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StGen3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348"/>
        <w:gridCol w:w="903"/>
        <w:gridCol w:w="1002"/>
        <w:gridCol w:w="1002"/>
        <w:gridCol w:w="1002"/>
        <w:gridCol w:w="1002"/>
        <w:gridCol w:w="1002"/>
        <w:gridCol w:w="974"/>
        <w:gridCol w:w="1417"/>
      </w:tblGrid>
      <w:tr w:rsidR="00975D54" w:rsidTr="00BA0BB6">
        <w:trPr>
          <w:trHeight w:val="1538"/>
          <w:jc w:val="center"/>
        </w:trPr>
        <w:tc>
          <w:tcPr>
            <w:tcW w:w="8506" w:type="dxa"/>
            <w:gridSpan w:val="9"/>
            <w:shd w:val="clear" w:color="auto" w:fill="92D050"/>
            <w:vAlign w:val="center"/>
          </w:tcPr>
          <w:p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ТК</w:t>
            </w:r>
          </w:p>
        </w:tc>
      </w:tr>
      <w:tr w:rsidR="00975D54" w:rsidTr="00BA0BB6">
        <w:trPr>
          <w:trHeight w:val="50"/>
          <w:jc w:val="center"/>
        </w:trPr>
        <w:tc>
          <w:tcPr>
            <w:tcW w:w="1271" w:type="dxa"/>
            <w:vMerge w:val="restart"/>
            <w:shd w:val="clear" w:color="auto" w:fill="92D050"/>
            <w:vAlign w:val="center"/>
          </w:tcPr>
          <w:p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48" w:type="dxa"/>
            <w:shd w:val="clear" w:color="auto" w:fill="92D050"/>
            <w:vAlign w:val="center"/>
          </w:tcPr>
          <w:p w:rsidR="00975D54" w:rsidRDefault="00975D54" w:rsidP="00BA0BB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Д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Е</w:t>
            </w:r>
          </w:p>
        </w:tc>
        <w:tc>
          <w:tcPr>
            <w:tcW w:w="974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Ж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975D54" w:rsidRDefault="00975D54" w:rsidP="00BA0BB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75D54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903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975D54">
              <w:rPr>
                <w:sz w:val="22"/>
                <w:szCs w:val="22"/>
              </w:rPr>
              <w:t>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74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75D54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03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75D54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03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975D54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03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75D54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03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6,45</w:t>
            </w:r>
          </w:p>
        </w:tc>
        <w:tc>
          <w:tcPr>
            <w:tcW w:w="1002" w:type="dxa"/>
            <w:vAlign w:val="center"/>
          </w:tcPr>
          <w:p w:rsidR="00975D54" w:rsidRDefault="00943317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74" w:type="dxa"/>
            <w:vAlign w:val="center"/>
          </w:tcPr>
          <w:p w:rsidR="00975D54" w:rsidRDefault="00943317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  <w:r w:rsidR="001C4E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975D54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03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8,15</w:t>
            </w:r>
          </w:p>
        </w:tc>
        <w:tc>
          <w:tcPr>
            <w:tcW w:w="1002" w:type="dxa"/>
            <w:vAlign w:val="center"/>
          </w:tcPr>
          <w:p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75D54" w:rsidTr="00BA0BB6">
        <w:trPr>
          <w:trHeight w:val="50"/>
          <w:jc w:val="center"/>
        </w:trPr>
        <w:tc>
          <w:tcPr>
            <w:tcW w:w="1619" w:type="dxa"/>
            <w:gridSpan w:val="2"/>
            <w:shd w:val="clear" w:color="auto" w:fill="00B050"/>
            <w:vAlign w:val="center"/>
          </w:tcPr>
          <w:p w:rsidR="00975D54" w:rsidRDefault="00975D54" w:rsidP="00BA0B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20,55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18,60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1C4E1A" w:rsidRDefault="001C4E1A" w:rsidP="001C4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975D54" w:rsidRDefault="00943317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  <w:r w:rsidR="001C4E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4" w:type="dxa"/>
            <w:shd w:val="clear" w:color="auto" w:fill="F2F2F2"/>
            <w:vAlign w:val="center"/>
          </w:tcPr>
          <w:p w:rsidR="00975D54" w:rsidRDefault="00943317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  <w:r w:rsidR="001C4E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:rsidR="00975D54" w:rsidRDefault="00975D54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:rsidR="00DE39D8" w:rsidRPr="007604F9" w:rsidRDefault="00F8340A" w:rsidP="00786E89">
      <w:pPr>
        <w:pStyle w:val="-2"/>
        <w:spacing w:before="0" w:after="240"/>
        <w:jc w:val="center"/>
        <w:rPr>
          <w:rFonts w:ascii="Times New Roman" w:hAnsi="Times New Roman"/>
          <w:sz w:val="24"/>
        </w:rPr>
      </w:pPr>
      <w:bookmarkStart w:id="12" w:name="_Toc142037187"/>
      <w:bookmarkStart w:id="13" w:name="_Toc15046184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2"/>
      <w:bookmarkEnd w:id="13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Default="00640E46" w:rsidP="00786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StGen4"/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6804"/>
        <w:gridCol w:w="2410"/>
      </w:tblGrid>
      <w:tr w:rsidR="001C4E1A" w:rsidTr="001C4E1A">
        <w:trPr>
          <w:jc w:val="center"/>
        </w:trPr>
        <w:tc>
          <w:tcPr>
            <w:tcW w:w="7514" w:type="dxa"/>
            <w:gridSpan w:val="2"/>
            <w:shd w:val="clear" w:color="auto" w:fill="92D050"/>
            <w:vAlign w:val="center"/>
          </w:tcPr>
          <w:p w:rsidR="001C4E1A" w:rsidRDefault="001C4E1A" w:rsidP="00BA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1C4E1A" w:rsidRDefault="001C4E1A" w:rsidP="00BA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C4E1A" w:rsidTr="001C4E1A">
        <w:trPr>
          <w:jc w:val="center"/>
        </w:trPr>
        <w:tc>
          <w:tcPr>
            <w:tcW w:w="710" w:type="dxa"/>
            <w:shd w:val="clear" w:color="auto" w:fill="00B050"/>
          </w:tcPr>
          <w:p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6804" w:type="dxa"/>
            <w:shd w:val="clear" w:color="auto" w:fill="92D050"/>
          </w:tcPr>
          <w:p w:rsidR="001C4E1A" w:rsidRDefault="001C4E1A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</w:t>
            </w:r>
            <w:r w:rsidR="00C974B7">
              <w:rPr>
                <w:b/>
                <w:sz w:val="24"/>
                <w:szCs w:val="24"/>
              </w:rPr>
              <w:t>е сварные соединения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74B7">
              <w:rPr>
                <w:b/>
                <w:sz w:val="24"/>
                <w:szCs w:val="24"/>
              </w:rPr>
              <w:t xml:space="preserve">из углеродистой </w:t>
            </w:r>
            <w:r>
              <w:rPr>
                <w:b/>
                <w:sz w:val="24"/>
                <w:szCs w:val="24"/>
              </w:rPr>
              <w:t>стали</w:t>
            </w:r>
            <w:r w:rsidR="00C974B7">
              <w:rPr>
                <w:b/>
                <w:sz w:val="24"/>
                <w:szCs w:val="24"/>
              </w:rPr>
              <w:t>, выполненные РД (111 ММА)</w:t>
            </w:r>
          </w:p>
        </w:tc>
        <w:tc>
          <w:tcPr>
            <w:tcW w:w="2410" w:type="dxa"/>
            <w:shd w:val="clear" w:color="auto" w:fill="auto"/>
          </w:tcPr>
          <w:p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РГК, РК</w:t>
            </w:r>
          </w:p>
        </w:tc>
      </w:tr>
      <w:tr w:rsidR="001C4E1A" w:rsidTr="001C4E1A">
        <w:trPr>
          <w:jc w:val="center"/>
        </w:trPr>
        <w:tc>
          <w:tcPr>
            <w:tcW w:w="710" w:type="dxa"/>
            <w:shd w:val="clear" w:color="auto" w:fill="00B050"/>
          </w:tcPr>
          <w:p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804" w:type="dxa"/>
            <w:shd w:val="clear" w:color="auto" w:fill="92D050"/>
          </w:tcPr>
          <w:p w:rsidR="001C4E1A" w:rsidRDefault="00C974B7" w:rsidP="00BA0B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Конструкция, работающая под давлением </w:t>
            </w:r>
            <w:r w:rsidR="001C4E1A">
              <w:rPr>
                <w:b/>
                <w:sz w:val="24"/>
                <w:szCs w:val="24"/>
              </w:rPr>
              <w:t>из углеродистой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4E1A">
              <w:rPr>
                <w:b/>
                <w:sz w:val="24"/>
                <w:szCs w:val="24"/>
              </w:rPr>
              <w:t>стали</w:t>
            </w:r>
            <w:r>
              <w:rPr>
                <w:b/>
                <w:sz w:val="24"/>
                <w:szCs w:val="24"/>
              </w:rPr>
              <w:t>, выполненная РД (111</w:t>
            </w:r>
            <w:r w:rsidR="00BA0B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ММА)</w:t>
            </w:r>
          </w:p>
        </w:tc>
        <w:tc>
          <w:tcPr>
            <w:tcW w:w="2410" w:type="dxa"/>
            <w:shd w:val="clear" w:color="auto" w:fill="auto"/>
          </w:tcPr>
          <w:p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ГИ</w:t>
            </w:r>
          </w:p>
        </w:tc>
      </w:tr>
      <w:tr w:rsidR="001C4E1A" w:rsidTr="001C4E1A">
        <w:trPr>
          <w:jc w:val="center"/>
        </w:trPr>
        <w:tc>
          <w:tcPr>
            <w:tcW w:w="710" w:type="dxa"/>
            <w:shd w:val="clear" w:color="auto" w:fill="00B050"/>
          </w:tcPr>
          <w:p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804" w:type="dxa"/>
            <w:shd w:val="clear" w:color="auto" w:fill="92D050"/>
          </w:tcPr>
          <w:p w:rsidR="001C4E1A" w:rsidRDefault="001C4E1A" w:rsidP="00BA0B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</w:t>
            </w:r>
            <w:r w:rsidR="00C974B7">
              <w:rPr>
                <w:b/>
                <w:sz w:val="24"/>
                <w:szCs w:val="24"/>
              </w:rPr>
              <w:t xml:space="preserve">сварные соединения из углеродистой стали, выполненные </w:t>
            </w:r>
            <w:r w:rsidR="00BA0BB6">
              <w:rPr>
                <w:b/>
                <w:sz w:val="24"/>
                <w:szCs w:val="24"/>
              </w:rPr>
              <w:t xml:space="preserve">МП (135 </w:t>
            </w:r>
            <w:r w:rsidR="00C974B7" w:rsidRPr="00C974B7">
              <w:rPr>
                <w:b/>
                <w:sz w:val="24"/>
                <w:szCs w:val="24"/>
              </w:rPr>
              <w:t>MIG/MAG)</w:t>
            </w:r>
          </w:p>
        </w:tc>
        <w:tc>
          <w:tcPr>
            <w:tcW w:w="2410" w:type="dxa"/>
            <w:shd w:val="clear" w:color="auto" w:fill="auto"/>
          </w:tcPr>
          <w:p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РГК, РК</w:t>
            </w:r>
          </w:p>
        </w:tc>
      </w:tr>
      <w:tr w:rsidR="001C4E1A" w:rsidTr="001C4E1A">
        <w:trPr>
          <w:jc w:val="center"/>
        </w:trPr>
        <w:tc>
          <w:tcPr>
            <w:tcW w:w="710" w:type="dxa"/>
            <w:shd w:val="clear" w:color="auto" w:fill="00B050"/>
          </w:tcPr>
          <w:p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804" w:type="dxa"/>
            <w:shd w:val="clear" w:color="auto" w:fill="92D050"/>
          </w:tcPr>
          <w:p w:rsidR="001C4E1A" w:rsidRDefault="001C4E1A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Конструкция</w:t>
            </w:r>
            <w:r w:rsidR="00C974B7">
              <w:rPr>
                <w:b/>
                <w:sz w:val="24"/>
                <w:szCs w:val="24"/>
              </w:rPr>
              <w:t xml:space="preserve">, работающая под давлением из углеродистой стали, выполненная </w:t>
            </w:r>
            <w:r w:rsidR="00BA0BB6">
              <w:rPr>
                <w:b/>
                <w:sz w:val="24"/>
                <w:szCs w:val="24"/>
              </w:rPr>
              <w:t xml:space="preserve">МП (135 </w:t>
            </w:r>
            <w:r w:rsidR="00C974B7" w:rsidRPr="00C974B7">
              <w:rPr>
                <w:b/>
                <w:sz w:val="24"/>
                <w:szCs w:val="24"/>
              </w:rPr>
              <w:t>MIG/MAG)</w:t>
            </w:r>
          </w:p>
        </w:tc>
        <w:tc>
          <w:tcPr>
            <w:tcW w:w="2410" w:type="dxa"/>
            <w:shd w:val="clear" w:color="auto" w:fill="auto"/>
          </w:tcPr>
          <w:p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ГИ</w:t>
            </w:r>
          </w:p>
        </w:tc>
      </w:tr>
      <w:tr w:rsidR="001C4E1A" w:rsidTr="001C4E1A">
        <w:trPr>
          <w:jc w:val="center"/>
        </w:trPr>
        <w:tc>
          <w:tcPr>
            <w:tcW w:w="710" w:type="dxa"/>
            <w:shd w:val="clear" w:color="auto" w:fill="00B050"/>
          </w:tcPr>
          <w:p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6804" w:type="dxa"/>
            <w:shd w:val="clear" w:color="auto" w:fill="92D050"/>
          </w:tcPr>
          <w:p w:rsidR="001C4E1A" w:rsidRDefault="00C974B7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сплава алюминия,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 w:rsidR="001C4E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1C4E1A" w:rsidTr="001C4E1A">
        <w:trPr>
          <w:jc w:val="center"/>
        </w:trPr>
        <w:tc>
          <w:tcPr>
            <w:tcW w:w="710" w:type="dxa"/>
            <w:shd w:val="clear" w:color="auto" w:fill="00B050"/>
          </w:tcPr>
          <w:p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Е</w:t>
            </w:r>
          </w:p>
        </w:tc>
        <w:tc>
          <w:tcPr>
            <w:tcW w:w="6804" w:type="dxa"/>
            <w:shd w:val="clear" w:color="auto" w:fill="92D050"/>
          </w:tcPr>
          <w:p w:rsidR="001C4E1A" w:rsidRDefault="00C974B7" w:rsidP="00C97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высоколегированной стали,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>
              <w:rPr>
                <w:b/>
                <w:sz w:val="24"/>
                <w:szCs w:val="24"/>
              </w:rPr>
              <w:t xml:space="preserve"> 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1C4E1A" w:rsidTr="001C4E1A">
        <w:trPr>
          <w:jc w:val="center"/>
        </w:trPr>
        <w:tc>
          <w:tcPr>
            <w:tcW w:w="710" w:type="dxa"/>
            <w:shd w:val="clear" w:color="auto" w:fill="00B050"/>
          </w:tcPr>
          <w:p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Ж</w:t>
            </w:r>
          </w:p>
        </w:tc>
        <w:tc>
          <w:tcPr>
            <w:tcW w:w="6804" w:type="dxa"/>
            <w:shd w:val="clear" w:color="auto" w:fill="92D050"/>
          </w:tcPr>
          <w:p w:rsidR="001C4E1A" w:rsidRDefault="00C974B7" w:rsidP="00BA0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</w:t>
            </w:r>
            <w:r w:rsidR="001C4E1A">
              <w:rPr>
                <w:b/>
                <w:sz w:val="24"/>
                <w:szCs w:val="24"/>
              </w:rPr>
              <w:t>углеродистой стали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>
              <w:rPr>
                <w:b/>
                <w:sz w:val="24"/>
                <w:szCs w:val="24"/>
              </w:rPr>
              <w:t xml:space="preserve"> 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</w:tbl>
    <w:p w:rsidR="001C4E1A" w:rsidRDefault="001C4E1A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4" w:name="_Toc142037188"/>
      <w:bookmarkStart w:id="15" w:name="_Toc150461848"/>
      <w:r w:rsidRPr="00D83E4E">
        <w:rPr>
          <w:rFonts w:ascii="Times New Roman" w:hAnsi="Times New Roman"/>
          <w:sz w:val="24"/>
        </w:rPr>
        <w:t>1.5. КОНКУРСНОЕ ЗАДАНИЕ</w:t>
      </w:r>
      <w:bookmarkEnd w:id="14"/>
      <w:bookmarkEnd w:id="15"/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: 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3 (три) дня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</w:t>
      </w:r>
      <w:r w:rsidR="001C4E1A">
        <w:rPr>
          <w:rFonts w:ascii="Times New Roman" w:hAnsi="Times New Roman" w:cs="Times New Roman"/>
          <w:sz w:val="28"/>
          <w:szCs w:val="28"/>
        </w:rPr>
        <w:t>я проверки теоретических знаний/</w:t>
      </w:r>
      <w:r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6" w:name="_Toc142037189"/>
      <w:bookmarkStart w:id="17" w:name="_Toc15046184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6"/>
      <w:bookmarkEnd w:id="17"/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C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семи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1C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четырех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А, модуль Б, модуль В, модуль Г)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Д, модуль Е, модуль Ж)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B7" w:rsidRDefault="00C974B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какой-либо модуль вариативной части не выполняется, то время, отведенное на выполнение данного модуля, не перераспределяется, и участники получают за этот модуль 0 баллов.</w:t>
      </w:r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8" w:name="_Toc142037190"/>
      <w:bookmarkStart w:id="19" w:name="_Toc15046185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8"/>
      <w:bookmarkEnd w:id="19"/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0" w:name="_Hlk150460325"/>
      <w:r w:rsidR="009B2B15" w:rsidRPr="009B2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сварные соединения из углеродистой стали, выполненные РД (111 ММА)</w:t>
      </w:r>
      <w:bookmarkEnd w:id="20"/>
    </w:p>
    <w:p w:rsidR="00730AE0" w:rsidRPr="00C97E44" w:rsidRDefault="009B2B15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3 часа </w:t>
      </w:r>
    </w:p>
    <w:p w:rsidR="009B2B15" w:rsidRPr="00771B49" w:rsidRDefault="00730AE0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71B49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B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трех </w:t>
      </w:r>
      <w:r w:rsidR="009B2B15">
        <w:rPr>
          <w:rFonts w:ascii="Times New Roman" w:eastAsia="Times New Roman" w:hAnsi="Times New Roman" w:cs="Times New Roman"/>
          <w:bCs/>
          <w:i/>
          <w:sz w:val="28"/>
          <w:szCs w:val="28"/>
        </w:rPr>
        <w:t>КСС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A0BB6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+ труба (стыковое соединение);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пластина + пластина (стыковое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соединение)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2B15" w:rsidRP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пластина + пластина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тавровое соединение)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B2B15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труба 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Ø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114 мм, толщина стенки 8 мм, </w:t>
      </w:r>
    </w:p>
    <w:p w:rsidR="009B2B15" w:rsidRP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пластины 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F74AE"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толщиной 10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мм.</w:t>
      </w:r>
    </w:p>
    <w:p w:rsidR="009B2B15" w:rsidRPr="009B2B15" w:rsidRDefault="00DF74AE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контрольных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сварных соединений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плавящимся покрытым электродом</w:t>
      </w:r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(основное покрытие)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ММА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:rsidR="009B2B15" w:rsidRPr="009B2B15" w:rsidRDefault="00BA0BB6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РГК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РК</w:t>
      </w:r>
    </w:p>
    <w:p w:rsidR="009B2B15" w:rsidRPr="009B2B15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2B15" w:rsidRPr="00C97E44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Геометрические размеры сварного шва, включая катет таврового соединения, количество слоев и проходов вып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олняется в соответствии с чертежом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0BB6" w:rsidRDefault="00BA0BB6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74AE" w:rsidRPr="00DF7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Конструкция, работающая под давлением из углеродистой стали, выполненная РД (111 ММА)</w:t>
      </w:r>
    </w:p>
    <w:p w:rsidR="00730AE0" w:rsidRPr="00C97E44" w:rsidRDefault="00DF74AE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:rsidR="00771B49" w:rsidRDefault="00730AE0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BA0BB6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</w:t>
      </w:r>
      <w:r w:rsidR="005B54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замкнутой герметичной 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конструкции</w:t>
      </w:r>
      <w:r w:rsidR="005B54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B5497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пластин и труб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работающей под давлением </w:t>
      </w:r>
      <w:r w:rsidR="00BA0BB6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:rsidR="00771B49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:rsidR="00771B49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мм, </w:t>
      </w:r>
    </w:p>
    <w:p w:rsidR="00771B49" w:rsidRPr="009B2B15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Сборка и сварка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плавящимся покрытым электродом</w:t>
      </w:r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>рутиловое</w:t>
      </w:r>
      <w:proofErr w:type="spellEnd"/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покрытие)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ММА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:rsidR="00BA0BB6" w:rsidRDefault="00BA0BB6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="00771B49"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ГИ (и</w:t>
      </w:r>
      <w:r>
        <w:rPr>
          <w:rFonts w:ascii="Times New Roman" w:eastAsia="Times New Roman" w:hAnsi="Times New Roman" w:cs="Times New Roman"/>
          <w:sz w:val="28"/>
          <w:szCs w:val="28"/>
        </w:rPr>
        <w:t>спытание под давлением 10 бар)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BB6" w:rsidRP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сварные соединения из углеродис</w:t>
      </w:r>
      <w:r w:rsid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той стали, выполненные МП (135 </w:t>
      </w:r>
      <w:r w:rsidR="00BA0BB6" w:rsidRP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MIG/MAG)</w:t>
      </w:r>
    </w:p>
    <w:p w:rsidR="005B5497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3 часа </w:t>
      </w:r>
    </w:p>
    <w:p w:rsidR="005B5497" w:rsidRPr="00771B49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трех КСС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+ труба (стыковое соединение);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пластина + пластина (стыковое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соединение); </w:t>
      </w:r>
    </w:p>
    <w:p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пластина + пластина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тавровое соединение)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труба 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Ø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114 мм, толщина стенки 8 мм, </w:t>
      </w:r>
    </w:p>
    <w:p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толщиной 10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мм.</w:t>
      </w:r>
    </w:p>
    <w:p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контрольных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сварных соединений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частично механизированной сваркой </w:t>
      </w:r>
      <w:r w:rsidRPr="005B54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плавлением проволокой сплошного сечения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среде защитного газа (135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5497">
        <w:rPr>
          <w:rFonts w:ascii="Times New Roman" w:eastAsia="Times New Roman" w:hAnsi="Times New Roman" w:cs="Times New Roman"/>
          <w:bCs/>
          <w:sz w:val="28"/>
          <w:szCs w:val="28"/>
        </w:rPr>
        <w:t>MIG/MAG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РГК;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РК</w:t>
      </w:r>
    </w:p>
    <w:p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0AE0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Геометрические размеры сварного шва, включая катет таврового соединения, количество слоев и проходов вып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олняется в соответствии с чертежом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5B5497" w:rsidRPr="005B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1" w:name="_Hlk150460569"/>
      <w:r w:rsidR="005B5497" w:rsidRP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</w:t>
      </w:r>
      <w:r w:rsid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ия, работающая под давлением из </w:t>
      </w:r>
      <w:r w:rsidR="005B5497" w:rsidRP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углеродистой стали, выполненная МП (135 MIG/MAG)</w:t>
      </w:r>
      <w:bookmarkEnd w:id="21"/>
    </w:p>
    <w:p w:rsidR="005B5497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замкнутой герметичной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пластин и труб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работающей под давлением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низко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углеродистой стали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тая сталь, 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мм,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толщина стенки трубы 8 мм</w:t>
      </w:r>
    </w:p>
    <w:p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частично механизированной сваркой </w:t>
      </w:r>
      <w:r w:rsidR="0098523A" w:rsidRPr="005B54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плавлением проволокой сплошного сечения в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среде защитного газа (135</w:t>
      </w:r>
      <w:r w:rsidR="0098523A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23A" w:rsidRPr="005B5497">
        <w:rPr>
          <w:rFonts w:ascii="Times New Roman" w:eastAsia="Times New Roman" w:hAnsi="Times New Roman" w:cs="Times New Roman"/>
          <w:bCs/>
          <w:sz w:val="28"/>
          <w:szCs w:val="28"/>
        </w:rPr>
        <w:t>MIG/MAG</w:t>
      </w:r>
      <w:r w:rsidR="0098523A" w:rsidRPr="009B2B1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ГИ (и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спытание под давлением 6</w:t>
      </w:r>
      <w:r>
        <w:rPr>
          <w:rFonts w:ascii="Times New Roman" w:eastAsia="Times New Roman" w:hAnsi="Times New Roman" w:cs="Times New Roman"/>
          <w:sz w:val="28"/>
          <w:szCs w:val="28"/>
        </w:rPr>
        <w:t>0 бар)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BD9" w:rsidRDefault="009E5BD9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523A" w:rsidRPr="0098523A" w:rsidRDefault="0098523A" w:rsidP="00985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Сварная конструкция из сплава алюминия, выполненная РАД (141 TIG)</w:t>
      </w:r>
    </w:p>
    <w:p w:rsidR="0098523A" w:rsidRPr="00C97E44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1,5 часа</w:t>
      </w:r>
    </w:p>
    <w:p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сплава алюминия. </w:t>
      </w:r>
    </w:p>
    <w:p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сплав алюминия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3 мм</w:t>
      </w:r>
    </w:p>
    <w:p w:rsidR="0098523A" w:rsidRPr="009B2B15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ручной дуговой сваркой</w:t>
      </w:r>
      <w:r w:rsidR="005F0102"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102" w:rsidRDefault="005F010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102" w:rsidRPr="0098523A" w:rsidRDefault="005F0102" w:rsidP="005F0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Сварная конструкция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высоколегированной стали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выполненная РАД (141 TIG)</w:t>
      </w:r>
    </w:p>
    <w:p w:rsidR="005F0102" w:rsidRPr="00C97E44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1,5 часа</w:t>
      </w:r>
    </w:p>
    <w:p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высоколегированной (нержавеющей) стали. </w:t>
      </w:r>
    </w:p>
    <w:p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:rsidR="005F0102" w:rsidRP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- высоколегированная (нержавеющая) сталь, толщиной 2 мм</w:t>
      </w:r>
    </w:p>
    <w:p w:rsidR="005F0102" w:rsidRPr="009B2B15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 (141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:rsidR="005F0102" w:rsidRDefault="005F0102" w:rsidP="005F0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102" w:rsidRDefault="005F0102" w:rsidP="005F0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0102" w:rsidRPr="0098523A" w:rsidRDefault="005F0102" w:rsidP="005F0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2" w:name="_Hlk150460839"/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Сварная конструкция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углеродистой стали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выполненная РАД (141 TIG)</w:t>
      </w:r>
      <w:bookmarkEnd w:id="22"/>
    </w:p>
    <w:p w:rsidR="005F0102" w:rsidRPr="00C97E44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углеродистой стали. </w:t>
      </w:r>
    </w:p>
    <w:p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:rsidR="005F0102" w:rsidRP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углеродистая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сталь, толщиной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</w:t>
      </w:r>
    </w:p>
    <w:p w:rsidR="005F0102" w:rsidRPr="009B2B15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 (141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:rsidR="009E5BD9" w:rsidRDefault="005F0102" w:rsidP="005F01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3" w:name="_Toc78885643"/>
      <w:bookmarkStart w:id="24" w:name="_Toc142037191"/>
      <w:bookmarkStart w:id="25" w:name="_Toc15046185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23"/>
      <w:bookmarkEnd w:id="24"/>
      <w:bookmarkEnd w:id="25"/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мест (постов) на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площадке должно строго соответствовать количеству аккредитованных участников.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Чемпионат по компетенции «Сварочные технологии» необходимо проводить только в одну смену.</w:t>
      </w:r>
    </w:p>
    <w:p w:rsidR="006968F6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Требования к сборке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0102" w:rsidRPr="005F0102" w:rsidRDefault="006968F6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борку изделий необходимо произвести согласно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чертежа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. Собранные образцы предъявляются экспертам для проверки и маркировки.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случае,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Наличие прихваток внутри конструкций, проверяемых </w:t>
      </w:r>
      <w:r w:rsidR="006968F6" w:rsidRPr="005F0102">
        <w:rPr>
          <w:rFonts w:ascii="Times New Roman" w:eastAsia="Times New Roman" w:hAnsi="Times New Roman" w:cs="Times New Roman"/>
          <w:sz w:val="28"/>
          <w:szCs w:val="28"/>
        </w:rPr>
        <w:t>на герметичность,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Сборку можно выполнять в любом пространственном положении.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После начала сварки контрольные соединения нельзя разъединять, а затем повторно прихватывать. Повторную сборку можно выполнять только в том случае, если сварка корня еще не начата.</w:t>
      </w:r>
    </w:p>
    <w:p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Сварка образцов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При сварке труб/труб с пластинами, замок должен быть расположен на 12 и 6 часах, с допуском ± 10 мм от вертикальной осевой до границы сварного шва.</w:t>
      </w:r>
    </w:p>
    <w:p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Все швы при толщине металла до 4,5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мм должны выполняться за один проход с использованием присадочного металла. При выполнении второго прохода (с присадочным металлом или без него) конструкция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оценива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853" w:rsidRDefault="00257853" w:rsidP="005F0102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F74946">
        <w:rPr>
          <w:rFonts w:ascii="Times New Roman" w:hAnsi="Times New Roman"/>
          <w:sz w:val="27"/>
          <w:szCs w:val="27"/>
        </w:rPr>
        <w:lastRenderedPageBreak/>
        <w:t>С</w:t>
      </w:r>
      <w:r>
        <w:rPr>
          <w:rFonts w:ascii="Times New Roman" w:hAnsi="Times New Roman"/>
          <w:sz w:val="27"/>
          <w:szCs w:val="27"/>
        </w:rPr>
        <w:t>варка вертикальных или наклонных сварных швов осуществляется только по направлению вверх (на подъем).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выполнения газовой защиты корня шва (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>) сварных соединений модуля «Е», участник может использовать приспособления собственной разработки, изготовленные заранее.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 оценке допускаются полностью сваренные конструкции/КСС не имеющие сквозных дефектов. В случае невыполнения данного требования баллы за изделие не начисляются, оценка ВИК и другие испытания не проводятся. </w:t>
      </w:r>
    </w:p>
    <w:p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Конструкции/КСС, выполненные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спуск) к испытаниям не допускаются, баллы за модуль не выставляются.</w:t>
      </w:r>
    </w:p>
    <w:p w:rsidR="00D65790" w:rsidRPr="005F0102" w:rsidRDefault="00D65790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нарушения технологии при сварке тавровых соединений по количеству слоев и проходов, оценка не проводится, по всем аспектам тавровых соединений проставляются нули.</w:t>
      </w:r>
    </w:p>
    <w:p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Разрушающий контроль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Процедура проведения разрушающего контроля (испытаний на излом) на сваренном образце углового шва таврового соединения: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каждый образец для испытания должен быть размещен на излом в соответствии со стандартом ISO 9017: Испытания, разрушающие сварных швов металлических материалов – Испытание на излом;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сваренный образец предоставляется на испытание целиком (не подлежит распилу на участки);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допускается выполнение надпила вдоль наплавленного металла. Надпил не должен превышать 20% от величины катета сварного шва. Надпил допускается выполнять отрезным диском.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Каждый образец будет визуально оценен на предмет отсутствия проплавления, включений и пористости после испытаний на излом.</w:t>
      </w:r>
    </w:p>
    <w:p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Правила проведения жеребьевки при 30% изменении конкурсного задания.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Сварка модулей проводится строго в соответствии с чертежом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тся конкурсанту после внесения экспертами 30% изменений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в конкурсное задание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аблицей №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102" w:rsidRPr="005F0102" w:rsidRDefault="00786E8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жеребьевки (путем однократного слепого выбора) г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лавный эксперт чемпионата подготавливает карточки с вариантами </w:t>
      </w:r>
      <w:r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4), в соответствии с таблицей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Изменения на 30% проводятся только в отношении модулей A и B. </w:t>
      </w:r>
    </w:p>
    <w:p w:rsidR="005F0102" w:rsidRDefault="005F0102" w:rsidP="00786E8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E89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786E89" w:rsidRPr="00786E89">
        <w:rPr>
          <w:rFonts w:ascii="Times New Roman" w:eastAsia="Times New Roman" w:hAnsi="Times New Roman" w:cs="Times New Roman"/>
          <w:i/>
          <w:sz w:val="28"/>
          <w:szCs w:val="28"/>
        </w:rPr>
        <w:t>№4</w:t>
      </w:r>
    </w:p>
    <w:p w:rsidR="00786E89" w:rsidRPr="009F3EC9" w:rsidRDefault="00786E89" w:rsidP="00786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3EC9">
        <w:rPr>
          <w:rFonts w:ascii="Times New Roman" w:eastAsia="Times New Roman" w:hAnsi="Times New Roman" w:cs="Times New Roman"/>
          <w:b/>
          <w:sz w:val="28"/>
          <w:szCs w:val="28"/>
        </w:rPr>
        <w:t>Варианты заданий для проведения жеребьевки при 30% изменении конкурсного задания</w:t>
      </w:r>
    </w:p>
    <w:tbl>
      <w:tblPr>
        <w:tblStyle w:val="StGen6"/>
        <w:tblW w:w="963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1386"/>
        <w:gridCol w:w="2063"/>
        <w:gridCol w:w="2063"/>
        <w:gridCol w:w="2063"/>
        <w:gridCol w:w="2063"/>
      </w:tblGrid>
      <w:tr w:rsidR="009F3EC9" w:rsidTr="00943317">
        <w:trPr>
          <w:trHeight w:val="482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P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сварные соединения из углеродистой стали, выполненные РД (111 ММА)</w:t>
            </w:r>
          </w:p>
        </w:tc>
      </w:tr>
      <w:tr w:rsidR="009F3EC9" w:rsidTr="009F3EC9">
        <w:trPr>
          <w:trHeight w:val="341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КСС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9F3EC9" w:rsidTr="009F3EC9">
        <w:trPr>
          <w:trHeight w:val="1497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труб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шва/ось в горизонте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</w:tr>
      <w:tr w:rsidR="009F3EC9" w:rsidTr="009F3EC9">
        <w:trPr>
          <w:trHeight w:val="573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</w:tr>
      <w:tr w:rsidR="009F3EC9" w:rsidTr="00943317">
        <w:trPr>
          <w:trHeight w:val="860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Полупотолочное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</w:tr>
      <w:tr w:rsidR="009F3EC9" w:rsidTr="00943317">
        <w:trPr>
          <w:trHeight w:val="545"/>
        </w:trPr>
        <w:tc>
          <w:tcPr>
            <w:tcW w:w="9637" w:type="dxa"/>
            <w:gridSpan w:val="5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В </w:t>
            </w: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сварные соединения из углеродистой стали, выполненные МП (135 MIG/MAG)</w:t>
            </w:r>
          </w:p>
        </w:tc>
      </w:tr>
      <w:tr w:rsidR="009F3EC9" w:rsidTr="009F3EC9">
        <w:trPr>
          <w:trHeight w:val="1435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труб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шва/ось в горизонте (неповоротная)</w:t>
            </w:r>
          </w:p>
        </w:tc>
      </w:tr>
      <w:tr w:rsidR="009F3EC9" w:rsidTr="009F3EC9">
        <w:trPr>
          <w:trHeight w:val="497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Стыковое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</w:tr>
      <w:tr w:rsidR="009F3EC9" w:rsidTr="00943317">
        <w:trPr>
          <w:trHeight w:val="860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Полупотолочное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</w:tr>
    </w:tbl>
    <w:p w:rsid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30% изменений – Главный эксперт чемпионата вносит изменения в </w:t>
      </w:r>
      <w:r w:rsidR="009F3EC9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EC9" w:rsidRPr="009F3EC9" w:rsidRDefault="009F3EC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F3EC9">
        <w:rPr>
          <w:rFonts w:ascii="Times New Roman" w:eastAsia="Times New Roman" w:hAnsi="Times New Roman" w:cs="Times New Roman"/>
          <w:b/>
          <w:sz w:val="28"/>
          <w:szCs w:val="28"/>
        </w:rPr>
        <w:t>Стоп-точки</w:t>
      </w:r>
      <w:proofErr w:type="spellEnd"/>
      <w:r w:rsidRPr="009F3EC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стоп-точка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выполнена в корневом проходе, но не была предоставлена или не была отмечена, баллы за провар корня шва не начисляются.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стоп-точка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выполнена в облицовочном проходе, но не была предоставлена или не была отмечена, баллы за «Кратерные и усадочные раковины» не начисляются.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РН (рис. 1) должен быть закреплен в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позиционере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 отмечен в позиции «на 12 часов» перед началом сварки. Это будет подтверждено штампом, а также станет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:rsidR="005F0102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076" cy="1956021"/>
            <wp:effectExtent l="0" t="0" r="0" b="63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 bwMode="auto">
                    <a:xfrm>
                      <a:off x="0" y="0"/>
                      <a:ext cx="2603453" cy="1958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Рис. 1. Положение вертикальное снизу-вверх РН (труба неповоротная)</w:t>
      </w:r>
    </w:p>
    <w:p w:rsidR="009F3EC9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РС (рис. 2) должен быть закреплен в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позиционере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 отмечен в позиции «на 12 часов» в плоскости XY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началом сварки. Это будет подтверждено штампом, а также станет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:rsidR="009F3EC9" w:rsidRPr="005F0102" w:rsidRDefault="009F3EC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Если образец выполнен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спуск, поворот стыка), дальнейшая проверка и испытания проводиться не будут, и оценка за этот образец не присуждается.</w:t>
      </w:r>
    </w:p>
    <w:p w:rsidR="005F0102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148" cy="252056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 bwMode="auto">
                    <a:xfrm>
                      <a:off x="0" y="0"/>
                      <a:ext cx="2428613" cy="252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02" w:rsidRP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Рис. 2. Положение горизонтальное PC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 если конкурсант самостоятельно до сдачи изделия (и без подсказки экспертов) обнаружил ошибки (дефекты), он может их исправить и произвести сварку повторно за счет общего рабочего времени.  Дополнительное время не предоставляется. В случае обнаружения механических воздействий (абразивная обработка, обработка зубилом, молотком и т.д.) в облицовочном слое и обратном (корневом) валике, изделие к оценке не допускается.</w:t>
      </w:r>
    </w:p>
    <w:p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Инструкции, относящиеся непосредственно к соревнованию</w:t>
      </w:r>
      <w:r w:rsidR="00836BD2" w:rsidRPr="00836B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сварочных аппаратов, инструмента и оборудования допускается строго в соответствии с требованиями, прописанными в данном документе. Организатор соревнований обязан предоставить сварочные аппараты, которые можно использовать в основных режимах работы. 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выполнении работ может быть использован весь технический потенциал сварочных аппаратов.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Источники питания для сварки (минимальные требования):</w:t>
      </w:r>
    </w:p>
    <w:p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6BD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(111) MMA,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РАД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(141) TIG: AC/DC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230А с питанием от сети напряжением 220/380В. Оборудование должно обладать следующими функциями: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выполнения сварки в режиме постоянного тока, в режиме смешанного тока, в режиме переменного тока с регулируемой частотой и балансом;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обеспечение режима импульса TIG сварки, цифровой индикации режима сварки и плавной регулировки сварочного тока,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подключения пульта дистанционного управления и педали, регулировки нарастания и спада тока,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включения режима переменного тока.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Оборудование может иметь возможность подключения жидкостного охлаждения горелки.</w:t>
      </w:r>
    </w:p>
    <w:p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МП (135), MIG/MAG: DC.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320А с питанием от трехфазной сети питания напряжения 380В. Оборудование должно обладать следующими функциями: плавной регулировкой сварочного тока (скорости подачи проволоки), напряжения. Механизм подачи проволоки должен иметь 4 ролика и обеспечивать возможность установки катушки сварочной проволоки до 300 мм в диаметре и сварочной горелки с евро разъемом. Панель управления должна иметь цифровую индикацию параметров сварки.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Оборудование должно иметь возможность работы в синергетическом (автоматическом) режиме регулировки сварочных параметров.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Оснастка сварочного оборудования:</w:t>
      </w:r>
    </w:p>
    <w:p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РД (111) MMA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варочный кабель и </w:t>
      </w:r>
      <w:proofErr w:type="spellStart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электрододержатель</w:t>
      </w:r>
      <w:proofErr w:type="spellEnd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, обратный кабель и зажим;</w:t>
      </w:r>
    </w:p>
    <w:p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РАД (141) TIG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варочная горелка, расходные материалы к ней и рукав в сборе, редуктор с двумя ротаметрами, шланги, хомуты, допускается применение ножных или ручных пультов дистанционного управления сварочным током, шланг для </w:t>
      </w:r>
      <w:proofErr w:type="spellStart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защитного газа;</w:t>
      </w:r>
    </w:p>
    <w:p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МП (135) MIG/MAG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варочная горелка, расходные материалы к ней и рукав в сборе, редуктор, шланг, хомуты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Шлифование, использование абразивных материалов, режущего инструмента и оборудования.</w:t>
      </w:r>
    </w:p>
    <w:p w:rsid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Воздействие абразивных материалов, режущего инструмента и оборудования как для внутренней поверхности (со стороны корня шва</w:t>
      </w:r>
      <w:r w:rsidR="00836BD2" w:rsidRPr="005F010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так и для наружной стороны (стороны облицовки)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«Облицовочный слой» будет определен как верхний слой сварного шва, который определяет размеры шва, кромки и углы. В случае обнаружения воздействия на облицовочный шов или на внутреннюю поверхность шва (со стороны корня) абразивных материалов,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ударного-режущего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ручного инструмента и оборудования изделие к визуально-измерительному контролю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Места прерывания дуги (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стоп-точки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>) могут быть подготовлены перед продолжением сварки.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Шлифование поверхностей материала образца таврового соединения перед сваркой допускается, при этом механически обработанный угол должен составлять 90 градусов.</w:t>
      </w:r>
    </w:p>
    <w:p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Зачистка проволочной щеткой.</w:t>
      </w:r>
    </w:p>
    <w:p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ручн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или с использованием механических инструментов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572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на всех сварных поверхностях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А </w:t>
      </w:r>
      <w:r w:rsidR="00836BD2" w:rsidRPr="00836BD2">
        <w:rPr>
          <w:rFonts w:ascii="Times New Roman" w:eastAsia="Times New Roman" w:hAnsi="Times New Roman" w:cs="Times New Roman"/>
          <w:sz w:val="28"/>
          <w:szCs w:val="28"/>
        </w:rPr>
        <w:t>Контрольные сварные соединения из углеродистой стали, выполненные РД (111 ММА)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Модуля Б </w:t>
      </w:r>
      <w:r w:rsidR="000F4D2C" w:rsidRPr="000F4D2C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из углеродистой стали, выполненная РД (111 ММА)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В </w:t>
      </w:r>
      <w:r w:rsidR="00836BD2" w:rsidRPr="00836BD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Контрольные сварные соединения из углеродистой стали, выполненные МП (135 MIG/MAG)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0F4D2C" w:rsidRPr="000F4D2C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из углеродистой стали, выполненная МП (135 MIG/MAG)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102" w:rsidRPr="005F0102" w:rsidRDefault="000F4D2C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ручн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или с использованием механических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5729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на любом из законченных швов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Сварная конструкция из сплава алюминия, выполненная РАД (141 TIG)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Модуля Е Сварная конструкция из высоколегированной стали, выполненная РАД (141 TIG)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Модуля Ж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Сварная конструкция из углеродистой стали, выполненная РАД (141 TIG)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. Запрещена химическая очистка </w:t>
      </w:r>
      <w:r>
        <w:rPr>
          <w:rFonts w:ascii="Times New Roman" w:eastAsia="Times New Roman" w:hAnsi="Times New Roman" w:cs="Times New Roman"/>
          <w:sz w:val="28"/>
          <w:szCs w:val="28"/>
        </w:rPr>
        <w:t>Модуля Д, Модуля Е и Модуля Ж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после сварки.</w:t>
      </w:r>
    </w:p>
    <w:p w:rsidR="00EA30C6" w:rsidRPr="00F3099C" w:rsidRDefault="005F0102" w:rsidP="005F01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Сварка образцов пластин не может осуществляться с помощью ограничивающих устройств. При сварке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КСС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только стандартные сварочные кондукторы или зажимы, предоставленные организатором чемпионата. Они должны иметь хороший электрический контакт со сварочным столом.</w:t>
      </w:r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26" w:name="_Toc78885659"/>
      <w:bookmarkStart w:id="27" w:name="_Toc142037192"/>
      <w:bookmarkStart w:id="28" w:name="_Toc15046185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6"/>
      <w:r w:rsidRPr="00A4187F">
        <w:rPr>
          <w:rFonts w:ascii="Times New Roman" w:hAnsi="Times New Roman"/>
        </w:rPr>
        <w:t>Личный инструмент конкурсанта</w:t>
      </w:r>
      <w:bookmarkEnd w:id="27"/>
      <w:bookmarkEnd w:id="28"/>
    </w:p>
    <w:p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A3395D">
        <w:rPr>
          <w:rFonts w:ascii="Times New Roman" w:eastAsia="Times New Roman" w:hAnsi="Times New Roman" w:cs="Times New Roman"/>
          <w:sz w:val="28"/>
          <w:szCs w:val="28"/>
        </w:rPr>
        <w:t>ичный инструмент 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:rsidR="00A3395D" w:rsidRDefault="00A3395D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Рекомендованный ЛИК:</w:t>
      </w:r>
    </w:p>
    <w:p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Шкаф на колесах с замком (длина 110, ширина 70, высота 95) - 1 шт.;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Углошлифовальная</w:t>
      </w:r>
      <w:bookmarkStart w:id="29" w:name="_GoBack"/>
      <w:bookmarkEnd w:id="29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машина (под круг 125мм) Мощность</w:t>
      </w:r>
      <w:r w:rsidR="00C4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800Вт - 3шт.;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Щиток для работы с УШМ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1шт;</w:t>
      </w:r>
    </w:p>
    <w:p w:rsidR="005E5729" w:rsidRDefault="005E5729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Приспособления для осуществления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УШС (универсальный шаблон сварщика) №1; 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комплект;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Металлическая щетка ручная (узкая)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Круг отрезной 125х2х22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Круг шлифовальный 125х6х22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Лепестковый шлифовальный диск 125х22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Тарелкообразная стальная щетка для УШМ125х22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Молоток-шлакоотделитель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Молоток слесарный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гр.-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Зубило слесарное 200мм (стальное)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Комбинированные плоскогубцы 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Круглогубцы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Очки защитные прозрачные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Линейка металлическая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Угловая линейка 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Чертилка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Карандаш графитовый HB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Штангенциркуль 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мм с глубиномером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Набор маркеров по металлу 4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Клещи зажимные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Магнитная телескопическая ручка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Блокнот А5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Шуруповерт</w:t>
      </w:r>
      <w:proofErr w:type="spellEnd"/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прямошлифовальная</w:t>
      </w:r>
      <w:proofErr w:type="spellEnd"/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машинка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Набор насадок на бормашину по металлу (для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шуруповерта</w:t>
      </w:r>
      <w:proofErr w:type="spellEnd"/>
      <w:r w:rsidR="000F4D2C">
        <w:rPr>
          <w:rFonts w:ascii="Times New Roman" w:eastAsia="Times New Roman" w:hAnsi="Times New Roman" w:cs="Times New Roman"/>
          <w:sz w:val="28"/>
          <w:szCs w:val="28"/>
        </w:rPr>
        <w:t>) - 1 комплект;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Магнитные угольники 100х100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Маска сварочная–хамелеон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запасн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светофильтр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Респиратор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Костюм сварщика (подшлемник, куртка, штаны)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комплект;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Обувь сварочная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пара;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Краги сварщика для ММА и MIG/MAG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Перчатки сварщика для TIG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F2A" w:rsidRPr="00A4187F" w:rsidRDefault="00A11569" w:rsidP="00731806">
      <w:pPr>
        <w:pStyle w:val="-2"/>
        <w:ind w:firstLine="709"/>
        <w:jc w:val="both"/>
        <w:rPr>
          <w:rFonts w:ascii="Times New Roman" w:hAnsi="Times New Roman"/>
        </w:rPr>
      </w:pPr>
      <w:bookmarkStart w:id="30" w:name="_heading=h.v0620w7zqbq6"/>
      <w:bookmarkStart w:id="31" w:name="_Toc78885660"/>
      <w:bookmarkStart w:id="32" w:name="_Toc142037193"/>
      <w:bookmarkStart w:id="33" w:name="_Toc150461853"/>
      <w:bookmarkEnd w:id="30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31"/>
      <w:bookmarkEnd w:id="32"/>
      <w:bookmarkEnd w:id="33"/>
    </w:p>
    <w:p w:rsidR="00C467B4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142037194"/>
      <w:r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медные подкладки или керамические подкладочные ленты /пластины.</w:t>
      </w:r>
    </w:p>
    <w:p w:rsidR="00C467B4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газа можно использовать только для процесса РАД (141 TIG) при сварке конструкции из высоколегированной стали.</w:t>
      </w:r>
    </w:p>
    <w:p w:rsidR="00C467B4" w:rsidRDefault="00C467B4" w:rsidP="00C467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сварке КСС пластин 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ограничивающие устройства: зажимы, колодки, сварочные кондукторы или стальные пластины, приваренные к испытательным пластинам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прихваточным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швом.</w:t>
      </w: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5" w:name="_Toc15046185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4"/>
      <w:bookmarkEnd w:id="35"/>
    </w:p>
    <w:p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>1</w:t>
      </w:r>
      <w:r w:rsidR="00A3395D">
        <w:rPr>
          <w:rFonts w:ascii="Times New Roman" w:hAnsi="Times New Roman" w:cs="Times New Roman"/>
          <w:sz w:val="28"/>
          <w:szCs w:val="28"/>
        </w:rPr>
        <w:t>.</w:t>
      </w:r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A3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A3395D" w:rsidRDefault="00A3395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 Инфраструктурный лист</w:t>
      </w:r>
    </w:p>
    <w:p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39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№5. План застройки</w:t>
      </w:r>
    </w:p>
    <w:p w:rsidR="00FC6098" w:rsidRDefault="00B37579" w:rsidP="00A33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3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395D">
        <w:rPr>
          <w:rFonts w:ascii="Times New Roman" w:hAnsi="Times New Roman" w:cs="Times New Roman"/>
          <w:sz w:val="28"/>
          <w:szCs w:val="28"/>
        </w:rPr>
        <w:t>6.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3395D">
        <w:rPr>
          <w:rFonts w:ascii="Times New Roman" w:hAnsi="Times New Roman" w:cs="Times New Roman"/>
          <w:sz w:val="28"/>
          <w:szCs w:val="28"/>
        </w:rPr>
        <w:t>Правила</w:t>
      </w:r>
      <w:r w:rsidR="00A11569">
        <w:rPr>
          <w:rFonts w:ascii="Times New Roman" w:hAnsi="Times New Roman" w:cs="Times New Roman"/>
          <w:sz w:val="28"/>
          <w:szCs w:val="28"/>
        </w:rPr>
        <w:t xml:space="preserve"> по охран</w:t>
      </w:r>
      <w:r w:rsidR="00A3395D">
        <w:rPr>
          <w:rFonts w:ascii="Times New Roman" w:hAnsi="Times New Roman" w:cs="Times New Roman"/>
          <w:sz w:val="28"/>
          <w:szCs w:val="28"/>
        </w:rPr>
        <w:t>ы</w:t>
      </w:r>
      <w:r w:rsidR="00A11569">
        <w:rPr>
          <w:rFonts w:ascii="Times New Roman" w:hAnsi="Times New Roman" w:cs="Times New Roman"/>
          <w:sz w:val="28"/>
          <w:szCs w:val="28"/>
        </w:rPr>
        <w:t xml:space="preserve"> труда по компетенции «</w:t>
      </w:r>
      <w:r w:rsidR="00A3395D">
        <w:rPr>
          <w:rFonts w:ascii="Times New Roman" w:hAnsi="Times New Roman" w:cs="Times New Roman"/>
          <w:sz w:val="28"/>
          <w:szCs w:val="28"/>
        </w:rPr>
        <w:t>Сварочные технологии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A3395D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395D">
        <w:rPr>
          <w:rFonts w:ascii="Times New Roman" w:hAnsi="Times New Roman" w:cs="Times New Roman"/>
          <w:sz w:val="28"/>
          <w:szCs w:val="28"/>
        </w:rPr>
        <w:t>7.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</w:t>
      </w:r>
      <w:r w:rsidR="00A3395D">
        <w:rPr>
          <w:rFonts w:ascii="Times New Roman" w:hAnsi="Times New Roman" w:cs="Times New Roman"/>
          <w:sz w:val="28"/>
          <w:szCs w:val="28"/>
        </w:rPr>
        <w:t xml:space="preserve"> Модуль А</w:t>
      </w:r>
    </w:p>
    <w:p w:rsidR="002B3DBB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№8. Чертеж Модуль Б</w:t>
      </w:r>
    </w:p>
    <w:p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№9. Чертеж Модуль В</w:t>
      </w:r>
    </w:p>
    <w:p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№10. Чертеж Модуль Г</w:t>
      </w:r>
    </w:p>
    <w:p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№11. Чертеж Модуль Д</w:t>
      </w:r>
    </w:p>
    <w:p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№12. Чертеж Модуль Е</w:t>
      </w:r>
    </w:p>
    <w:p w:rsidR="00A3395D" w:rsidRDefault="00541F0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№13. Чертеж Модуль Ж</w:t>
      </w:r>
    </w:p>
    <w:p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A3395D" w:rsidSect="00A4187F"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F" w:rsidRDefault="0025597F" w:rsidP="00970F49">
      <w:pPr>
        <w:spacing w:after="0" w:line="240" w:lineRule="auto"/>
      </w:pPr>
      <w:r>
        <w:separator/>
      </w:r>
    </w:p>
  </w:endnote>
  <w:endnote w:type="continuationSeparator" w:id="0">
    <w:p w:rsidR="0025597F" w:rsidRDefault="0025597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317" w:rsidRPr="00A4187F" w:rsidRDefault="003245EA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943317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32152">
          <w:rPr>
            <w:rFonts w:ascii="Times New Roman" w:hAnsi="Times New Roman" w:cs="Times New Roman"/>
            <w:noProof/>
          </w:rPr>
          <w:t>17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943317" w:rsidRDefault="009433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F" w:rsidRDefault="0025597F" w:rsidP="00970F49">
      <w:pPr>
        <w:spacing w:after="0" w:line="240" w:lineRule="auto"/>
      </w:pPr>
      <w:r>
        <w:separator/>
      </w:r>
    </w:p>
  </w:footnote>
  <w:footnote w:type="continuationSeparator" w:id="0">
    <w:p w:rsidR="0025597F" w:rsidRDefault="0025597F" w:rsidP="00970F49">
      <w:pPr>
        <w:spacing w:after="0" w:line="240" w:lineRule="auto"/>
      </w:pPr>
      <w:r>
        <w:continuationSeparator/>
      </w:r>
    </w:p>
  </w:footnote>
  <w:footnote w:id="1">
    <w:p w:rsidR="00943317" w:rsidRDefault="0094331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943317" w:rsidRDefault="0094331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76"/>
    <w:multiLevelType w:val="hybridMultilevel"/>
    <w:tmpl w:val="19682D74"/>
    <w:lvl w:ilvl="0" w:tplc="41583E02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53345F1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5B461984">
      <w:numFmt w:val="bullet"/>
      <w:lvlText w:val="•"/>
      <w:lvlJc w:val="left"/>
      <w:pPr>
        <w:ind w:left="2309" w:hanging="360"/>
      </w:pPr>
    </w:lvl>
    <w:lvl w:ilvl="3" w:tplc="411061D6">
      <w:numFmt w:val="bullet"/>
      <w:lvlText w:val="•"/>
      <w:lvlJc w:val="left"/>
      <w:pPr>
        <w:ind w:left="3078" w:hanging="360"/>
      </w:pPr>
    </w:lvl>
    <w:lvl w:ilvl="4" w:tplc="EDCEC1AA">
      <w:numFmt w:val="bullet"/>
      <w:lvlText w:val="•"/>
      <w:lvlJc w:val="left"/>
      <w:pPr>
        <w:ind w:left="3847" w:hanging="360"/>
      </w:pPr>
    </w:lvl>
    <w:lvl w:ilvl="5" w:tplc="0E74F960">
      <w:numFmt w:val="bullet"/>
      <w:lvlText w:val="•"/>
      <w:lvlJc w:val="left"/>
      <w:pPr>
        <w:ind w:left="4616" w:hanging="360"/>
      </w:pPr>
    </w:lvl>
    <w:lvl w:ilvl="6" w:tplc="7E700302">
      <w:numFmt w:val="bullet"/>
      <w:lvlText w:val="•"/>
      <w:lvlJc w:val="left"/>
      <w:pPr>
        <w:ind w:left="5386" w:hanging="360"/>
      </w:pPr>
    </w:lvl>
    <w:lvl w:ilvl="7" w:tplc="ADD69A82">
      <w:numFmt w:val="bullet"/>
      <w:lvlText w:val="•"/>
      <w:lvlJc w:val="left"/>
      <w:pPr>
        <w:ind w:left="6155" w:hanging="360"/>
      </w:pPr>
    </w:lvl>
    <w:lvl w:ilvl="8" w:tplc="14A2CF0A">
      <w:numFmt w:val="bullet"/>
      <w:lvlText w:val="•"/>
      <w:lvlJc w:val="left"/>
      <w:pPr>
        <w:ind w:left="6924" w:hanging="36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C5B1E"/>
    <w:multiLevelType w:val="hybridMultilevel"/>
    <w:tmpl w:val="CFE89BA2"/>
    <w:lvl w:ilvl="0" w:tplc="09A69CEC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8904FF8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982EA4BC">
      <w:numFmt w:val="bullet"/>
      <w:lvlText w:val="•"/>
      <w:lvlJc w:val="left"/>
      <w:pPr>
        <w:ind w:left="2309" w:hanging="360"/>
      </w:pPr>
    </w:lvl>
    <w:lvl w:ilvl="3" w:tplc="504CE75A">
      <w:numFmt w:val="bullet"/>
      <w:lvlText w:val="•"/>
      <w:lvlJc w:val="left"/>
      <w:pPr>
        <w:ind w:left="3078" w:hanging="360"/>
      </w:pPr>
    </w:lvl>
    <w:lvl w:ilvl="4" w:tplc="29A650D8">
      <w:numFmt w:val="bullet"/>
      <w:lvlText w:val="•"/>
      <w:lvlJc w:val="left"/>
      <w:pPr>
        <w:ind w:left="3847" w:hanging="360"/>
      </w:pPr>
    </w:lvl>
    <w:lvl w:ilvl="5" w:tplc="F318A4A0">
      <w:numFmt w:val="bullet"/>
      <w:lvlText w:val="•"/>
      <w:lvlJc w:val="left"/>
      <w:pPr>
        <w:ind w:left="4616" w:hanging="360"/>
      </w:pPr>
    </w:lvl>
    <w:lvl w:ilvl="6" w:tplc="3ADC77B8">
      <w:numFmt w:val="bullet"/>
      <w:lvlText w:val="•"/>
      <w:lvlJc w:val="left"/>
      <w:pPr>
        <w:ind w:left="5386" w:hanging="360"/>
      </w:pPr>
    </w:lvl>
    <w:lvl w:ilvl="7" w:tplc="46C44596">
      <w:numFmt w:val="bullet"/>
      <w:lvlText w:val="•"/>
      <w:lvlJc w:val="left"/>
      <w:pPr>
        <w:ind w:left="6155" w:hanging="360"/>
      </w:pPr>
    </w:lvl>
    <w:lvl w:ilvl="8" w:tplc="1C6A5F80">
      <w:numFmt w:val="bullet"/>
      <w:lvlText w:val="•"/>
      <w:lvlJc w:val="left"/>
      <w:pPr>
        <w:ind w:left="6924" w:hanging="360"/>
      </w:p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5"/>
  </w:num>
  <w:num w:numId="23">
    <w:abstractNumId w:val="0"/>
  </w:num>
  <w:num w:numId="24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4D2C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4E1A"/>
    <w:rsid w:val="001C63E7"/>
    <w:rsid w:val="001E1DF9"/>
    <w:rsid w:val="001E46ED"/>
    <w:rsid w:val="001F32B6"/>
    <w:rsid w:val="00220E70"/>
    <w:rsid w:val="002228E8"/>
    <w:rsid w:val="00237603"/>
    <w:rsid w:val="00247E8C"/>
    <w:rsid w:val="0025597F"/>
    <w:rsid w:val="00257853"/>
    <w:rsid w:val="00270E01"/>
    <w:rsid w:val="002776A1"/>
    <w:rsid w:val="0029547E"/>
    <w:rsid w:val="002B1426"/>
    <w:rsid w:val="002B3DBB"/>
    <w:rsid w:val="002F2906"/>
    <w:rsid w:val="003242E1"/>
    <w:rsid w:val="003245EA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E4EC5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5241"/>
    <w:rsid w:val="004B692B"/>
    <w:rsid w:val="004C3CAF"/>
    <w:rsid w:val="004C703E"/>
    <w:rsid w:val="004D096E"/>
    <w:rsid w:val="004E785E"/>
    <w:rsid w:val="004E7905"/>
    <w:rsid w:val="005055FF"/>
    <w:rsid w:val="00510059"/>
    <w:rsid w:val="0052717E"/>
    <w:rsid w:val="00541F0B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5497"/>
    <w:rsid w:val="005B66FC"/>
    <w:rsid w:val="005C6A23"/>
    <w:rsid w:val="005E30DC"/>
    <w:rsid w:val="005E5729"/>
    <w:rsid w:val="005F0102"/>
    <w:rsid w:val="00605DD7"/>
    <w:rsid w:val="0060658F"/>
    <w:rsid w:val="00613219"/>
    <w:rsid w:val="0062789A"/>
    <w:rsid w:val="00632152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968F6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1806"/>
    <w:rsid w:val="0074372D"/>
    <w:rsid w:val="007604F9"/>
    <w:rsid w:val="00764773"/>
    <w:rsid w:val="00771B49"/>
    <w:rsid w:val="007735DC"/>
    <w:rsid w:val="0078311A"/>
    <w:rsid w:val="00786E89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36BD2"/>
    <w:rsid w:val="008761F3"/>
    <w:rsid w:val="008768E5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3317"/>
    <w:rsid w:val="00945E13"/>
    <w:rsid w:val="00953113"/>
    <w:rsid w:val="00954B97"/>
    <w:rsid w:val="00955127"/>
    <w:rsid w:val="00956BC9"/>
    <w:rsid w:val="00961DA0"/>
    <w:rsid w:val="00970F49"/>
    <w:rsid w:val="009715DA"/>
    <w:rsid w:val="00975D54"/>
    <w:rsid w:val="00976338"/>
    <w:rsid w:val="0098523A"/>
    <w:rsid w:val="00992D9C"/>
    <w:rsid w:val="009931F0"/>
    <w:rsid w:val="009955F8"/>
    <w:rsid w:val="009A1CBC"/>
    <w:rsid w:val="009A36AD"/>
    <w:rsid w:val="009B18A2"/>
    <w:rsid w:val="009B2B15"/>
    <w:rsid w:val="009D04EE"/>
    <w:rsid w:val="009D0545"/>
    <w:rsid w:val="009E37D3"/>
    <w:rsid w:val="009E52E7"/>
    <w:rsid w:val="009E5BD9"/>
    <w:rsid w:val="009F3EC9"/>
    <w:rsid w:val="009F57C0"/>
    <w:rsid w:val="00A0510D"/>
    <w:rsid w:val="00A11569"/>
    <w:rsid w:val="00A204BB"/>
    <w:rsid w:val="00A20A67"/>
    <w:rsid w:val="00A27EE4"/>
    <w:rsid w:val="00A3395D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7381"/>
    <w:rsid w:val="00BA0BB6"/>
    <w:rsid w:val="00BA2CF0"/>
    <w:rsid w:val="00BC3813"/>
    <w:rsid w:val="00BC7808"/>
    <w:rsid w:val="00BE099A"/>
    <w:rsid w:val="00C05AEC"/>
    <w:rsid w:val="00C06EBC"/>
    <w:rsid w:val="00C0723F"/>
    <w:rsid w:val="00C121F9"/>
    <w:rsid w:val="00C17B01"/>
    <w:rsid w:val="00C21E3A"/>
    <w:rsid w:val="00C26C83"/>
    <w:rsid w:val="00C31CA1"/>
    <w:rsid w:val="00C467B4"/>
    <w:rsid w:val="00C52383"/>
    <w:rsid w:val="00C56A9B"/>
    <w:rsid w:val="00C740CF"/>
    <w:rsid w:val="00C8277D"/>
    <w:rsid w:val="00C95538"/>
    <w:rsid w:val="00C96567"/>
    <w:rsid w:val="00C974B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5790"/>
    <w:rsid w:val="00D82186"/>
    <w:rsid w:val="00D83E4E"/>
    <w:rsid w:val="00D87A1E"/>
    <w:rsid w:val="00DE39D8"/>
    <w:rsid w:val="00DE5614"/>
    <w:rsid w:val="00DF74AE"/>
    <w:rsid w:val="00E0407E"/>
    <w:rsid w:val="00E048EF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3619B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3">
    <w:name w:val="StGen3"/>
    <w:basedOn w:val="a3"/>
    <w:rsid w:val="0097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a3"/>
    <w:rsid w:val="001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6">
    <w:name w:val="StGen6"/>
    <w:basedOn w:val="a3"/>
    <w:rsid w:val="009F3EC9"/>
    <w:rPr>
      <w:rFonts w:ascii="Calibri" w:eastAsia="Calibri" w:hAnsi="Calibri" w:cs="Calibri"/>
      <w:lang w:eastAsia="zh-C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65F9-10EB-4DB2-A0C3-ED557202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5368</Words>
  <Characters>30603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NPU13</cp:lastModifiedBy>
  <cp:revision>4</cp:revision>
  <cp:lastPrinted>2024-03-01T08:42:00Z</cp:lastPrinted>
  <dcterms:created xsi:type="dcterms:W3CDTF">2024-02-01T12:54:00Z</dcterms:created>
  <dcterms:modified xsi:type="dcterms:W3CDTF">2024-03-01T08:43:00Z</dcterms:modified>
</cp:coreProperties>
</file>